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20DF" w14:textId="77777777" w:rsidR="005C521A" w:rsidRPr="005C521A" w:rsidRDefault="005C521A" w:rsidP="00433DAD">
      <w:pPr>
        <w:widowControl w:val="0"/>
        <w:jc w:val="right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Форма № Н – 9.02</w:t>
      </w:r>
    </w:p>
    <w:p w14:paraId="079CCC74" w14:textId="77777777" w:rsidR="005C521A" w:rsidRPr="005C521A" w:rsidRDefault="005C521A" w:rsidP="00433DAD">
      <w:pPr>
        <w:widowControl w:val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5782A84" w14:textId="77777777" w:rsidR="005C521A" w:rsidRPr="005C521A" w:rsidRDefault="005C521A" w:rsidP="00433DAD">
      <w:pPr>
        <w:widowControl w:val="0"/>
        <w:spacing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5C521A">
        <w:rPr>
          <w:rFonts w:ascii="Times New Roman" w:hAnsi="Times New Roman"/>
          <w:color w:val="auto"/>
          <w:sz w:val="28"/>
          <w:szCs w:val="28"/>
          <w:u w:val="single"/>
        </w:rPr>
        <w:t>ЖИТОМИРСЬКИЙ АГРОТЕХНІЧНИЙ ФАХОВИЙ КОЛЕДЖ</w:t>
      </w:r>
    </w:p>
    <w:p w14:paraId="0EE697C5" w14:textId="77777777" w:rsidR="005C521A" w:rsidRPr="005C521A" w:rsidRDefault="005C521A" w:rsidP="00433DAD">
      <w:pPr>
        <w:widowControl w:val="0"/>
        <w:spacing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5C521A">
        <w:rPr>
          <w:rFonts w:ascii="Times New Roman" w:hAnsi="Times New Roman"/>
          <w:color w:val="auto"/>
          <w:sz w:val="28"/>
          <w:szCs w:val="28"/>
          <w:u w:val="single"/>
        </w:rPr>
        <w:t>Відділення «Інженерна інфраструктура та комп’ютерні науки»</w:t>
      </w:r>
    </w:p>
    <w:p w14:paraId="569E7E09" w14:textId="77777777" w:rsidR="005C521A" w:rsidRPr="005C521A" w:rsidRDefault="005C521A" w:rsidP="00433DAD">
      <w:pPr>
        <w:widowControl w:val="0"/>
        <w:spacing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  <w:r w:rsidRPr="005C521A">
        <w:rPr>
          <w:rFonts w:ascii="Times New Roman" w:hAnsi="Times New Roman"/>
          <w:color w:val="auto"/>
          <w:sz w:val="28"/>
          <w:szCs w:val="28"/>
          <w:u w:val="single"/>
        </w:rPr>
        <w:t>Кафедра «Електроенергетика, електротехніка та електромеханіка»</w:t>
      </w:r>
    </w:p>
    <w:p w14:paraId="2CDC65F8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u w:val="single"/>
        </w:rPr>
      </w:pPr>
    </w:p>
    <w:p w14:paraId="319E1B30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0165BD3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DAB293C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1C8B251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4B5940D" w14:textId="77777777" w:rsidR="005C521A" w:rsidRPr="005C521A" w:rsidRDefault="005C521A" w:rsidP="00433DAD">
      <w:pPr>
        <w:pStyle w:val="1"/>
        <w:widowControl w:val="0"/>
        <w:spacing w:before="0" w:line="240" w:lineRule="auto"/>
        <w:ind w:left="6521"/>
        <w:rPr>
          <w:rFonts w:ascii="Times New Roman" w:hAnsi="Times New Roman"/>
          <w:b w:val="0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До захисту допущено</w:t>
      </w:r>
    </w:p>
    <w:p w14:paraId="0E34A0D7" w14:textId="77777777" w:rsidR="005C521A" w:rsidRPr="005C521A" w:rsidRDefault="005C521A" w:rsidP="00433DAD">
      <w:pPr>
        <w:pStyle w:val="1"/>
        <w:widowControl w:val="0"/>
        <w:spacing w:before="0" w:line="240" w:lineRule="auto"/>
        <w:ind w:left="6804"/>
        <w:rPr>
          <w:rFonts w:ascii="Times New Roman" w:hAnsi="Times New Roman"/>
          <w:b w:val="0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завідувач кафедри</w:t>
      </w:r>
    </w:p>
    <w:p w14:paraId="70A62AD6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_________________________</w:t>
      </w:r>
      <w:r w:rsidRPr="005C521A">
        <w:rPr>
          <w:rFonts w:ascii="Times New Roman" w:hAnsi="Times New Roman"/>
          <w:color w:val="auto"/>
          <w:sz w:val="28"/>
          <w:szCs w:val="28"/>
          <w:u w:val="single"/>
        </w:rPr>
        <w:t>____________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І.В.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Нездвецька</w:t>
      </w:r>
      <w:proofErr w:type="spellEnd"/>
    </w:p>
    <w:p w14:paraId="48F7838A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  <w:u w:val="single"/>
        </w:rPr>
      </w:pPr>
      <w:r w:rsidRPr="005C521A">
        <w:rPr>
          <w:rFonts w:ascii="Times New Roman" w:hAnsi="Times New Roman"/>
          <w:bCs/>
          <w:color w:val="auto"/>
          <w:sz w:val="28"/>
          <w:szCs w:val="28"/>
          <w:u w:val="single"/>
        </w:rPr>
        <w:t>“____” _________________</w:t>
      </w:r>
      <w:r w:rsidRPr="005C521A">
        <w:rPr>
          <w:rFonts w:ascii="Times New Roman" w:hAnsi="Times New Roman"/>
          <w:bCs/>
          <w:color w:val="auto"/>
          <w:sz w:val="28"/>
          <w:szCs w:val="28"/>
        </w:rPr>
        <w:t>2025 року</w:t>
      </w:r>
    </w:p>
    <w:p w14:paraId="46C361DB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104EC9C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E8E0844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F09B46F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54A3CD6" w14:textId="77777777" w:rsidR="005C521A" w:rsidRPr="005C521A" w:rsidRDefault="005C521A" w:rsidP="00433D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Пояснювальна записка</w:t>
      </w:r>
    </w:p>
    <w:p w14:paraId="570079D6" w14:textId="77777777" w:rsidR="005C521A" w:rsidRPr="005C521A" w:rsidRDefault="005C521A" w:rsidP="00433DAD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до бакалаврської роботи</w:t>
      </w:r>
    </w:p>
    <w:p w14:paraId="58D5BC49" w14:textId="77777777" w:rsidR="005C521A" w:rsidRPr="005C521A" w:rsidRDefault="005C521A" w:rsidP="00433DAD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освітнього ступеня “</w:t>
      </w:r>
      <w:r w:rsidRPr="005C521A">
        <w:rPr>
          <w:rFonts w:ascii="Times New Roman" w:hAnsi="Times New Roman"/>
          <w:color w:val="auto"/>
          <w:sz w:val="28"/>
          <w:szCs w:val="28"/>
          <w:u w:val="single"/>
        </w:rPr>
        <w:t>бакалавр</w:t>
      </w:r>
      <w:r w:rsidRPr="005C521A">
        <w:rPr>
          <w:rFonts w:ascii="Times New Roman" w:hAnsi="Times New Roman"/>
          <w:color w:val="auto"/>
          <w:sz w:val="28"/>
          <w:szCs w:val="28"/>
        </w:rPr>
        <w:t>”</w:t>
      </w:r>
    </w:p>
    <w:p w14:paraId="270B4EF2" w14:textId="77777777" w:rsidR="005C521A" w:rsidRPr="005C521A" w:rsidRDefault="005C521A" w:rsidP="00433DAD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Style w:val="212pt"/>
          <w:rFonts w:eastAsia="Arial Unicode MS"/>
          <w:color w:val="auto"/>
          <w:szCs w:val="28"/>
        </w:rPr>
        <w:t xml:space="preserve">спеціальність </w:t>
      </w:r>
      <w:r w:rsidRPr="005C521A">
        <w:rPr>
          <w:rStyle w:val="212pt0"/>
          <w:rFonts w:eastAsia="Arial Unicode MS"/>
          <w:color w:val="auto"/>
          <w:sz w:val="28"/>
          <w:szCs w:val="28"/>
        </w:rPr>
        <w:t>141 “Електроенергетика, електротехніка та електромеханіка”</w:t>
      </w:r>
    </w:p>
    <w:p w14:paraId="74B9DAC1" w14:textId="77777777" w:rsidR="005C521A" w:rsidRPr="005C521A" w:rsidRDefault="005C521A" w:rsidP="00433DAD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на тему: “</w:t>
      </w:r>
      <w:r w:rsidRPr="005C521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Проект удосконалення системи керування електропривода індукційного верстата </w:t>
      </w:r>
      <w:r w:rsidRPr="005C521A">
        <w:rPr>
          <w:rFonts w:ascii="Times New Roman" w:hAnsi="Times New Roman"/>
          <w:color w:val="auto"/>
          <w:sz w:val="28"/>
          <w:szCs w:val="28"/>
        </w:rPr>
        <w:t>”</w:t>
      </w:r>
    </w:p>
    <w:p w14:paraId="57EFDF12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4453F8F6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5A42175" w14:textId="77777777" w:rsidR="005C521A" w:rsidRPr="005C521A" w:rsidRDefault="005C521A" w:rsidP="00433DAD">
      <w:pPr>
        <w:widowControl w:val="0"/>
        <w:spacing w:after="0" w:line="240" w:lineRule="auto"/>
        <w:ind w:left="432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Виконав: студент ІІІ курсу, групи БЕ-41</w:t>
      </w:r>
    </w:p>
    <w:p w14:paraId="3BC79DB4" w14:textId="77777777" w:rsidR="005C521A" w:rsidRPr="005C521A" w:rsidRDefault="005C521A" w:rsidP="00433DAD">
      <w:pPr>
        <w:widowControl w:val="0"/>
        <w:spacing w:after="0" w:line="240" w:lineRule="auto"/>
        <w:ind w:left="4320"/>
        <w:jc w:val="right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спеціальності          </w:t>
      </w:r>
    </w:p>
    <w:p w14:paraId="1597A02E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bCs/>
          <w:iCs/>
          <w:color w:val="auto"/>
          <w:sz w:val="28"/>
          <w:szCs w:val="28"/>
        </w:rPr>
        <w:t>141 “Електроенергетика, електротехніка та електромеханіка”</w:t>
      </w:r>
    </w:p>
    <w:p w14:paraId="495A5091" w14:textId="77777777" w:rsidR="005C521A" w:rsidRPr="005C521A" w:rsidRDefault="005C521A" w:rsidP="00433DAD">
      <w:pPr>
        <w:widowControl w:val="0"/>
        <w:spacing w:after="0" w:line="240" w:lineRule="auto"/>
        <w:ind w:left="4320"/>
        <w:jc w:val="right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         __________ 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Невмержицький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Б. С.</w:t>
      </w:r>
    </w:p>
    <w:p w14:paraId="166BDDB8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Керівник роботи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к.т.н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., доц.  __________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Нездвецька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І. В.</w:t>
      </w:r>
    </w:p>
    <w:p w14:paraId="082993C1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Рецензент:</w:t>
      </w:r>
    </w:p>
    <w:p w14:paraId="591960A6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7301123E" w14:textId="77777777" w:rsidR="005C521A" w:rsidRPr="005C521A" w:rsidRDefault="005C521A" w:rsidP="00433DA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    </w:t>
      </w:r>
      <w:r w:rsidRPr="005C521A">
        <w:rPr>
          <w:rFonts w:ascii="Times New Roman" w:hAnsi="Times New Roman"/>
          <w:color w:val="auto"/>
        </w:rPr>
        <w:t xml:space="preserve">(підпис)                            (прізвище та ініціали) </w:t>
      </w:r>
    </w:p>
    <w:p w14:paraId="79529DFB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607C4DC4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382CD795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4C583DA1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10ACBFE5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176C5D50" w14:textId="77777777" w:rsidR="005C521A" w:rsidRPr="005C521A" w:rsidRDefault="005C521A" w:rsidP="00433DAD">
      <w:pPr>
        <w:widowControl w:val="0"/>
        <w:spacing w:after="0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2C0A2AA3" w14:textId="77777777" w:rsidR="005C521A" w:rsidRPr="005C521A" w:rsidRDefault="005C521A" w:rsidP="00433DAD">
      <w:pPr>
        <w:widowControl w:val="0"/>
        <w:spacing w:after="0"/>
        <w:jc w:val="center"/>
        <w:rPr>
          <w:color w:val="auto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м. Житомир – 2025 р.</w:t>
      </w:r>
    </w:p>
    <w:p w14:paraId="6250C9C5" w14:textId="77777777" w:rsidR="005C521A" w:rsidRPr="005C521A" w:rsidRDefault="005C521A" w:rsidP="00433DAD">
      <w:pPr>
        <w:pStyle w:val="a4"/>
        <w:widowControl w:val="0"/>
        <w:spacing w:line="360" w:lineRule="auto"/>
        <w:rPr>
          <w:color w:val="auto"/>
          <w:szCs w:val="28"/>
        </w:rPr>
        <w:sectPr w:rsidR="005C521A" w:rsidRPr="005C521A" w:rsidSect="005C521A">
          <w:headerReference w:type="default" r:id="rId8"/>
          <w:pgSz w:w="11906" w:h="16838" w:code="9"/>
          <w:pgMar w:top="851" w:right="851" w:bottom="851" w:left="1701" w:header="964" w:footer="1134" w:gutter="0"/>
          <w:cols w:space="708"/>
          <w:titlePg/>
          <w:docGrid w:linePitch="360"/>
        </w:sectPr>
      </w:pPr>
    </w:p>
    <w:p w14:paraId="63BC53E6" w14:textId="77777777" w:rsidR="005C521A" w:rsidRPr="005C521A" w:rsidRDefault="005C521A" w:rsidP="00433DAD">
      <w:pPr>
        <w:keepNext/>
        <w:keepLines/>
        <w:widowControl w:val="0"/>
        <w:spacing w:after="360"/>
        <w:ind w:left="284"/>
        <w:jc w:val="center"/>
        <w:outlineLvl w:val="0"/>
        <w:rPr>
          <w:rFonts w:ascii="Times New Roman" w:hAnsi="Times New Roman"/>
          <w:caps/>
          <w:color w:val="auto"/>
          <w:sz w:val="28"/>
          <w:szCs w:val="28"/>
        </w:rPr>
      </w:pPr>
      <w:r w:rsidRPr="005C521A">
        <w:rPr>
          <w:rFonts w:ascii="Times New Roman" w:hAnsi="Times New Roman"/>
          <w:caps/>
          <w:color w:val="auto"/>
          <w:sz w:val="28"/>
          <w:szCs w:val="28"/>
        </w:rPr>
        <w:lastRenderedPageBreak/>
        <w:t>Аннотація</w:t>
      </w:r>
    </w:p>
    <w:p w14:paraId="7D14F51B" w14:textId="77777777" w:rsidR="005C521A" w:rsidRPr="005C521A" w:rsidRDefault="005C521A" w:rsidP="00433DAD">
      <w:pPr>
        <w:widowControl w:val="0"/>
        <w:tabs>
          <w:tab w:val="left" w:pos="720"/>
          <w:tab w:val="left" w:pos="3420"/>
        </w:tabs>
        <w:spacing w:line="36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C521A">
        <w:rPr>
          <w:rFonts w:ascii="Times New Roman" w:hAnsi="Times New Roman"/>
          <w:b/>
          <w:color w:val="auto"/>
          <w:sz w:val="28"/>
          <w:szCs w:val="28"/>
        </w:rPr>
        <w:t>Невмержицький</w:t>
      </w:r>
      <w:proofErr w:type="spellEnd"/>
      <w:r w:rsidRPr="005C521A">
        <w:rPr>
          <w:rFonts w:ascii="Times New Roman" w:hAnsi="Times New Roman"/>
          <w:b/>
          <w:color w:val="auto"/>
          <w:sz w:val="28"/>
          <w:szCs w:val="28"/>
        </w:rPr>
        <w:t xml:space="preserve"> Б.С. 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Проект удосконалення системи керування електропривода індукційного верстата</w:t>
      </w:r>
      <w:r w:rsidRPr="005C521A">
        <w:rPr>
          <w:rFonts w:ascii="Times New Roman" w:hAnsi="Times New Roman"/>
          <w:b/>
          <w:color w:val="auto"/>
          <w:sz w:val="28"/>
          <w:szCs w:val="28"/>
        </w:rPr>
        <w:t xml:space="preserve">. </w:t>
      </w:r>
      <w:r w:rsidRPr="005C521A">
        <w:rPr>
          <w:rFonts w:ascii="Times New Roman" w:hAnsi="Times New Roman"/>
          <w:color w:val="auto"/>
          <w:sz w:val="28"/>
          <w:szCs w:val="28"/>
        </w:rPr>
        <w:t>Випускна кваліфікаційна робота на здобуття освітнього ступеня бакалавра за спеціальністю 141 “Електроенергетика, електротехніка та електромеханіка”. – Житомирський агротехнічний коледж, Житомир, 2025.</w:t>
      </w:r>
    </w:p>
    <w:p w14:paraId="747798F0" w14:textId="77777777" w:rsidR="005C521A" w:rsidRPr="005C521A" w:rsidRDefault="005C521A" w:rsidP="00433DAD">
      <w:pPr>
        <w:widowControl w:val="0"/>
        <w:spacing w:line="36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У роботі запропоновано удосконалення системи керування електропривода індукційного гартувального верстата, що призведе до підвищення ефективності, точності і надійності системи керування електроприводу верстата. </w:t>
      </w:r>
    </w:p>
    <w:p w14:paraId="562F6F90" w14:textId="77777777" w:rsidR="005C521A" w:rsidRPr="005C521A" w:rsidRDefault="005C521A" w:rsidP="00433DAD">
      <w:pPr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ab/>
        <w:t xml:space="preserve">Завдання даної системи керування – виявлення найбільш оптимальних технічних рішень щодо підвищення точності роботи в широкому діапазоні зміни вхідної величини та підвищення її надійності. </w:t>
      </w:r>
    </w:p>
    <w:p w14:paraId="0C3B06CB" w14:textId="77777777" w:rsidR="005C521A" w:rsidRPr="005C521A" w:rsidRDefault="005C521A" w:rsidP="00433DAD">
      <w:pPr>
        <w:widowControl w:val="0"/>
        <w:tabs>
          <w:tab w:val="center" w:pos="4680"/>
          <w:tab w:val="right" w:pos="9355"/>
        </w:tabs>
        <w:spacing w:after="100" w:afterAutospacing="1" w:line="360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Відповідно до вихідних даних зроблений вибір двигуна, розроблена структурна схема системи керування, визначені параметри відповідних ланок. </w:t>
      </w:r>
    </w:p>
    <w:p w14:paraId="6AD60749" w14:textId="77777777" w:rsidR="005C521A" w:rsidRPr="005C521A" w:rsidRDefault="005C521A" w:rsidP="00433DAD">
      <w:pPr>
        <w:widowControl w:val="0"/>
        <w:spacing w:after="0"/>
        <w:ind w:left="284" w:firstLine="14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color w:val="auto"/>
          <w:sz w:val="28"/>
          <w:szCs w:val="28"/>
        </w:rPr>
        <w:br w:type="page"/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ЗМІСТ</w:t>
      </w:r>
    </w:p>
    <w:p w14:paraId="57F29AB2" w14:textId="2FE26EFC" w:rsidR="002D5ADC" w:rsidRPr="005C521A" w:rsidRDefault="002D5ADC" w:rsidP="00433DAD">
      <w:pPr>
        <w:widowControl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84"/>
        <w:gridCol w:w="845"/>
      </w:tblGrid>
      <w:tr w:rsidR="002D5ADC" w:rsidRPr="005C521A" w14:paraId="74D2A5F2" w14:textId="77777777" w:rsidTr="0036162A">
        <w:tc>
          <w:tcPr>
            <w:tcW w:w="8784" w:type="dxa"/>
          </w:tcPr>
          <w:p w14:paraId="1125870B" w14:textId="43105D23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Вступ</w:t>
            </w:r>
          </w:p>
        </w:tc>
        <w:tc>
          <w:tcPr>
            <w:tcW w:w="845" w:type="dxa"/>
          </w:tcPr>
          <w:p w14:paraId="67BA6572" w14:textId="5906B3BE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2D5ADC" w:rsidRPr="005C521A" w14:paraId="47BDB405" w14:textId="77777777" w:rsidTr="0036162A">
        <w:tc>
          <w:tcPr>
            <w:tcW w:w="8784" w:type="dxa"/>
          </w:tcPr>
          <w:p w14:paraId="50352575" w14:textId="30DD5CD3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1 </w:t>
            </w:r>
            <w:r w:rsidRPr="005C521A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АЛІТИЧНИЙ ОГЛЯД ТЕХНОЛОГІЧНОГО ПРОЦЕСУ</w:t>
            </w:r>
          </w:p>
        </w:tc>
        <w:tc>
          <w:tcPr>
            <w:tcW w:w="845" w:type="dxa"/>
          </w:tcPr>
          <w:p w14:paraId="21EACCC0" w14:textId="37A65924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</w:tr>
      <w:tr w:rsidR="002D5ADC" w:rsidRPr="005C521A" w14:paraId="5BC93912" w14:textId="77777777" w:rsidTr="0036162A">
        <w:tc>
          <w:tcPr>
            <w:tcW w:w="8784" w:type="dxa"/>
          </w:tcPr>
          <w:p w14:paraId="53B00E97" w14:textId="2E041044" w:rsidR="002D5ADC" w:rsidRPr="005C521A" w:rsidRDefault="005C521A" w:rsidP="00433DAD">
            <w:pPr>
              <w:widowControl w:val="0"/>
              <w:numPr>
                <w:ilvl w:val="1"/>
                <w:numId w:val="1"/>
              </w:numPr>
              <w:spacing w:after="0"/>
              <w:ind w:left="600"/>
              <w:jc w:val="both"/>
              <w:rPr>
                <w:rFonts w:ascii="Times New Roman" w:hAnsi="Times New Roman" w:cstheme="minorBidi"/>
                <w:bCs/>
                <w:sz w:val="28"/>
                <w:szCs w:val="28"/>
              </w:rPr>
            </w:pPr>
            <w:r w:rsidRPr="005C521A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Опис технології гартування</w:t>
            </w:r>
          </w:p>
        </w:tc>
        <w:tc>
          <w:tcPr>
            <w:tcW w:w="845" w:type="dxa"/>
          </w:tcPr>
          <w:p w14:paraId="242C8A7A" w14:textId="429EC146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</w:tr>
      <w:tr w:rsidR="002D5ADC" w:rsidRPr="005C521A" w14:paraId="10083A65" w14:textId="77777777" w:rsidTr="0036162A">
        <w:tc>
          <w:tcPr>
            <w:tcW w:w="8784" w:type="dxa"/>
          </w:tcPr>
          <w:p w14:paraId="519F3DB5" w14:textId="7501726A" w:rsidR="002D5ADC" w:rsidRPr="005C521A" w:rsidRDefault="005C521A" w:rsidP="00433DAD">
            <w:pPr>
              <w:widowControl w:val="0"/>
              <w:spacing w:after="0"/>
              <w:ind w:left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1.2 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Термообробка виробів індукційним нагріванням</w:t>
            </w:r>
          </w:p>
        </w:tc>
        <w:tc>
          <w:tcPr>
            <w:tcW w:w="845" w:type="dxa"/>
          </w:tcPr>
          <w:p w14:paraId="650F1E3F" w14:textId="17035D1F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</w:tr>
      <w:tr w:rsidR="002D5ADC" w:rsidRPr="005C521A" w14:paraId="1729E965" w14:textId="77777777" w:rsidTr="0036162A">
        <w:tc>
          <w:tcPr>
            <w:tcW w:w="8784" w:type="dxa"/>
          </w:tcPr>
          <w:p w14:paraId="26B4F090" w14:textId="6C82E036" w:rsidR="002D5ADC" w:rsidRPr="005C521A" w:rsidRDefault="005C521A" w:rsidP="00433DAD">
            <w:pPr>
              <w:widowControl w:val="0"/>
              <w:spacing w:after="0"/>
              <w:ind w:left="175"/>
              <w:jc w:val="both"/>
              <w:rPr>
                <w:rFonts w:ascii="Times New Roman" w:hAnsi="Times New Roman" w:cstheme="minorBidi"/>
                <w:bCs/>
                <w:sz w:val="28"/>
                <w:szCs w:val="28"/>
              </w:rPr>
            </w:pPr>
            <w:r w:rsidRPr="005C521A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1.3 Технологічний процес вертикально-гартувального верстата</w:t>
            </w:r>
          </w:p>
        </w:tc>
        <w:tc>
          <w:tcPr>
            <w:tcW w:w="845" w:type="dxa"/>
          </w:tcPr>
          <w:p w14:paraId="067D7CD0" w14:textId="372BAB63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</w:tr>
      <w:tr w:rsidR="002D5ADC" w:rsidRPr="005C521A" w14:paraId="724DBE55" w14:textId="77777777" w:rsidTr="0036162A">
        <w:tc>
          <w:tcPr>
            <w:tcW w:w="8784" w:type="dxa"/>
          </w:tcPr>
          <w:p w14:paraId="3DEB7326" w14:textId="26D9D3DD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 КОНСТРУКТОРСЬКА ЧАСТИНА</w:t>
            </w:r>
          </w:p>
        </w:tc>
        <w:tc>
          <w:tcPr>
            <w:tcW w:w="845" w:type="dxa"/>
          </w:tcPr>
          <w:p w14:paraId="0CAD6022" w14:textId="7A18C9CC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11</w:t>
            </w:r>
          </w:p>
        </w:tc>
      </w:tr>
      <w:tr w:rsidR="002D5ADC" w:rsidRPr="005C521A" w14:paraId="7E4F78B1" w14:textId="77777777" w:rsidTr="0036162A">
        <w:tc>
          <w:tcPr>
            <w:tcW w:w="8784" w:type="dxa"/>
          </w:tcPr>
          <w:p w14:paraId="2B8BB5BF" w14:textId="20E0D8DF" w:rsidR="002D5ADC" w:rsidRPr="005C521A" w:rsidRDefault="005C521A" w:rsidP="00433DAD">
            <w:pPr>
              <w:widowControl w:val="0"/>
              <w:spacing w:after="0"/>
              <w:ind w:firstLine="175"/>
              <w:rPr>
                <w:rFonts w:ascii="Times New Roman" w:hAnsi="Times New Roman" w:cstheme="minorBidi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2.1 Вибір системи електроприводу</w:t>
            </w:r>
          </w:p>
        </w:tc>
        <w:tc>
          <w:tcPr>
            <w:tcW w:w="845" w:type="dxa"/>
          </w:tcPr>
          <w:p w14:paraId="29C82566" w14:textId="6A5EB4A0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11</w:t>
            </w:r>
          </w:p>
        </w:tc>
      </w:tr>
      <w:tr w:rsidR="002D5ADC" w:rsidRPr="005C521A" w14:paraId="3322369A" w14:textId="77777777" w:rsidTr="0036162A">
        <w:tc>
          <w:tcPr>
            <w:tcW w:w="8784" w:type="dxa"/>
          </w:tcPr>
          <w:p w14:paraId="49D618CF" w14:textId="4AF73BF2" w:rsidR="002D5ADC" w:rsidRPr="005C521A" w:rsidRDefault="005C521A" w:rsidP="00433DAD">
            <w:pPr>
              <w:widowControl w:val="0"/>
              <w:spacing w:after="0"/>
              <w:ind w:left="742" w:hanging="5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2.2 Вибір елементів та розрахунок параметрів регульованого електроприводу</w:t>
            </w:r>
          </w:p>
        </w:tc>
        <w:tc>
          <w:tcPr>
            <w:tcW w:w="845" w:type="dxa"/>
          </w:tcPr>
          <w:p w14:paraId="650FDFFE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DD22D56" w14:textId="67939626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12</w:t>
            </w:r>
          </w:p>
        </w:tc>
      </w:tr>
      <w:tr w:rsidR="002D5ADC" w:rsidRPr="005C521A" w14:paraId="5768F714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42957D40" w14:textId="61AF1DD8" w:rsidR="002D5ADC" w:rsidRPr="005C521A" w:rsidRDefault="005C521A" w:rsidP="00433DAD">
            <w:pPr>
              <w:pStyle w:val="ae"/>
              <w:widowControl w:val="0"/>
              <w:numPr>
                <w:ilvl w:val="0"/>
                <w:numId w:val="3"/>
              </w:numPr>
              <w:spacing w:after="0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СИНТЕЗ ТА АНАЛІЗ ЛІНЕАРИЗОВАНОЇ СИСТЕМИ АВТОМАТИЧНОГО УПРАВЛІННЯ РЕГУЛЬОВАНОГО ЕЛЕКТРОПРИВОДУ</w:t>
            </w:r>
          </w:p>
        </w:tc>
        <w:tc>
          <w:tcPr>
            <w:tcW w:w="845" w:type="dxa"/>
          </w:tcPr>
          <w:p w14:paraId="65FB6360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06E85F98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B243744" w14:textId="5C3C230D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37</w:t>
            </w:r>
          </w:p>
        </w:tc>
      </w:tr>
      <w:tr w:rsidR="002D5ADC" w:rsidRPr="005C521A" w14:paraId="3097782F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70DBB020" w14:textId="09519456" w:rsidR="002D5ADC" w:rsidRPr="005C521A" w:rsidRDefault="005C521A" w:rsidP="00433DAD">
            <w:pPr>
              <w:widowControl w:val="0"/>
              <w:spacing w:after="0"/>
              <w:ind w:firstLine="317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3.1 Структурна схема </w:t>
            </w: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лінеаризованої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САУ РЕП</w:t>
            </w:r>
          </w:p>
        </w:tc>
        <w:tc>
          <w:tcPr>
            <w:tcW w:w="845" w:type="dxa"/>
          </w:tcPr>
          <w:p w14:paraId="3700B11D" w14:textId="237BCC0B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37</w:t>
            </w:r>
          </w:p>
        </w:tc>
      </w:tr>
      <w:tr w:rsidR="002D5ADC" w:rsidRPr="005C521A" w14:paraId="6427A502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3DEA63F6" w14:textId="766E05C2" w:rsidR="002D5ADC" w:rsidRPr="005C521A" w:rsidRDefault="005C521A" w:rsidP="00433DAD">
            <w:pPr>
              <w:widowControl w:val="0"/>
              <w:spacing w:after="0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3.2 Оптимізація контуру струму</w:t>
            </w:r>
          </w:p>
        </w:tc>
        <w:tc>
          <w:tcPr>
            <w:tcW w:w="845" w:type="dxa"/>
          </w:tcPr>
          <w:p w14:paraId="6409B9BE" w14:textId="2BEB8094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37</w:t>
            </w:r>
          </w:p>
        </w:tc>
      </w:tr>
      <w:tr w:rsidR="002D5ADC" w:rsidRPr="005C521A" w14:paraId="073469CC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5FF228A6" w14:textId="23F86386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3.3 Аналіз нелінійної САУ РЕП</w:t>
            </w:r>
          </w:p>
        </w:tc>
        <w:tc>
          <w:tcPr>
            <w:tcW w:w="845" w:type="dxa"/>
          </w:tcPr>
          <w:p w14:paraId="680E49DC" w14:textId="1AEEFBB1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39</w:t>
            </w:r>
          </w:p>
        </w:tc>
      </w:tr>
      <w:tr w:rsidR="002D5ADC" w:rsidRPr="005C521A" w14:paraId="4A6BD8EA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00CB67AB" w14:textId="364E05FA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3.4 Структурна схема нелінійної САУ РЕП</w:t>
            </w:r>
          </w:p>
        </w:tc>
        <w:tc>
          <w:tcPr>
            <w:tcW w:w="845" w:type="dxa"/>
          </w:tcPr>
          <w:p w14:paraId="1654B336" w14:textId="64F62479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39</w:t>
            </w:r>
          </w:p>
        </w:tc>
      </w:tr>
      <w:tr w:rsidR="002D5ADC" w:rsidRPr="005C521A" w14:paraId="1B8D86AD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266D5420" w14:textId="0DC591B9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 ВИБІР ТА ОБГРУНТУВАННЯ МОНТАЖНИХ КОМПОНЕНТІВ</w:t>
            </w:r>
          </w:p>
        </w:tc>
        <w:tc>
          <w:tcPr>
            <w:tcW w:w="845" w:type="dxa"/>
          </w:tcPr>
          <w:p w14:paraId="4B4119F4" w14:textId="44CA2AA7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42</w:t>
            </w:r>
          </w:p>
        </w:tc>
      </w:tr>
      <w:tr w:rsidR="002D5ADC" w:rsidRPr="005C521A" w14:paraId="7E87E477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1F7456F1" w14:textId="37801BA2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4.1 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Розрахунок надійності пропонованого електрообладнання</w:t>
            </w:r>
          </w:p>
        </w:tc>
        <w:tc>
          <w:tcPr>
            <w:tcW w:w="845" w:type="dxa"/>
          </w:tcPr>
          <w:p w14:paraId="4D3828F4" w14:textId="075960A0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42</w:t>
            </w:r>
          </w:p>
        </w:tc>
      </w:tr>
      <w:tr w:rsidR="002D5ADC" w:rsidRPr="005C521A" w14:paraId="3AEA59F5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3E54A28A" w14:textId="6362EEDE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eastAsia="Times New Roman" w:hAnsi="Times New Roman" w:cstheme="minorBidi"/>
                <w:b/>
                <w:bCs/>
                <w:sz w:val="28"/>
                <w:szCs w:val="28"/>
                <w:lang w:eastAsia="ru-RU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4.2 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Розрахунок перерізу та вибір марки проводів (кабелів)</w:t>
            </w:r>
          </w:p>
        </w:tc>
        <w:tc>
          <w:tcPr>
            <w:tcW w:w="845" w:type="dxa"/>
          </w:tcPr>
          <w:p w14:paraId="4FEC64F8" w14:textId="6F95C738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43</w:t>
            </w:r>
          </w:p>
        </w:tc>
      </w:tr>
      <w:tr w:rsidR="002D5ADC" w:rsidRPr="005C521A" w14:paraId="135DF8CA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4B89DA01" w14:textId="688D2B43" w:rsidR="002D5ADC" w:rsidRPr="005C521A" w:rsidRDefault="005C521A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     4.3 Розрахунок розмірів, вибір щита (пульта, панелі) та розробка виду загального</w:t>
            </w:r>
          </w:p>
        </w:tc>
        <w:tc>
          <w:tcPr>
            <w:tcW w:w="845" w:type="dxa"/>
          </w:tcPr>
          <w:p w14:paraId="5A62214E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87D20BF" w14:textId="21D8D844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44</w:t>
            </w:r>
          </w:p>
        </w:tc>
      </w:tr>
      <w:tr w:rsidR="002D5ADC" w:rsidRPr="005C521A" w14:paraId="67E45E5E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171E06BF" w14:textId="21FA6622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     4.4 Розробка схеми електричних </w:t>
            </w: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з’єдань</w:t>
            </w:r>
            <w:proofErr w:type="spellEnd"/>
          </w:p>
        </w:tc>
        <w:tc>
          <w:tcPr>
            <w:tcW w:w="845" w:type="dxa"/>
          </w:tcPr>
          <w:p w14:paraId="75F58B0D" w14:textId="63A7A37D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47</w:t>
            </w:r>
          </w:p>
        </w:tc>
      </w:tr>
      <w:tr w:rsidR="002D5ADC" w:rsidRPr="005C521A" w14:paraId="58BAAC16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3F0524AC" w14:textId="6EB65C37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     4.5 Розробка схеми, розрахунок і вибір заземлюючих пристроїв</w:t>
            </w:r>
          </w:p>
        </w:tc>
        <w:tc>
          <w:tcPr>
            <w:tcW w:w="845" w:type="dxa"/>
          </w:tcPr>
          <w:p w14:paraId="435CC33C" w14:textId="2830D355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48</w:t>
            </w:r>
          </w:p>
        </w:tc>
      </w:tr>
      <w:tr w:rsidR="002D5ADC" w:rsidRPr="005C521A" w14:paraId="0E7855E5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0C68B94A" w14:textId="6F5D1CFB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     4.6 Розрахунок і вибір апаратури загального (місцевого) освітлення</w:t>
            </w:r>
          </w:p>
        </w:tc>
        <w:tc>
          <w:tcPr>
            <w:tcW w:w="845" w:type="dxa"/>
          </w:tcPr>
          <w:p w14:paraId="2898F193" w14:textId="6112F10F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56</w:t>
            </w:r>
          </w:p>
        </w:tc>
      </w:tr>
      <w:tr w:rsidR="002D5ADC" w:rsidRPr="005C521A" w14:paraId="49E000E9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3983DC3A" w14:textId="1803AA15" w:rsidR="002D5ADC" w:rsidRPr="005C521A" w:rsidRDefault="005C521A" w:rsidP="00433DAD">
            <w:pPr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     4.7 Розробка правил монтажу</w:t>
            </w:r>
          </w:p>
        </w:tc>
        <w:tc>
          <w:tcPr>
            <w:tcW w:w="845" w:type="dxa"/>
          </w:tcPr>
          <w:p w14:paraId="12A47317" w14:textId="2407692A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60</w:t>
            </w:r>
          </w:p>
        </w:tc>
      </w:tr>
      <w:tr w:rsidR="002D5ADC" w:rsidRPr="005C521A" w14:paraId="75EFD27B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318FD665" w14:textId="62648EC5" w:rsidR="002D5ADC" w:rsidRPr="005C521A" w:rsidRDefault="005C521A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4.8 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Розробка правил налагодження та експлуатації системи електроустаткування</w:t>
            </w:r>
          </w:p>
        </w:tc>
        <w:tc>
          <w:tcPr>
            <w:tcW w:w="845" w:type="dxa"/>
          </w:tcPr>
          <w:p w14:paraId="56944A68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5C063A1A" w14:textId="67022982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65</w:t>
            </w:r>
          </w:p>
        </w:tc>
      </w:tr>
      <w:tr w:rsidR="002D5ADC" w:rsidRPr="005C521A" w14:paraId="528CD421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0C6AAD20" w14:textId="5DF85186" w:rsidR="002D5ADC" w:rsidRPr="005C521A" w:rsidRDefault="005C521A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4.9 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Розробка плану-графіка виконання монтажних та пусконалагоджувальних робіт</w:t>
            </w:r>
          </w:p>
        </w:tc>
        <w:tc>
          <w:tcPr>
            <w:tcW w:w="845" w:type="dxa"/>
          </w:tcPr>
          <w:p w14:paraId="4658740D" w14:textId="77777777" w:rsidR="005C521A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1F531D04" w14:textId="4C3B5370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66</w:t>
            </w:r>
          </w:p>
        </w:tc>
      </w:tr>
      <w:tr w:rsidR="002D5ADC" w:rsidRPr="005C521A" w14:paraId="2611D476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7FB2E03C" w14:textId="75729300" w:rsidR="002D5ADC" w:rsidRPr="005C521A" w:rsidRDefault="005C521A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ВИСНОВОК</w:t>
            </w:r>
          </w:p>
        </w:tc>
        <w:tc>
          <w:tcPr>
            <w:tcW w:w="845" w:type="dxa"/>
          </w:tcPr>
          <w:p w14:paraId="0C514D5E" w14:textId="1C07BAAB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68</w:t>
            </w:r>
          </w:p>
        </w:tc>
      </w:tr>
      <w:tr w:rsidR="002D5ADC" w:rsidRPr="005C521A" w14:paraId="6F6598FB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15106705" w14:textId="567F5F16" w:rsidR="002D5ADC" w:rsidRPr="005C521A" w:rsidRDefault="005C521A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СПИСОК ВИКОРИСТАНИХ ІНФОРМАЦІЙНИХ ДЖЕРЕЛ</w:t>
            </w:r>
          </w:p>
        </w:tc>
        <w:tc>
          <w:tcPr>
            <w:tcW w:w="845" w:type="dxa"/>
          </w:tcPr>
          <w:p w14:paraId="314CEE7A" w14:textId="145D67DF" w:rsidR="002D5ADC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69</w:t>
            </w:r>
          </w:p>
        </w:tc>
      </w:tr>
      <w:tr w:rsidR="002D5ADC" w:rsidRPr="005C521A" w14:paraId="5C1E8E80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4" w:type="dxa"/>
          </w:tcPr>
          <w:p w14:paraId="27AACD25" w14:textId="77777777" w:rsidR="002D5ADC" w:rsidRPr="005C521A" w:rsidRDefault="002D5ADC" w:rsidP="00433DAD">
            <w:pPr>
              <w:widowControl w:val="0"/>
              <w:spacing w:after="0"/>
              <w:ind w:left="884" w:hanging="8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5E8CD6F0" w14:textId="77777777" w:rsidR="002D5ADC" w:rsidRPr="005C521A" w:rsidRDefault="002D5ADC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4C4A183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color w:val="auto"/>
          <w:sz w:val="28"/>
          <w:szCs w:val="28"/>
        </w:rPr>
        <w:br w:type="page"/>
      </w:r>
    </w:p>
    <w:p w14:paraId="72AEA7C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color w:val="auto"/>
          <w:sz w:val="28"/>
          <w:szCs w:val="28"/>
        </w:rPr>
        <w:lastRenderedPageBreak/>
        <w:t>ВСТУП</w:t>
      </w:r>
    </w:p>
    <w:p w14:paraId="7BAE299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2B3EAC7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Електричний привід – це технічна система, яка служить для перетворення електричної енергії в механічну. Ця енергія є незамінною у різних технологічних процесах. Більшість агрегатів, робочих машин, технологічних комплексів та ліній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придиться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в рух електроприводом.</w:t>
      </w:r>
    </w:p>
    <w:p w14:paraId="2B3F475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Відомо, що всі металеві вироби, які претендують на високу якість, під час виготовлення піддаються гартуванню. Загартування – це дія, в ході якої металу надається додаткова міцність і твердість. Процес полягає в нагріванні металу до високого показника температури, а потім його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стрымкому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охолодженні.</w:t>
      </w:r>
    </w:p>
    <w:p w14:paraId="525F7E1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Існують різноманітні способи загартування, які, відповідно, дають різний результат для одного і того ж металу, але найпоширенішим і високопродуктивним методом є індукційне загартування.</w:t>
      </w:r>
    </w:p>
    <w:p w14:paraId="1BF1B32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Індукційне загартування – вид термічної обробки, при якому деталь поміщають в індуктор і розігрівають за рахунок наведення в ній струмів високої частоти. У той же час, середина деталі, що нагрівається, залишається менш нагрітою. Сам індуктор виконують із міді, та його конфігурація залежить від форми деталі, яку необхідно загартовувати.</w:t>
      </w:r>
    </w:p>
    <w:p w14:paraId="1847AA6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Основні переваги індукційного загартування: можливість контролю режиму загартування, можливість піддавати загартуванню окремої частини деталі, висока міцність загартованих деталей, рівномірність нагріву, відсутність загартованих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тріщин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 Єдиним мінусом цього методу гартування є висока вартість установок, тому їх раціонально використовувати тільки при багатосерійному виробництві.</w:t>
      </w:r>
    </w:p>
    <w:p w14:paraId="21CBA3F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Мета даної випускної кваліфікаційної роботи – розробка електроприводу для переміщення індуктора в гартовому верстаті. Основною характеристикою є забезпечення регулювання швидкості в заданому діапазоні з необхідною точністю та швидкодією.</w:t>
      </w:r>
    </w:p>
    <w:p w14:paraId="3850DFB6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br w:type="page"/>
      </w:r>
    </w:p>
    <w:p w14:paraId="2A78F52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color w:val="auto"/>
          <w:sz w:val="28"/>
          <w:szCs w:val="28"/>
        </w:rPr>
        <w:lastRenderedPageBreak/>
        <w:t>1 АЛІТИЧНИЙ ОГЛЯД ТЕХНОЛОГІЧНОГО ПРОЦЕСУ</w:t>
      </w:r>
    </w:p>
    <w:p w14:paraId="7B0A609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F72972D" w14:textId="77777777" w:rsidR="005C521A" w:rsidRPr="005C521A" w:rsidRDefault="005C521A" w:rsidP="00433DAD">
      <w:pPr>
        <w:widowControl w:val="0"/>
        <w:numPr>
          <w:ilvl w:val="1"/>
          <w:numId w:val="1"/>
        </w:numPr>
        <w:spacing w:after="0" w:line="36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color w:val="auto"/>
          <w:sz w:val="28"/>
          <w:szCs w:val="28"/>
        </w:rPr>
        <w:t>Опис технології гартування</w:t>
      </w:r>
    </w:p>
    <w:p w14:paraId="52E7AC91" w14:textId="77777777" w:rsidR="005C521A" w:rsidRPr="005C521A" w:rsidRDefault="005C521A" w:rsidP="00433DAD">
      <w:pPr>
        <w:widowControl w:val="0"/>
        <w:spacing w:after="0" w:line="360" w:lineRule="auto"/>
        <w:ind w:left="1129"/>
        <w:rPr>
          <w:rFonts w:ascii="Times New Roman" w:hAnsi="Times New Roman"/>
          <w:b/>
          <w:color w:val="auto"/>
          <w:sz w:val="28"/>
          <w:szCs w:val="28"/>
        </w:rPr>
      </w:pPr>
    </w:p>
    <w:p w14:paraId="30C492A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Гартування (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heat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strengthening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) – термічна обробка, що включає нагрівання сталі вище критичних температур, ізотермічну витримку і наступне охолодження зі швидкістю вище критичної.</w:t>
      </w:r>
    </w:p>
    <w:p w14:paraId="2E8FDB2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Під критичною швидкістю гартування (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critical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speed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of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heat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strengthening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) розуміють мінімальну швидкість охолодження, що забезпечує бездифузійне перетворення аустеніту в мартенсит. Мета гартування – підвищення твердості, міцності і зносостійкості сталі. Змінюючи швидкість охолодження нагрітих сталей, що мають аустенітну структуру, і варіюючи тим самим ступінь переохолодження, можна одержувати сталі з різноманітною структурою і властивостями.</w:t>
      </w:r>
    </w:p>
    <w:p w14:paraId="36EA520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Деталі машин під час роботи зазнають одночасно значного тертя й ударних навантажень. Такі умови їх роботи вимагають, щоб поверхневий шар металу мав високу твердість і зносостійкість і в той же час м'яку та в'язку серцевину, яка добре сприймала б опір ударів. Цих властивостей можна надати виробу поверхневим гартуванням, тобто такою термообробкою, коли нагрівається й охолоджується лише поверхневий шар з метою зміни структури металу зовнішньої частини виробу без зміни структури серцевини. Поверхневе гартування належить до процесів, що відбуваються дуже швидко; тому поверхні виробів майже не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окиснюються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і не деформуються, що є важливою перевагою процесу.</w:t>
      </w:r>
    </w:p>
    <w:p w14:paraId="1C377FA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Застосування поверхневого гартування замість звичайного підвищує продуктивність праці та знижує собівартість продукції.</w:t>
      </w:r>
    </w:p>
    <w:p w14:paraId="3DE77A25" w14:textId="48A145E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Залежно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вмісту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вуглецю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сталі поверхню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виробу нагрівають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температури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вище критичної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точки 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А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С3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доевтектоїдній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сталі й </w:t>
      </w:r>
      <w:r w:rsidRPr="005C521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А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С1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заевтектоїдній, використовуючи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СВЧ (індукційне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нагрівання),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полуменеве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газове нагрівання,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електроліт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електроконтактний спосіб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нагрівання (табл.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1.1).</w:t>
      </w:r>
    </w:p>
    <w:p w14:paraId="0A87BA90" w14:textId="3BB95F4E" w:rsidR="000F2B09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Таблиця 1.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 ‒ Класифікація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методів поверхневої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термообробки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6"/>
        <w:gridCol w:w="2399"/>
        <w:gridCol w:w="2412"/>
        <w:gridCol w:w="2362"/>
      </w:tblGrid>
      <w:tr w:rsidR="000F2B09" w:rsidRPr="005C521A" w14:paraId="4DA9D96E" w14:textId="77777777" w:rsidTr="00342ACB">
        <w:trPr>
          <w:tblCellSpacing w:w="15" w:type="dxa"/>
        </w:trPr>
        <w:tc>
          <w:tcPr>
            <w:tcW w:w="4969" w:type="pct"/>
            <w:gridSpan w:val="4"/>
            <w:vAlign w:val="center"/>
            <w:hideMark/>
          </w:tcPr>
          <w:p w14:paraId="140CE495" w14:textId="34B8B098" w:rsidR="000F2B09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 xml:space="preserve">Методи </w:t>
            </w:r>
            <w:r w:rsidRPr="005C521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>поверхневої термообробки</w:t>
            </w:r>
          </w:p>
        </w:tc>
      </w:tr>
      <w:tr w:rsidR="000F2B09" w:rsidRPr="005C521A" w14:paraId="6BA6835D" w14:textId="77777777" w:rsidTr="00342ACB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08073EBC" w14:textId="4F09C76F" w:rsidR="000F2B09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Індукційне нагрівання</w:t>
            </w:r>
          </w:p>
        </w:tc>
        <w:tc>
          <w:tcPr>
            <w:tcW w:w="1129" w:type="pct"/>
            <w:vAlign w:val="center"/>
            <w:hideMark/>
          </w:tcPr>
          <w:p w14:paraId="18FE69BF" w14:textId="13313A4C" w:rsidR="000F2B09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>Електроконтактне нагрівання</w:t>
            </w:r>
          </w:p>
        </w:tc>
        <w:tc>
          <w:tcPr>
            <w:tcW w:w="1325" w:type="pct"/>
            <w:vAlign w:val="center"/>
            <w:hideMark/>
          </w:tcPr>
          <w:p w14:paraId="732B87BF" w14:textId="114E122D" w:rsidR="000F2B09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 xml:space="preserve">Нагрівання в </w:t>
            </w:r>
            <w:r w:rsidRPr="005C521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>електроліті</w:t>
            </w:r>
          </w:p>
        </w:tc>
        <w:tc>
          <w:tcPr>
            <w:tcW w:w="1130" w:type="pct"/>
            <w:vAlign w:val="center"/>
            <w:hideMark/>
          </w:tcPr>
          <w:p w14:paraId="68038F8A" w14:textId="7D088EC4" w:rsidR="000F2B09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>Газополуменеве</w:t>
            </w:r>
            <w:proofErr w:type="spellEnd"/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5C521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eastAsia="ru-RU"/>
              </w:rPr>
              <w:t>нагрівання</w:t>
            </w:r>
          </w:p>
        </w:tc>
      </w:tr>
      <w:tr w:rsidR="000F2B09" w:rsidRPr="005C521A" w14:paraId="38A4F97E" w14:textId="77777777" w:rsidTr="00342ACB">
        <w:trPr>
          <w:tblCellSpacing w:w="15" w:type="dxa"/>
        </w:trPr>
        <w:tc>
          <w:tcPr>
            <w:tcW w:w="1340" w:type="pct"/>
            <w:vAlign w:val="center"/>
            <w:hideMark/>
          </w:tcPr>
          <w:p w14:paraId="6E0A65A4" w14:textId="13F4DD05" w:rsidR="000F2B09" w:rsidRPr="005C521A" w:rsidRDefault="005C521A" w:rsidP="00433DAD">
            <w:pPr>
              <w:widowControl w:val="0"/>
              <w:spacing w:after="0"/>
              <w:ind w:left="8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Струм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високої частоти (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500—10000000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Гц) поступає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 індуктор,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який обхвачує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деталь. Час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нагріву 1,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5—10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с. Глибина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прогріву сталі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до температури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гартування приблизно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дорівнює товщині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загартованого шару.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Деталі швидко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охолоджують в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потоці води (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чи мастила)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або занурюють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у воду (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чи мастило)</w:t>
            </w:r>
          </w:p>
        </w:tc>
        <w:tc>
          <w:tcPr>
            <w:tcW w:w="1129" w:type="pct"/>
            <w:vAlign w:val="center"/>
            <w:hideMark/>
          </w:tcPr>
          <w:p w14:paraId="1FEA4349" w14:textId="09C77E22" w:rsidR="000F2B09" w:rsidRPr="005C521A" w:rsidRDefault="005C521A" w:rsidP="00433DAD">
            <w:pPr>
              <w:widowControl w:val="0"/>
              <w:spacing w:after="0"/>
              <w:ind w:left="8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Поверхневий шар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виробу нагрівають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струмом низької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напруги (2—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6 В)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високої густини,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створюючи контакт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за допомогою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мідних електродів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через метал,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що нагрівають.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Охолодження нагрітого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шару виконується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струменем води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чи мастила</w:t>
            </w:r>
          </w:p>
        </w:tc>
        <w:tc>
          <w:tcPr>
            <w:tcW w:w="1325" w:type="pct"/>
            <w:vAlign w:val="center"/>
            <w:hideMark/>
          </w:tcPr>
          <w:p w14:paraId="792400FD" w14:textId="62493915" w:rsidR="000F2B09" w:rsidRPr="005C521A" w:rsidRDefault="005C521A" w:rsidP="00433DAD">
            <w:pPr>
              <w:widowControl w:val="0"/>
              <w:spacing w:after="0"/>
              <w:ind w:left="8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Виконується в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ванні шляхом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пропускання струму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напругою 250—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350 В.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Електролітом являється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5—10 %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розчин Na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2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CO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3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анодом — ванна,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катодом — деталь.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Навколо катода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виникає шар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водню з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високим електричним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опором, тому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відбувається швидкий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нагрів шару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деталі до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температури   1800—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br/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2000 °С.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Деталь охолоджують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 електроліті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або в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гартівній ванні</w:t>
            </w:r>
          </w:p>
        </w:tc>
        <w:tc>
          <w:tcPr>
            <w:tcW w:w="1130" w:type="pct"/>
            <w:vAlign w:val="center"/>
            <w:hideMark/>
          </w:tcPr>
          <w:p w14:paraId="7546CFF6" w14:textId="798FA088" w:rsidR="000F2B09" w:rsidRPr="005C521A" w:rsidRDefault="005C521A" w:rsidP="00433DAD">
            <w:pPr>
              <w:widowControl w:val="0"/>
              <w:spacing w:after="0"/>
              <w:ind w:left="8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Для великогабаритних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виробів при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одиничному або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дрібносерійному виробництві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є найбільш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прийнятним способом.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Використовують ацетилено-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кисневе полум'я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 температурою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3150 °С,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полум'я пропан-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бутанової суміші (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2050 °С)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чи природного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газу (2000 °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С). Використовують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горілки, за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допомогою яких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нагрівають поверхневий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шар деталі</w:t>
            </w:r>
          </w:p>
        </w:tc>
      </w:tr>
    </w:tbl>
    <w:p w14:paraId="2DB3DAC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D8104A4" w14:textId="5E3974D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Спосіб охолодження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вид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охолодного середовища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поверхневій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термообробці виробу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вибирають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кожному конкретному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випадку її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застосування. Найчастіше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використовують стиснене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повітря, водяний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душ, водяний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потік, водоповітряну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суміш, масляний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душ, душ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водяних розчинів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неорганічних 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органічних сполук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тощо.</w:t>
      </w:r>
    </w:p>
    <w:p w14:paraId="7EA15EFD" w14:textId="3E5DD60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Застосування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поверхневого нагрівання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розв'язує проблеми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термообробки великогабаритних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елементів конструкцій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місцевої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обробки виробів.</w:t>
      </w:r>
    </w:p>
    <w:p w14:paraId="32488F2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</w:p>
    <w:p w14:paraId="63C15A14" w14:textId="6EF3F876" w:rsidR="005C521A" w:rsidRPr="005C521A" w:rsidRDefault="005C521A" w:rsidP="00433DAD">
      <w:pPr>
        <w:widowControl w:val="0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Термообробка виробів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індукційним нагріванням</w:t>
      </w:r>
    </w:p>
    <w:p w14:paraId="26A13782" w14:textId="77777777" w:rsidR="005C521A" w:rsidRPr="005C521A" w:rsidRDefault="005C521A" w:rsidP="00433DAD">
      <w:pPr>
        <w:widowControl w:val="0"/>
        <w:spacing w:after="0" w:line="360" w:lineRule="auto"/>
        <w:ind w:left="112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A8881DB" w14:textId="58FF855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Одним із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найпоширеніших методів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поверхневого зміцнення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є спосіб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індукційного гартування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виробів струмами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промислової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високої частоти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СВЧ).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нагріванні СВЧ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використовується явище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індукції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поверхневого розподілу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індукованого струму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 деталі.</w:t>
      </w:r>
    </w:p>
    <w:p w14:paraId="430D577F" w14:textId="12DEBBF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Деталь встановлюється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 індуктор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соленоїд), 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являє собою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один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кілька витків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пустотілої мідної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трубки, яка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охолоджується водою.</w:t>
      </w:r>
    </w:p>
    <w:p w14:paraId="51767F23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6E066C9C" wp14:editId="07817D55">
            <wp:extent cx="5114925" cy="2895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880D7" w14:textId="5DBEA516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Рисунок 1.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 – Принцип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дії індуктора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установки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високочастотного нагрівання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виробів:</w:t>
      </w:r>
    </w:p>
    <w:p w14:paraId="1339516D" w14:textId="5CD464C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а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принципова схема; </w:t>
      </w:r>
      <w:r w:rsidRPr="005C52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б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загальний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вигляд:</w:t>
      </w: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трансформатор; </w:t>
      </w: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2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індуктор; </w:t>
      </w: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3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виріб; </w:t>
      </w:r>
      <w:r w:rsidRPr="005C521A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4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— </w:t>
      </w:r>
      <w:r w:rsidRPr="005C52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душовий пристрій.</w:t>
      </w:r>
    </w:p>
    <w:p w14:paraId="239BF4FC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731A0504" w14:textId="7A888FF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 високої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частоти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машинного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лампового генератора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через трансформатор </w:t>
      </w:r>
      <w:r w:rsidRPr="005C521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подається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індуктор </w:t>
      </w:r>
      <w:r w:rsidRPr="005C521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2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створюється магнітне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поле, яке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викликає появу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виробі </w:t>
      </w:r>
      <w:r w:rsidRPr="005C521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3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індукованого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струму тієї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 частоти,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але оберненого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напрямку (рис.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1.2 </w:t>
      </w:r>
      <w:r w:rsidRPr="005C521A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а, б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).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Охолодну рідину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воду, водяні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розчини полімерів)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гартування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подають через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спреєр — душовий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пристрій 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4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Розміри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форма індуктора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залежать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конфігурації деталі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рис. 1.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2, б).</w:t>
      </w:r>
    </w:p>
    <w:p w14:paraId="6A4684DA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18F0F82B" w14:textId="37AE5F6A" w:rsidR="005C521A" w:rsidRPr="005C521A" w:rsidRDefault="005C521A" w:rsidP="00433DAD">
      <w:pPr>
        <w:widowControl w:val="0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sz w:val="28"/>
          <w:szCs w:val="28"/>
        </w:rPr>
        <w:t>1</w:t>
      </w:r>
      <w:r w:rsidRPr="005C521A">
        <w:rPr>
          <w:rFonts w:ascii="Times New Roman" w:hAnsi="Times New Roman"/>
          <w:b/>
          <w:color w:val="auto"/>
          <w:sz w:val="28"/>
          <w:szCs w:val="28"/>
        </w:rPr>
        <w:t xml:space="preserve">Технологічний процес </w:t>
      </w:r>
      <w:r w:rsidRPr="005C521A">
        <w:rPr>
          <w:rFonts w:ascii="Times New Roman" w:hAnsi="Times New Roman"/>
          <w:b/>
          <w:sz w:val="28"/>
          <w:szCs w:val="28"/>
        </w:rPr>
        <w:t>1</w:t>
      </w:r>
      <w:r w:rsidRPr="005C521A">
        <w:rPr>
          <w:rFonts w:ascii="Times New Roman" w:hAnsi="Times New Roman"/>
          <w:b/>
          <w:color w:val="auto"/>
          <w:sz w:val="28"/>
          <w:szCs w:val="28"/>
        </w:rPr>
        <w:t xml:space="preserve">вертикально-гартувального </w:t>
      </w:r>
      <w:r w:rsidRPr="005C521A">
        <w:rPr>
          <w:rFonts w:ascii="Times New Roman" w:hAnsi="Times New Roman"/>
          <w:b/>
          <w:sz w:val="28"/>
          <w:szCs w:val="28"/>
        </w:rPr>
        <w:t>1</w:t>
      </w:r>
      <w:r w:rsidRPr="005C521A">
        <w:rPr>
          <w:rFonts w:ascii="Times New Roman" w:hAnsi="Times New Roman"/>
          <w:b/>
          <w:color w:val="auto"/>
          <w:sz w:val="28"/>
          <w:szCs w:val="28"/>
        </w:rPr>
        <w:t>верстата</w:t>
      </w:r>
    </w:p>
    <w:p w14:paraId="329CEEDA" w14:textId="77777777" w:rsidR="005C521A" w:rsidRPr="005C521A" w:rsidRDefault="005C521A" w:rsidP="00433DAD">
      <w:pPr>
        <w:widowControl w:val="0"/>
        <w:spacing w:after="0" w:line="360" w:lineRule="auto"/>
        <w:ind w:left="1129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14:paraId="02BA14CC" w14:textId="23EDBC5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Вертикальний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гартувальний верстат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 допомогою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струмів високої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частоти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подальшим охолодженням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служить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гартування великогабаритних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деталей. Верстат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має частоту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2,5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кГц. Найбільша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потужність,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знімається із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гартувального контуру –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400 кВт.</w:t>
      </w:r>
    </w:p>
    <w:p w14:paraId="74D02E48" w14:textId="11FF30EE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Для того,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щоб забезпечити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сприятливі умови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для охолодження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нагрітої поверхні,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деталі,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гартують, встановлюються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вертикально. Завдяки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цьому мінімізується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деформація деталі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 підвищується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твердість шару,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що гартується.</w:t>
      </w:r>
    </w:p>
    <w:p w14:paraId="34FBE344" w14:textId="1C10846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Гартувальна операція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може виконуватися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трьома способами:</w:t>
      </w:r>
    </w:p>
    <w:p w14:paraId="50B648C7" w14:textId="3337CEC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безперервно-послідовний –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деталь залишається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нерухомою, 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індуктор переміщається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вздовж неї;</w:t>
      </w:r>
    </w:p>
    <w:p w14:paraId="2A0B078D" w14:textId="4E06C1C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одночасний – деталь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обертається, 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індуктор нерухомий;</w:t>
      </w:r>
    </w:p>
    <w:p w14:paraId="2161F123" w14:textId="2132BE5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послідовний ‒ даний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метод дозволяє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провести почергове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загартування окремих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частин деталі.</w:t>
      </w:r>
    </w:p>
    <w:p w14:paraId="1286B6E4" w14:textId="5E5D7EC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Верстат має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шість циклів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роботи:</w:t>
      </w:r>
    </w:p>
    <w:p w14:paraId="251C9E38" w14:textId="1ADDBE8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1)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загартування циліндричних,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прямозубих,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косозубих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шестерень виконується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безперервно-послідовним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способом;</w:t>
      </w:r>
    </w:p>
    <w:p w14:paraId="688469BC" w14:textId="4CC7E68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2)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загартування нижньої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частини вінця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циліндричних шевронних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шестерень 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валів-шестерень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виконується безперервно-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послідовним </w:t>
      </w:r>
      <w:r w:rsidRPr="005C521A">
        <w:rPr>
          <w:rFonts w:ascii="Times New Roman" w:hAnsi="Times New Roman"/>
          <w:color w:val="auto"/>
          <w:sz w:val="28"/>
          <w:szCs w:val="28"/>
        </w:rPr>
        <w:lastRenderedPageBreak/>
        <w:t>способом;</w:t>
      </w:r>
    </w:p>
    <w:p w14:paraId="7A47A7CB" w14:textId="0432D1F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3) загартування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верхньої частини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вінця циліндричних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шевронних шестерень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 валів-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шестерень виконується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безперервно-послідовним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способом;</w:t>
      </w:r>
    </w:p>
    <w:p w14:paraId="23DCF029" w14:textId="3313292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4)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загартування гладких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шліцевих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валів безперервно-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послідовним способом;</w:t>
      </w:r>
    </w:p>
    <w:p w14:paraId="56E7FA79" w14:textId="7C03898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5) загартування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шийок валів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та інших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деталей одночасний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спосіб;</w:t>
      </w:r>
    </w:p>
    <w:p w14:paraId="5CFA9CEA" w14:textId="5714AA8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6)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гартування гладких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валів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самовідпусткою послідовний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спосіб.</w:t>
      </w:r>
    </w:p>
    <w:p w14:paraId="4F5C8F86" w14:textId="1E687BB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Кожен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цикл може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здійснювати роботу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 трьох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режимах: налагоджувальному,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кнопковому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автоматичному.</w:t>
      </w:r>
    </w:p>
    <w:p w14:paraId="24860E22" w14:textId="78CF27E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роботі верстата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режимі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налагодження деталь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встановлюється 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проводяться роботи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для вибору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режиму загартування.</w:t>
      </w:r>
    </w:p>
    <w:p w14:paraId="18915710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02CA61B1" wp14:editId="291275F4">
            <wp:extent cx="5076825" cy="4848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1966F" w14:textId="41D755A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1.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 –  Кінематична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переміщення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індуктора</w:t>
      </w:r>
    </w:p>
    <w:p w14:paraId="04CEF6B6" w14:textId="50C0D6A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lastRenderedPageBreak/>
        <w:t xml:space="preserve">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роботі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кнопковому режимі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загартування деталі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керується 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кнопоковим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управлінням, яке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розташоване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головному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дублюючому пультах.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Цей режим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називається напівавтоматичним,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оскільки автоматизовано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лише нагрівання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та охолодження.</w:t>
      </w:r>
    </w:p>
    <w:p w14:paraId="51726E06" w14:textId="4A4D5D6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Працюючи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автоматичному режимі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процес гартування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походить від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кнопки «цикл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пуск», які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розташовані головному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пульті.</w:t>
      </w:r>
    </w:p>
    <w:p w14:paraId="30403CB6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98891E3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br w:type="page"/>
      </w:r>
    </w:p>
    <w:p w14:paraId="5AB2C01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2 КОНСТРУКТОРСЬКА ЧАСТИНА</w:t>
      </w:r>
    </w:p>
    <w:p w14:paraId="13F7C81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0C970D0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2.1 Вибір системи електроприводу</w:t>
      </w:r>
    </w:p>
    <w:p w14:paraId="2B966C19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77E1B66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В даний час електродвигуни змінного струму широко використовуються в промисловості, завдяки простій технологічній конструкції, високим енергетичним показникам, надійності та стабільності. Але в нашому випадку варто віддати перевагу двигуну постійного струму, оскільки даний двигун забезпечує регулювання швидкості в заданому діапазоні з необхідною точністю та швидкодією.</w:t>
      </w:r>
    </w:p>
    <w:p w14:paraId="4A98F60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Основні переваги двигуна постійного струму:</w:t>
      </w:r>
    </w:p>
    <w:p w14:paraId="42D274B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допускає регулювання швидкості у широких межах;</w:t>
      </w:r>
    </w:p>
    <w:p w14:paraId="257E23A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м'яка механічна характеристика;</w:t>
      </w:r>
    </w:p>
    <w:p w14:paraId="2F4193E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електричне гальмування у двигунів постійного струму здійснюється простіше і дає результати краще, ніж у асинхронних двигунів;</w:t>
      </w:r>
    </w:p>
    <w:p w14:paraId="693BB75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вартість апаратури управління електроприводів змінного струму набагато вища за апаратуру постійного струму.</w:t>
      </w:r>
    </w:p>
    <w:p w14:paraId="4FEFC69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Для вибору системи регулювання координат розглянемо основні системи перетворювальних пристроїв, які зазвичай використовують для живлення двигуна  постійного струму:</w:t>
      </w:r>
    </w:p>
    <w:p w14:paraId="4901AFA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генератор-двигун;</w:t>
      </w:r>
    </w:p>
    <w:p w14:paraId="47E2CC9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транзисторний перетворювач-двигун;</w:t>
      </w:r>
    </w:p>
    <w:p w14:paraId="2E7CF5C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тиристорний перетворювач-двигун.</w:t>
      </w:r>
    </w:p>
    <w:p w14:paraId="7B7822A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Порівняємо перетворювачі та виберемо найбільш прийнятний.</w:t>
      </w:r>
    </w:p>
    <w:p w14:paraId="506C0CB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Проаналізувавши табл. 2.1, можна дійти до висновку у тому, що оптимальною системою регулювання електроприводу переміщення індуктора гартувального верстата буде тиристорний перетворювач-двигун (ТП-Д).</w:t>
      </w:r>
    </w:p>
    <w:p w14:paraId="4677E7ED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D6AE368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8ED0356" w14:textId="25DBB08D" w:rsidR="001C343F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Таблиця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 ‒ Порівняльний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аналіз перетворювачів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84208" w:rsidRPr="005C521A" w14:paraId="005A33D5" w14:textId="77777777" w:rsidTr="006E118D">
        <w:tc>
          <w:tcPr>
            <w:tcW w:w="3190" w:type="dxa"/>
            <w:shd w:val="clear" w:color="auto" w:fill="auto"/>
          </w:tcPr>
          <w:p w14:paraId="67A5EA2F" w14:textId="77777777" w:rsidR="00184208" w:rsidRPr="005C521A" w:rsidRDefault="00184208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14:paraId="6315F526" w14:textId="38C69CA3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Переваги</w:t>
            </w:r>
          </w:p>
        </w:tc>
        <w:tc>
          <w:tcPr>
            <w:tcW w:w="3190" w:type="dxa"/>
            <w:shd w:val="clear" w:color="auto" w:fill="auto"/>
          </w:tcPr>
          <w:p w14:paraId="5C6A981B" w14:textId="015E0B58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Недоліки</w:t>
            </w:r>
          </w:p>
        </w:tc>
      </w:tr>
      <w:tr w:rsidR="00184208" w:rsidRPr="005C521A" w14:paraId="68A19A7A" w14:textId="77777777" w:rsidTr="006E118D">
        <w:tc>
          <w:tcPr>
            <w:tcW w:w="3190" w:type="dxa"/>
            <w:shd w:val="clear" w:color="auto" w:fill="auto"/>
          </w:tcPr>
          <w:p w14:paraId="1F8314B3" w14:textId="1768C6F8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Генератор-двигун</w:t>
            </w:r>
          </w:p>
        </w:tc>
        <w:tc>
          <w:tcPr>
            <w:tcW w:w="3190" w:type="dxa"/>
            <w:shd w:val="clear" w:color="auto" w:fill="auto"/>
          </w:tcPr>
          <w:p w14:paraId="2FCAE4F0" w14:textId="4869A82A" w:rsidR="005C521A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 вносить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змін в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живильну потужність;</w:t>
            </w:r>
          </w:p>
          <w:p w14:paraId="47284A3F" w14:textId="0FEF3792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дозволяє плавно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регулювати швидкість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двигуна.</w:t>
            </w:r>
          </w:p>
        </w:tc>
        <w:tc>
          <w:tcPr>
            <w:tcW w:w="3190" w:type="dxa"/>
            <w:shd w:val="clear" w:color="auto" w:fill="auto"/>
          </w:tcPr>
          <w:p w14:paraId="379D5516" w14:textId="409F866B" w:rsidR="005C521A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Низький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ККД;</w:t>
            </w:r>
          </w:p>
          <w:p w14:paraId="16702E01" w14:textId="68614DB7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Необхідна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велика кількість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комутаційної апаратури.</w:t>
            </w:r>
          </w:p>
        </w:tc>
      </w:tr>
      <w:tr w:rsidR="00184208" w:rsidRPr="005C521A" w14:paraId="6470DF80" w14:textId="77777777" w:rsidTr="006E118D">
        <w:tc>
          <w:tcPr>
            <w:tcW w:w="3190" w:type="dxa"/>
            <w:shd w:val="clear" w:color="auto" w:fill="auto"/>
          </w:tcPr>
          <w:p w14:paraId="1AB02A6A" w14:textId="21027F19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Транзисторний перетворювач-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двигун</w:t>
            </w:r>
          </w:p>
        </w:tc>
        <w:tc>
          <w:tcPr>
            <w:tcW w:w="3190" w:type="dxa"/>
            <w:shd w:val="clear" w:color="auto" w:fill="auto"/>
          </w:tcPr>
          <w:p w14:paraId="1726CACA" w14:textId="675582E0" w:rsidR="005C521A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Высокий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КПД (98%);</w:t>
            </w:r>
          </w:p>
          <w:p w14:paraId="103E7F98" w14:textId="73378ADF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простота </w:t>
            </w: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управления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транзистором.</w:t>
            </w:r>
          </w:p>
        </w:tc>
        <w:tc>
          <w:tcPr>
            <w:tcW w:w="3190" w:type="dxa"/>
            <w:shd w:val="clear" w:color="auto" w:fill="auto"/>
          </w:tcPr>
          <w:p w14:paraId="48B1B4C6" w14:textId="220BF346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Система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обмежена потужністю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елементної бази (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транзисторів).</w:t>
            </w:r>
          </w:p>
        </w:tc>
      </w:tr>
      <w:tr w:rsidR="00184208" w:rsidRPr="005C521A" w14:paraId="4A081753" w14:textId="77777777" w:rsidTr="006E118D">
        <w:tc>
          <w:tcPr>
            <w:tcW w:w="3190" w:type="dxa"/>
            <w:shd w:val="clear" w:color="auto" w:fill="auto"/>
          </w:tcPr>
          <w:p w14:paraId="593B2DF4" w14:textId="42368668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Тиристорний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перетворювач-двигун</w:t>
            </w:r>
          </w:p>
        </w:tc>
        <w:tc>
          <w:tcPr>
            <w:tcW w:w="3190" w:type="dxa"/>
            <w:shd w:val="clear" w:color="auto" w:fill="auto"/>
          </w:tcPr>
          <w:p w14:paraId="76A0DB12" w14:textId="72755301" w:rsidR="005C521A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Високий ККД (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96-99%);</w:t>
            </w:r>
          </w:p>
          <w:p w14:paraId="1FBAB833" w14:textId="26093D26" w:rsidR="005C521A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сучасна елементна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база;</w:t>
            </w:r>
          </w:p>
          <w:p w14:paraId="159E29FB" w14:textId="63C55000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практично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безшумна робота.</w:t>
            </w:r>
          </w:p>
        </w:tc>
        <w:tc>
          <w:tcPr>
            <w:tcW w:w="3190" w:type="dxa"/>
            <w:shd w:val="clear" w:color="auto" w:fill="auto"/>
          </w:tcPr>
          <w:p w14:paraId="6FBD3E33" w14:textId="1625E353" w:rsidR="00184208" w:rsidRPr="005C521A" w:rsidRDefault="005C521A" w:rsidP="00433DAD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Вносить зміну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 живильну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потужність.</w:t>
            </w:r>
          </w:p>
        </w:tc>
      </w:tr>
    </w:tbl>
    <w:p w14:paraId="168F7E0B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EDFF05C" w14:textId="28AC5F0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2.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2 Вибір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елементів та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розрахунок параметрів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регульованого електроприводу</w:t>
      </w:r>
    </w:p>
    <w:p w14:paraId="31DFCC8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1CF0B260" w14:textId="1F32547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 Вибір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електродвигуна. Потужність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є основним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аспектом вибору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двигуна. Номінальна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потужність обраного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двигуна повинна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бути більшою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 потужність,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розраховану за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допомогою вихідних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даних:</w:t>
      </w:r>
    </w:p>
    <w:p w14:paraId="0322672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2D0B496" w14:textId="2D6B0A68" w:rsidR="005C521A" w:rsidRPr="005C521A" w:rsidRDefault="00FD31E2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𝑃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="005C521A"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=</w:t>
      </w:r>
      <w:r w:rsidRPr="005C521A">
        <w:rPr>
          <w:rFonts w:ascii="Cambria Math" w:hAnsi="Cambria Math" w:cs="Cambria Math"/>
          <w:sz w:val="28"/>
          <w:szCs w:val="28"/>
        </w:rPr>
        <w:t>𝑀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="005C521A"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∙</w:t>
      </w:r>
      <w:r w:rsidRPr="005C521A">
        <w:rPr>
          <w:rFonts w:ascii="Cambria Math" w:hAnsi="Cambria Math" w:cs="Cambria Math"/>
          <w:sz w:val="28"/>
          <w:szCs w:val="28"/>
        </w:rPr>
        <w:t>𝜔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="005C521A"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520D3D14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801AB3E" w14:textId="59D7A6F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дв.ном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номінальний 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двигуна;</w:t>
      </w:r>
    </w:p>
    <w:p w14:paraId="2DCD82E0" w14:textId="30EA1BED" w:rsidR="005C521A" w:rsidRPr="005C521A" w:rsidRDefault="002242F6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𝜔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="005C521A"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номінальна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кутова швидкість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двигуна.</w:t>
      </w:r>
    </w:p>
    <w:p w14:paraId="5FB9D8AA" w14:textId="701DC66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двигуна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знаходиться, як: </w:t>
      </w:r>
    </w:p>
    <w:p w14:paraId="65AFE8B9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87CD78A" w14:textId="5A91634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дв.ном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тр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+</w:t>
      </w:r>
      <w:r w:rsidR="00FD31E2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под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46990A7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EA1AE62" w14:textId="342E8375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2242F6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тр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тертя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переміщення індуктора;</w:t>
      </w:r>
    </w:p>
    <w:p w14:paraId="4CCDDAA1" w14:textId="01D42336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𝑀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под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подачі індуктора.</w:t>
      </w:r>
    </w:p>
    <w:p w14:paraId="0E273F3F" w14:textId="5D8B6EF0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тертя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переміщення індуктора:</w:t>
      </w:r>
    </w:p>
    <w:p w14:paraId="4C8D03BF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303D634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BEEB53A" wp14:editId="3FAB5427">
            <wp:extent cx="1406515" cy="552090"/>
            <wp:effectExtent l="0" t="0" r="381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41" cy="55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FC521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3F00970" w14:textId="56D6AC1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FD31E2" w:rsidRPr="005C521A">
        <w:rPr>
          <w:rFonts w:ascii="Cambria Math" w:hAnsi="Cambria Math" w:cs="Cambria Math"/>
          <w:sz w:val="28"/>
          <w:szCs w:val="28"/>
        </w:rPr>
        <w:t>𝑚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маса вантажу,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що піднімається;</w:t>
      </w:r>
    </w:p>
    <w:p w14:paraId="1F689948" w14:textId="1667BB1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𝜇</w:t>
      </w:r>
      <w:r w:rsidRPr="005C521A">
        <w:rPr>
          <w:rFonts w:ascii="Times New Roman" w:hAnsi="Times New Roman"/>
          <w:color w:val="auto"/>
          <w:sz w:val="28"/>
          <w:szCs w:val="28"/>
        </w:rPr>
        <w:t>=0,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04÷0,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 ‒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тертя 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напрямних ковзання;</w:t>
      </w:r>
    </w:p>
    <w:p w14:paraId="1C3980FA" w14:textId="53403F0A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𝑃</w:t>
      </w:r>
      <w:r w:rsidRPr="005C521A">
        <w:rPr>
          <w:rFonts w:ascii="Times New Roman" w:hAnsi="Times New Roman"/>
          <w:color w:val="auto"/>
          <w:sz w:val="28"/>
          <w:szCs w:val="28"/>
        </w:rPr>
        <w:t>=0,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01 м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крок різьблення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гвинта;</w:t>
      </w:r>
    </w:p>
    <w:p w14:paraId="0C3FDD5C" w14:textId="7FB99047" w:rsidR="005C521A" w:rsidRPr="005C521A" w:rsidRDefault="00FD31E2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𝜂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</w:rPr>
        <w:t>мех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0,94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ККД переміщення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механізму.</w:t>
      </w:r>
    </w:p>
    <w:p w14:paraId="127C670B" w14:textId="6E72CB92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Маса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вантажу,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піднімається: </w:t>
      </w:r>
    </w:p>
    <w:p w14:paraId="2A63F552" w14:textId="39E21EF3" w:rsidR="005C521A" w:rsidRPr="005C521A" w:rsidRDefault="00FD31E2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𝑚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𝑚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1+</w:t>
      </w:r>
      <w:r w:rsidRPr="005C521A">
        <w:rPr>
          <w:rFonts w:ascii="Cambria Math" w:hAnsi="Cambria Math" w:cs="Cambria Math"/>
          <w:sz w:val="28"/>
          <w:szCs w:val="28"/>
        </w:rPr>
        <w:t>𝑚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2+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𝑚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3=1150+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1550+300=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3000 кг,</w:t>
      </w:r>
    </w:p>
    <w:p w14:paraId="19DDA323" w14:textId="7736051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FD31E2" w:rsidRPr="005C521A">
        <w:rPr>
          <w:rFonts w:ascii="Cambria Math" w:hAnsi="Cambria Math" w:cs="Cambria Math"/>
          <w:sz w:val="28"/>
          <w:szCs w:val="28"/>
        </w:rPr>
        <w:t>𝑚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 =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1150 кг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маса каретки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гартового трансформатора;</w:t>
      </w:r>
    </w:p>
    <w:p w14:paraId="34D51136" w14:textId="442C7E65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𝑚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 = 1550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кг ‒ маса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гартового трансформатора;</w:t>
      </w:r>
    </w:p>
    <w:p w14:paraId="1DA47F59" w14:textId="75136EE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𝑚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 = 300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кг ‒ маса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санок трансформатора. </w:t>
      </w:r>
    </w:p>
    <w:p w14:paraId="33EDA6C6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7854A43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object w:dxaOrig="180" w:dyaOrig="279" w14:anchorId="02880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21" type="#_x0000_t75" style="width:6.95pt;height:13.95pt" o:ole="">
            <v:imagedata r:id="rId12" o:title=""/>
          </v:shape>
          <o:OLEObject Type="Embed" ProgID="Equation.DSMT4" ShapeID="_x0000_i1221" DrawAspect="Content" ObjectID="_1810981947" r:id="rId13"/>
        </w:object>
      </w: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37F13F80" wp14:editId="3D1DDC47">
            <wp:extent cx="4267200" cy="628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035F15E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6C70882" w14:textId="2846831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подачі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індуктора:</w:t>
      </w:r>
    </w:p>
    <w:p w14:paraId="2C82DA8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773983D2" wp14:editId="7482F989">
            <wp:extent cx="1533525" cy="571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1C92B5BB" w14:textId="5ADEFA0C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𝐹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 ‒ максимальна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осьова сила;</w:t>
      </w:r>
    </w:p>
    <w:p w14:paraId="6D85EEF1" w14:textId="58E852FB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𝑅</w:t>
      </w:r>
      <w:r w:rsidRPr="005C521A">
        <w:rPr>
          <w:rFonts w:ascii="Times New Roman" w:hAnsi="Times New Roman"/>
          <w:color w:val="auto"/>
          <w:sz w:val="28"/>
          <w:szCs w:val="28"/>
        </w:rPr>
        <w:t>=0,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035 м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радіус гвинта.</w:t>
      </w:r>
    </w:p>
    <w:p w14:paraId="592134BD" w14:textId="2FAD04C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Максимальна осьова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сила: </w:t>
      </w:r>
    </w:p>
    <w:p w14:paraId="49A496B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17AC07CF" wp14:editId="3DB45D73">
            <wp:extent cx="1543050" cy="5810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4935ED80" w14:textId="1E8A68FE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𝜂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= 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7 ‒ ККД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гвинт-гайки;</w:t>
      </w:r>
    </w:p>
    <w:p w14:paraId="3D32FEB8" w14:textId="44314BB4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передаточне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число гвинт-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гайки. </w:t>
      </w:r>
    </w:p>
    <w:p w14:paraId="3FF16F6C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0213B11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3007E413" wp14:editId="39C56819">
            <wp:extent cx="3028950" cy="12287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64D18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789E1D11" wp14:editId="64CE11A1">
            <wp:extent cx="3829050" cy="552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B98F3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7D62EFB" w14:textId="48003B70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момент двигуна:</w:t>
      </w:r>
    </w:p>
    <w:p w14:paraId="0497B9DA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AE4AA3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03CEB006" wp14:editId="2B439BA4">
            <wp:extent cx="3781964" cy="399015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508" cy="39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64318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6B9EEFB" w14:textId="24607E2D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Номінальна кутова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швидкість двигуна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знаходиться, як: </w:t>
      </w:r>
    </w:p>
    <w:p w14:paraId="1F1BF075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3CF16132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  <w:lang w:eastAsia="uk-UA"/>
        </w:rPr>
        <w:drawing>
          <wp:inline distT="0" distB="0" distL="0" distR="0" wp14:anchorId="1F1E6EE2" wp14:editId="6D90863A">
            <wp:extent cx="1819275" cy="4762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  <w:lang w:eastAsia="uk-UA"/>
        </w:rPr>
        <w:t>,</w:t>
      </w:r>
    </w:p>
    <w:p w14:paraId="5C018D8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B0D50A5" w14:textId="3B15D3D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9027EE" w:rsidRPr="005C521A">
        <w:rPr>
          <w:rFonts w:ascii="Cambria Math" w:hAnsi="Cambria Math" w:cs="Cambria Math"/>
          <w:sz w:val="28"/>
          <w:szCs w:val="28"/>
        </w:rPr>
        <w:t>𝑛</w:t>
      </w:r>
      <w:r w:rsidR="009027EE" w:rsidRPr="005C521A">
        <w:rPr>
          <w:rFonts w:ascii="Cambria Math" w:hAnsi="Cambria Math" w:cs="Cambria Math"/>
          <w:sz w:val="28"/>
          <w:szCs w:val="28"/>
          <w:vertAlign w:val="subscript"/>
        </w:rPr>
        <w:t>𝑚𝑎𝑥</w:t>
      </w:r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180 об/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хв ‒ максимальна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швидкість переміщення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індуктора;</w:t>
      </w:r>
    </w:p>
    <w:p w14:paraId="7B6ACA89" w14:textId="07949508" w:rsidR="005C521A" w:rsidRPr="005C521A" w:rsidRDefault="009027EE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𝑖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ред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передавальне число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редуктора. </w:t>
      </w:r>
    </w:p>
    <w:p w14:paraId="5DEDFF8F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3128DA92" w14:textId="50FBA081" w:rsidR="005C521A" w:rsidRPr="005C521A" w:rsidRDefault="009027EE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𝑖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ред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3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1DA34E2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C0D851A" w14:textId="102B7D8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= 2,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5 ‒ передавальне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число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косозубої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передачі;</w:t>
      </w:r>
    </w:p>
    <w:p w14:paraId="411D2906" w14:textId="54D218C1" w:rsidR="005C521A" w:rsidRPr="005C521A" w:rsidRDefault="009027EE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lastRenderedPageBreak/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2,5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передатне число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першої прямозубої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передачі;</w:t>
      </w:r>
    </w:p>
    <w:p w14:paraId="6BF75B72" w14:textId="257717C0" w:rsidR="005C521A" w:rsidRPr="005C521A" w:rsidRDefault="009027EE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3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2,67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передатне число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другої прямозубої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передачі. </w:t>
      </w:r>
    </w:p>
    <w:p w14:paraId="3BE4FB12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BE06638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1221E18" wp14:editId="74E96DAF">
            <wp:extent cx="4181475" cy="8667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293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29FC80E" w14:textId="085A13A6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потужність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двигуна:</w:t>
      </w:r>
    </w:p>
    <w:p w14:paraId="794403A4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C964F60" w14:textId="6BD7C6B6" w:rsidR="005C521A" w:rsidRPr="005C521A" w:rsidRDefault="009027EE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𝑃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="005C521A"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=17,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7∙314,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4=5,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6 кВт.</w:t>
      </w:r>
    </w:p>
    <w:p w14:paraId="5274DEF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7301D85" w14:textId="58EA881A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Вибираємо двигун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2ПБ160МУХЛ4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номінальною потужністю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7,1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кВт. </w:t>
      </w:r>
      <w:r w:rsidR="009027EE" w:rsidRPr="005C521A">
        <w:rPr>
          <w:rFonts w:ascii="Cambria Math" w:hAnsi="Cambria Math" w:cs="Cambria Math"/>
          <w:sz w:val="28"/>
          <w:szCs w:val="28"/>
        </w:rPr>
        <w:t>𝑃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</w:t>
      </w:r>
      <w:r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ном</w:t>
      </w:r>
      <w:r w:rsidRPr="005C521A">
        <w:rPr>
          <w:rFonts w:ascii="Times New Roman" w:hAnsi="Times New Roman"/>
          <w:color w:val="auto"/>
          <w:sz w:val="28"/>
          <w:szCs w:val="28"/>
        </w:rPr>
        <w:t>=7,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1 кВт≥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𝑃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дв.ном.</w:t>
      </w:r>
      <w:r w:rsidRPr="005C521A">
        <w:rPr>
          <w:rFonts w:ascii="Times New Roman" w:hAnsi="Times New Roman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розр</w:t>
      </w:r>
      <w:r w:rsidRPr="005C521A">
        <w:rPr>
          <w:rFonts w:ascii="Times New Roman" w:hAnsi="Times New Roman"/>
          <w:color w:val="auto"/>
          <w:sz w:val="28"/>
          <w:szCs w:val="28"/>
        </w:rPr>
        <w:t>=5,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6 кВт.</w:t>
      </w:r>
    </w:p>
    <w:p w14:paraId="2D8C686C" w14:textId="5F8ED99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Умова виконується.</w:t>
      </w:r>
    </w:p>
    <w:p w14:paraId="773A81AF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611BAE" w14:textId="268571B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Таблиця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 ‒ Параметри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 2ПБ160МУХЛ4</w:t>
      </w:r>
    </w:p>
    <w:p w14:paraId="3EDEA132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743EAB72" wp14:editId="23442C27">
            <wp:extent cx="5972175" cy="9525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2BE70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6821079" w14:textId="73DC74D2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Для електродвигунів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2ПБ використовується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тахогенератор типу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ТС1.</w:t>
      </w:r>
    </w:p>
    <w:p w14:paraId="4A485AA9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EA64750" w14:textId="58C4DC89" w:rsidR="00361CE3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Таблиця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2.3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Параметри тахогенератора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ТС1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033CDA" w:rsidRPr="005C521A" w14:paraId="632FD022" w14:textId="77777777" w:rsidTr="006E118D">
        <w:tc>
          <w:tcPr>
            <w:tcW w:w="3190" w:type="dxa"/>
            <w:shd w:val="clear" w:color="auto" w:fill="auto"/>
          </w:tcPr>
          <w:p w14:paraId="5C0A9D1B" w14:textId="6249B553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Напруга</w:t>
            </w:r>
          </w:p>
        </w:tc>
        <w:tc>
          <w:tcPr>
            <w:tcW w:w="3190" w:type="dxa"/>
            <w:shd w:val="clear" w:color="auto" w:fill="auto"/>
          </w:tcPr>
          <w:p w14:paraId="1E39F4DE" w14:textId="16E973E2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Частота</w:t>
            </w:r>
          </w:p>
        </w:tc>
        <w:tc>
          <w:tcPr>
            <w:tcW w:w="3190" w:type="dxa"/>
            <w:shd w:val="clear" w:color="auto" w:fill="auto"/>
          </w:tcPr>
          <w:p w14:paraId="3073BD3E" w14:textId="0938F245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Коеффіцієнт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передачі</w:t>
            </w:r>
          </w:p>
        </w:tc>
      </w:tr>
      <w:tr w:rsidR="00033CDA" w:rsidRPr="005C521A" w14:paraId="5D5A835A" w14:textId="77777777" w:rsidTr="006E118D">
        <w:tc>
          <w:tcPr>
            <w:tcW w:w="3190" w:type="dxa"/>
            <w:shd w:val="clear" w:color="auto" w:fill="auto"/>
          </w:tcPr>
          <w:p w14:paraId="3C5095AC" w14:textId="32961E9A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U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  <w:vertAlign w:val="subscript"/>
              </w:rPr>
              <w:t>тг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</w:t>
            </w:r>
          </w:p>
        </w:tc>
        <w:tc>
          <w:tcPr>
            <w:tcW w:w="3190" w:type="dxa"/>
            <w:shd w:val="clear" w:color="auto" w:fill="auto"/>
          </w:tcPr>
          <w:p w14:paraId="7A8AC1D8" w14:textId="3A301A47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n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  <w:vertAlign w:val="subscript"/>
              </w:rPr>
              <w:t>тг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об/хв</w:t>
            </w:r>
          </w:p>
        </w:tc>
        <w:tc>
          <w:tcPr>
            <w:tcW w:w="3190" w:type="dxa"/>
            <w:shd w:val="clear" w:color="auto" w:fill="auto"/>
          </w:tcPr>
          <w:p w14:paraId="383B7DEB" w14:textId="08FB2279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k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  <w:vertAlign w:val="subscript"/>
              </w:rPr>
              <w:t>тг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, В</w:t>
            </w:r>
            <w:r w:rsidRPr="005C521A">
              <w:rPr>
                <w:rFonts w:ascii="Cambria Math" w:hAnsi="Cambria Math"/>
                <w:color w:val="auto"/>
                <w:sz w:val="28"/>
                <w:szCs w:val="28"/>
              </w:rPr>
              <w:t>·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с/рад</w:t>
            </w:r>
          </w:p>
        </w:tc>
      </w:tr>
      <w:tr w:rsidR="00033CDA" w:rsidRPr="005C521A" w14:paraId="58C751AC" w14:textId="77777777" w:rsidTr="006E118D">
        <w:tc>
          <w:tcPr>
            <w:tcW w:w="3190" w:type="dxa"/>
            <w:shd w:val="clear" w:color="auto" w:fill="auto"/>
          </w:tcPr>
          <w:p w14:paraId="746DEB82" w14:textId="5EE867F5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33</w:t>
            </w:r>
          </w:p>
        </w:tc>
        <w:tc>
          <w:tcPr>
            <w:tcW w:w="3190" w:type="dxa"/>
            <w:shd w:val="clear" w:color="auto" w:fill="auto"/>
          </w:tcPr>
          <w:p w14:paraId="37F0D5EF" w14:textId="65A927FE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1000</w:t>
            </w:r>
          </w:p>
        </w:tc>
        <w:tc>
          <w:tcPr>
            <w:tcW w:w="3190" w:type="dxa"/>
            <w:shd w:val="clear" w:color="auto" w:fill="auto"/>
          </w:tcPr>
          <w:p w14:paraId="2D4C0778" w14:textId="4A43116F" w:rsidR="00033CDA" w:rsidRPr="005C521A" w:rsidRDefault="005C521A" w:rsidP="00433DAD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0,315</w:t>
            </w:r>
          </w:p>
        </w:tc>
      </w:tr>
    </w:tbl>
    <w:p w14:paraId="7E6CD2A9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61782B7" w14:textId="7C63389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 Розрахунок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параметрів механічної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системи. Аналізуючи </w:t>
      </w: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механічну частину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приводу проводиться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заміна механізму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еквівалентну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наведену, яка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складається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зосередження пружно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зв'язаних інерційних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елементів.</w:t>
      </w:r>
    </w:p>
    <w:p w14:paraId="028C72F4" w14:textId="2433440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подачі обертового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моменту, елементи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ланцюга піддаються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деформації.</w:t>
      </w:r>
    </w:p>
    <w:p w14:paraId="6A684CBD" w14:textId="647FAAD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Кінематичну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схему переміщення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індуктора можна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представити 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вигляді двох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рухомих мас,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якщо 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 будемо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брати до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уваги маси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муфт:</w:t>
      </w:r>
    </w:p>
    <w:p w14:paraId="181850FB" w14:textId="5CBE595D" w:rsidR="005C521A" w:rsidRPr="005C521A" w:rsidRDefault="005C521A" w:rsidP="00433DAD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маса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якоря двигуна,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 обертається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кутовою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швидкістю </w:t>
      </w:r>
      <w:r w:rsidR="004247C0" w:rsidRPr="005C521A">
        <w:rPr>
          <w:rFonts w:ascii="Cambria Math" w:hAnsi="Cambria Math" w:cs="Cambria Math"/>
          <w:sz w:val="28"/>
          <w:szCs w:val="28"/>
        </w:rPr>
        <w:t>𝜔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;</w:t>
      </w:r>
    </w:p>
    <w:p w14:paraId="355B72F5" w14:textId="4111B247" w:rsidR="005C521A" w:rsidRPr="005C521A" w:rsidRDefault="005C521A" w:rsidP="00433DAD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маса гвинта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гайкою,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 обертається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кутовою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швидкістю </w:t>
      </w:r>
      <w:r w:rsidR="004247C0" w:rsidRPr="005C521A">
        <w:rPr>
          <w:rFonts w:ascii="Cambria Math" w:hAnsi="Cambria Math" w:cs="Cambria Math"/>
          <w:sz w:val="28"/>
          <w:szCs w:val="28"/>
        </w:rPr>
        <w:t>𝜔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5E93A49E" w14:textId="36829D3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результаті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приведення моментів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опору, моментів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інерції,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жорсткостей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обраної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швидкості буде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отримана розрахункова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двомасового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кінематичного ланцюга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приводу індуктора (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рис.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1).</w:t>
      </w:r>
    </w:p>
    <w:p w14:paraId="1F4F525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6A0B0C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8A750FB" wp14:editId="75DAAEA8">
            <wp:extent cx="4067175" cy="1600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D4BF2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578161E" w14:textId="28661F8D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2.1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Двомасова механічна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система:</w:t>
      </w:r>
    </w:p>
    <w:p w14:paraId="43FA4ECF" w14:textId="460B73F5" w:rsidR="005C521A" w:rsidRPr="005C521A" w:rsidRDefault="004247C0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C521A">
        <w:rPr>
          <w:rFonts w:ascii="Cambria Math" w:hAnsi="Cambria Math" w:cs="Cambria Math"/>
          <w:sz w:val="24"/>
          <w:szCs w:val="24"/>
        </w:rPr>
        <w:t>𝐽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момент інерції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першої маси; </w:t>
      </w:r>
      <w:r w:rsidR="005C521A" w:rsidRPr="005C521A">
        <w:rPr>
          <w:rFonts w:ascii="Cambria Math" w:hAnsi="Cambria Math" w:cs="Cambria Math"/>
          <w:sz w:val="24"/>
          <w:szCs w:val="24"/>
        </w:rPr>
        <w:t>1</w:t>
      </w:r>
      <w:r w:rsidR="00220C68" w:rsidRPr="005C521A">
        <w:rPr>
          <w:rFonts w:ascii="Cambria Math" w:hAnsi="Cambria Math" w:cs="Cambria Math"/>
          <w:sz w:val="24"/>
          <w:szCs w:val="24"/>
        </w:rPr>
        <w:t>𝐽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2 ‒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момент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інерції другої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маси; </w:t>
      </w:r>
      <w:r w:rsidRPr="005C521A">
        <w:rPr>
          <w:rFonts w:ascii="Cambria Math" w:hAnsi="Cambria Math" w:cs="Cambria Math"/>
          <w:sz w:val="24"/>
          <w:szCs w:val="24"/>
        </w:rPr>
        <w:t>𝐶</w:t>
      </w:r>
      <w:r w:rsidRPr="005C521A">
        <w:rPr>
          <w:rFonts w:ascii="Cambria Math" w:hAnsi="Cambria Math" w:cs="Cambria Math"/>
          <w:sz w:val="24"/>
          <w:szCs w:val="24"/>
          <w:vertAlign w:val="subscript"/>
        </w:rPr>
        <w:t>𝜑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12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еквівалентна кутова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жорсткість механізму,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приведена до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кутової швидкості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валу двигуна; 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br/>
      </w:r>
      <w:r w:rsidR="005C521A" w:rsidRPr="005C521A">
        <w:rPr>
          <w:rFonts w:ascii="Cambria Math" w:hAnsi="Cambria Math" w:cs="Cambria Math"/>
          <w:sz w:val="24"/>
          <w:szCs w:val="24"/>
        </w:rPr>
        <w:t>1</w:t>
      </w:r>
      <w:r w:rsidR="00220C68" w:rsidRPr="005C521A">
        <w:rPr>
          <w:rFonts w:ascii="Cambria Math" w:hAnsi="Cambria Math" w:cs="Cambria Math"/>
          <w:sz w:val="24"/>
          <w:szCs w:val="24"/>
        </w:rPr>
        <w:t>𝑏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в12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коефіцієнт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внутрішнього в'язкого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тертя; </w:t>
      </w:r>
      <w:r w:rsidRPr="005C521A">
        <w:rPr>
          <w:rFonts w:ascii="Cambria Math" w:hAnsi="Cambria Math" w:cs="Cambria Math"/>
          <w:sz w:val="24"/>
          <w:szCs w:val="24"/>
        </w:rPr>
        <w:t>𝜔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кутова швидкість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першої маси; 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br/>
      </w:r>
      <w:r w:rsidR="005C521A" w:rsidRPr="005C521A">
        <w:rPr>
          <w:rFonts w:ascii="Cambria Math" w:hAnsi="Cambria Math" w:cs="Cambria Math"/>
          <w:sz w:val="24"/>
          <w:szCs w:val="24"/>
        </w:rPr>
        <w:t>1</w:t>
      </w:r>
      <w:r w:rsidR="00220C68" w:rsidRPr="005C521A">
        <w:rPr>
          <w:rFonts w:ascii="Cambria Math" w:hAnsi="Cambria Math" w:cs="Cambria Math"/>
          <w:sz w:val="24"/>
          <w:szCs w:val="24"/>
        </w:rPr>
        <w:t>𝜔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кутова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швидкість другої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маси; </w:t>
      </w:r>
      <w:r w:rsidRPr="005C521A">
        <w:rPr>
          <w:rFonts w:ascii="Cambria Math" w:hAnsi="Cambria Math" w:cs="Cambria Math"/>
          <w:sz w:val="24"/>
          <w:szCs w:val="24"/>
        </w:rPr>
        <w:t>𝑀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рухомий момент; </w:t>
      </w:r>
      <w:r w:rsidR="005C521A" w:rsidRPr="005C521A">
        <w:rPr>
          <w:rFonts w:ascii="Cambria Math" w:hAnsi="Cambria Math" w:cs="Cambria Math"/>
          <w:sz w:val="24"/>
          <w:szCs w:val="24"/>
        </w:rPr>
        <w:t>1</w:t>
      </w:r>
      <w:r w:rsidR="00220C68" w:rsidRPr="005C521A">
        <w:rPr>
          <w:rFonts w:ascii="Cambria Math" w:hAnsi="Cambria Math" w:cs="Cambria Math"/>
          <w:sz w:val="24"/>
          <w:szCs w:val="24"/>
        </w:rPr>
        <w:t>𝑀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12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пружний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момент; 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br/>
      </w:r>
      <w:r w:rsidRPr="005C521A">
        <w:rPr>
          <w:rFonts w:ascii="Cambria Math" w:hAnsi="Cambria Math" w:cs="Cambria Math"/>
          <w:sz w:val="24"/>
          <w:szCs w:val="24"/>
        </w:rPr>
        <w:t>𝑀</w:t>
      </w:r>
      <w:r w:rsidRPr="005C521A">
        <w:rPr>
          <w:rFonts w:ascii="Cambria Math" w:hAnsi="Cambria Math" w:cs="Cambria Math"/>
          <w:sz w:val="24"/>
          <w:szCs w:val="24"/>
          <w:vertAlign w:val="subscript"/>
        </w:rPr>
        <w:t>𝑐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момент опору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типу сухого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тертя на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валу першої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маси; </w:t>
      </w:r>
      <w:r w:rsidRPr="005C521A">
        <w:rPr>
          <w:rFonts w:ascii="Cambria Math" w:hAnsi="Cambria Math" w:cs="Cambria Math"/>
          <w:sz w:val="24"/>
          <w:szCs w:val="24"/>
        </w:rPr>
        <w:t>𝑀</w:t>
      </w:r>
      <w:r w:rsidRPr="005C521A">
        <w:rPr>
          <w:rFonts w:ascii="Cambria Math" w:hAnsi="Cambria Math" w:cs="Cambria Math"/>
          <w:sz w:val="24"/>
          <w:szCs w:val="24"/>
          <w:vertAlign w:val="subscript"/>
        </w:rPr>
        <w:t>𝑐</w:t>
      </w:r>
      <w:r w:rsidR="005C521A" w:rsidRPr="005C521A"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 ‒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момент опору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типу сухого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тертя на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 xml:space="preserve">валу другої </w:t>
      </w:r>
      <w:r w:rsidR="005C521A" w:rsidRPr="005C521A">
        <w:rPr>
          <w:rFonts w:ascii="Times New Roman" w:hAnsi="Times New Roman"/>
          <w:sz w:val="24"/>
          <w:szCs w:val="24"/>
        </w:rPr>
        <w:t>1</w:t>
      </w:r>
      <w:r w:rsidR="005C521A" w:rsidRPr="005C521A">
        <w:rPr>
          <w:rFonts w:ascii="Times New Roman" w:hAnsi="Times New Roman"/>
          <w:color w:val="auto"/>
          <w:sz w:val="24"/>
          <w:szCs w:val="24"/>
        </w:rPr>
        <w:t>маси.</w:t>
      </w:r>
    </w:p>
    <w:p w14:paraId="5C337B60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DB3E97C" w14:textId="18F4DA9A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Представлена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двомасова механічна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система має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три входи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та два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виходи:</w:t>
      </w:r>
    </w:p>
    <w:p w14:paraId="52E2400F" w14:textId="65F45F5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lastRenderedPageBreak/>
        <w:t xml:space="preserve">- крутний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</w:t>
      </w:r>
      <w:r w:rsidR="00392034" w:rsidRPr="005C521A">
        <w:rPr>
          <w:rFonts w:ascii="Cambria Math" w:hAnsi="Cambria Math" w:cs="Cambria Math"/>
          <w:sz w:val="28"/>
          <w:szCs w:val="28"/>
        </w:rPr>
        <w:t>𝑀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валу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першої маси;</w:t>
      </w:r>
    </w:p>
    <w:p w14:paraId="283516A8" w14:textId="02F14F95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збуджуючий 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опору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валу першої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та другої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маси відповідно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𝑀</w:t>
      </w:r>
      <w:r w:rsidR="00220C68" w:rsidRPr="005C521A">
        <w:rPr>
          <w:rFonts w:ascii="Cambria Math" w:hAnsi="Cambria Math" w:cs="Cambria Math"/>
          <w:sz w:val="28"/>
          <w:szCs w:val="28"/>
          <w:vertAlign w:val="subscript"/>
        </w:rPr>
        <w:t>𝑐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392034" w:rsidRPr="005C521A">
        <w:rPr>
          <w:rFonts w:ascii="Cambria Math" w:hAnsi="Cambria Math" w:cs="Cambria Math"/>
          <w:sz w:val="28"/>
          <w:szCs w:val="28"/>
        </w:rPr>
        <w:t>𝑀</w:t>
      </w:r>
      <w:r w:rsidR="00392034" w:rsidRPr="005C521A">
        <w:rPr>
          <w:rFonts w:ascii="Cambria Math" w:hAnsi="Cambria Math" w:cs="Cambria Math"/>
          <w:sz w:val="28"/>
          <w:szCs w:val="28"/>
          <w:vertAlign w:val="subscript"/>
        </w:rPr>
        <w:t>𝑐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Pr="005C521A">
        <w:rPr>
          <w:rFonts w:ascii="Times New Roman" w:hAnsi="Times New Roman"/>
          <w:color w:val="auto"/>
          <w:sz w:val="28"/>
          <w:szCs w:val="28"/>
        </w:rPr>
        <w:t>;</w:t>
      </w:r>
    </w:p>
    <w:p w14:paraId="6A7C6F43" w14:textId="7D2DEB4D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𝜔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– швидкість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обертання першої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маси;</w:t>
      </w:r>
    </w:p>
    <w:p w14:paraId="1124A294" w14:textId="180CAC6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92034" w:rsidRPr="005C521A">
        <w:rPr>
          <w:rFonts w:ascii="Cambria Math" w:hAnsi="Cambria Math" w:cs="Cambria Math"/>
          <w:sz w:val="28"/>
          <w:szCs w:val="28"/>
        </w:rPr>
        <w:t>𝜔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швидкість обертання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другої маси.</w:t>
      </w:r>
    </w:p>
    <w:p w14:paraId="4800741C" w14:textId="4CA9661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Приведення проводиться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валу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двигуна, оскільки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елементи механічної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системи обумовлені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обертальним рухом.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Така розрахункова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називається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наведеною схемою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обертальної системи.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 цій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системі навантаження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характеризуються крутним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моментом </w:t>
      </w:r>
      <w:r w:rsidR="00392034" w:rsidRPr="005C521A">
        <w:rPr>
          <w:rFonts w:ascii="Cambria Math" w:hAnsi="Cambria Math" w:cs="Cambria Math"/>
          <w:sz w:val="28"/>
          <w:szCs w:val="28"/>
        </w:rPr>
        <w:t>𝑀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кутової жорсткості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𝐶</w:t>
      </w:r>
      <w:r w:rsidR="00220C68" w:rsidRPr="005C521A">
        <w:rPr>
          <w:rFonts w:ascii="Cambria Math" w:hAnsi="Cambria Math" w:cs="Cambria Math"/>
          <w:sz w:val="28"/>
          <w:szCs w:val="28"/>
          <w:vertAlign w:val="subscript"/>
        </w:rPr>
        <w:t>𝜑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12</w:t>
      </w:r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1B46A0D0" w14:textId="37EBF911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першої маси:</w:t>
      </w:r>
    </w:p>
    <w:p w14:paraId="01E0BE30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14:paraId="1D0FED3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148698B" wp14:editId="3205F102">
            <wp:extent cx="4676775" cy="5048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381F5D93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109FFA6" w14:textId="1BAB9436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 </w:t>
      </w:r>
      <w:r w:rsidR="00246DA5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7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246DA5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16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22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моменти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інерції валів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редуктора відповідно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кінематичної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схеми;</w:t>
      </w:r>
    </w:p>
    <w:p w14:paraId="7E4C3B43" w14:textId="1EF44236" w:rsidR="005C521A" w:rsidRPr="005C521A" w:rsidRDefault="00246DA5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5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9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10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13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14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𝐽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20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моменти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інерції шестерень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редуктора відповідно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до кінематичної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схеми;</w:t>
      </w:r>
    </w:p>
    <w:p w14:paraId="1BB66238" w14:textId="31A3F19B" w:rsidR="005C521A" w:rsidRPr="005C521A" w:rsidRDefault="00246DA5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2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Cambria Math" w:hAnsi="Cambria Math" w:cs="Cambria Math"/>
          <w:sz w:val="28"/>
          <w:szCs w:val="28"/>
        </w:rPr>
        <w:t>𝑖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3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передавальні числа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редуктора на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сходах відповідно.</w:t>
      </w:r>
    </w:p>
    <w:p w14:paraId="3C12E66D" w14:textId="204F427D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для валів:</w:t>
      </w:r>
    </w:p>
    <w:p w14:paraId="79F8588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5B57A6AA" wp14:editId="4CA1B348">
            <wp:extent cx="828675" cy="4857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054FAC52" w14:textId="27F402E0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246DA5" w:rsidRPr="005C521A">
        <w:rPr>
          <w:rFonts w:ascii="Cambria Math" w:hAnsi="Cambria Math" w:cs="Cambria Math"/>
          <w:sz w:val="28"/>
          <w:szCs w:val="28"/>
        </w:rPr>
        <w:t>𝑚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маса виробу;</w:t>
      </w:r>
    </w:p>
    <w:p w14:paraId="29465DD0" w14:textId="5838EA5B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𝐷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-діаметр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виробу.</w:t>
      </w:r>
    </w:p>
    <w:p w14:paraId="33986531" w14:textId="12BF0C8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17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=5,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4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0,104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=0,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001 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2353E7D0" w14:textId="51AE6DD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6,95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10,045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0,0018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3B35716C" w14:textId="5B36178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116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=8,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58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0,105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=0,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0027 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68DAD197" w14:textId="11CD715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12,35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10,06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0,0056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6C042D3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</w:p>
    <w:p w14:paraId="42A59463" w14:textId="44A321B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інерції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шестерень:</w:t>
      </w:r>
    </w:p>
    <w:p w14:paraId="713BD25D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19E739D0" w14:textId="2788030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1Ш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m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1R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1r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6776FC1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48A86D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11A6A61C" wp14:editId="413F32AC">
            <wp:extent cx="3495675" cy="3172724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2"/>
                    <a:stretch/>
                  </pic:blipFill>
                  <pic:spPr bwMode="auto">
                    <a:xfrm>
                      <a:off x="0" y="0"/>
                      <a:ext cx="3495675" cy="317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3A4D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3114E10D" wp14:editId="090A7CE7">
            <wp:extent cx="5743575" cy="10191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7117D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77C8D52B" w14:textId="2B25EF6A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другої маси:</w:t>
      </w:r>
    </w:p>
    <w:p w14:paraId="3F21EBA8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494766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30C7A35F" wp14:editId="75D3403C">
            <wp:extent cx="2019300" cy="647112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986" cy="64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624DE6DF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D64F902" w14:textId="63DCE91E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 </w:t>
      </w:r>
      <w:r w:rsidR="007F3D84" w:rsidRPr="005C521A">
        <w:rPr>
          <w:rFonts w:ascii="Cambria Math" w:hAnsi="Cambria Math" w:cs="Cambria Math"/>
          <w:sz w:val="28"/>
          <w:szCs w:val="28"/>
        </w:rPr>
        <w:t>𝐽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гвинт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гвинта;</w:t>
      </w:r>
    </w:p>
    <w:p w14:paraId="1F369BED" w14:textId="1AAD5170" w:rsidR="005C521A" w:rsidRPr="005C521A" w:rsidRDefault="007F3D84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𝑝</w:t>
      </w:r>
      <w:r w:rsidR="005C521A" w:rsidRPr="005C521A">
        <w:rPr>
          <w:rFonts w:ascii="Cambria Math" w:hAnsi="Cambria Math" w:cs="Cambria Math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радіус приведення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вузла гвинт-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гайка.</w:t>
      </w:r>
    </w:p>
    <w:p w14:paraId="445F56CE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14D50CD" w14:textId="70AD9D1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1гвинт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m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18</m:t>
              </m:r>
            </m:den>
          </m:f>
        </m:oMath>
      </m:oMathPara>
    </w:p>
    <w:p w14:paraId="52328A5F" w14:textId="2723FDBE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1гвинт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=170,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5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0,107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=0,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1044 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56CFD592" w14:textId="2D5ECC7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р=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Р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12π</m:t>
              </m:r>
            </m:den>
          </m:f>
        </m:oMath>
      </m:oMathPara>
    </w:p>
    <w:p w14:paraId="02474D31" w14:textId="0E28145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р=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10,01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16,28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0,001591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рад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3878530E" w14:textId="4527294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1J`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10,1044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116,6875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3000∙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10,001591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16,16875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0,0004022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32F083FD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731AC33" w14:textId="16916E8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Через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те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кінематичні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ланки приводу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подаються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обетаючі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моменти, вони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піддаються пружним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деформаціям, отже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застосуємо закон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Гука.</w:t>
      </w:r>
    </w:p>
    <w:p w14:paraId="484934CD" w14:textId="6D9DCDF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крученні стрижня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крутним моментом,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прикладеним 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площині, перпендикулярної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осі стрижня,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кутову жорсткість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валу відповідно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закону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Гука визначається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виразом:</w:t>
      </w:r>
    </w:p>
    <w:p w14:paraId="0DE5865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1CF50B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4A3B8C30" wp14:editId="697DF297">
            <wp:extent cx="1657350" cy="5048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,</w:t>
      </w:r>
    </w:p>
    <w:p w14:paraId="0221C22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9695330" w14:textId="52ACDADA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де: G=8,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1</w:t>
      </w:r>
      <w:r w:rsidRPr="005C521A">
        <w:rPr>
          <w:rFonts w:ascii="Cambria Math" w:hAnsi="Cambria Math"/>
          <w:color w:val="auto"/>
          <w:sz w:val="28"/>
          <w:szCs w:val="28"/>
        </w:rPr>
        <w:t>·</w:t>
      </w:r>
      <w:r w:rsidRPr="005C521A">
        <w:rPr>
          <w:rFonts w:ascii="Times New Roman" w:hAnsi="Times New Roman"/>
          <w:color w:val="auto"/>
          <w:sz w:val="28"/>
          <w:szCs w:val="28"/>
        </w:rPr>
        <w:t>10</w:t>
      </w:r>
      <w:r w:rsidRPr="005C521A">
        <w:rPr>
          <w:rFonts w:ascii="Times New Roman" w:hAnsi="Times New Roman"/>
          <w:color w:val="auto"/>
          <w:sz w:val="28"/>
          <w:szCs w:val="28"/>
          <w:vertAlign w:val="superscript"/>
        </w:rPr>
        <w:t>10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Н/м</w:t>
      </w:r>
      <w:r w:rsidRPr="005C521A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модуль зсуву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для сталі;</w:t>
      </w:r>
    </w:p>
    <w:p w14:paraId="52C4D911" w14:textId="2CEFCD0B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i/>
          <w:iCs/>
          <w:color w:val="auto"/>
          <w:sz w:val="28"/>
          <w:szCs w:val="28"/>
        </w:rPr>
        <w:t>l</w:t>
      </w:r>
      <w:r w:rsidRPr="005C521A">
        <w:rPr>
          <w:rFonts w:ascii="Times New Roman" w:hAnsi="Times New Roman"/>
          <w:color w:val="auto"/>
          <w:sz w:val="28"/>
          <w:szCs w:val="28"/>
        </w:rPr>
        <w:t>=5,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68 м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довжиня стержня;</w:t>
      </w:r>
    </w:p>
    <w:p w14:paraId="2061CEC0" w14:textId="23EE8BD6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C521A">
        <w:rPr>
          <w:rFonts w:ascii="Times New Roman" w:hAnsi="Times New Roman"/>
          <w:i/>
          <w:iCs/>
          <w:color w:val="auto"/>
          <w:sz w:val="28"/>
          <w:szCs w:val="28"/>
        </w:rPr>
        <w:t>J</w:t>
      </w:r>
      <w:r w:rsidRPr="005C521A">
        <w:rPr>
          <w:rFonts w:ascii="Times New Roman" w:hAnsi="Times New Roman"/>
          <w:i/>
          <w:iCs/>
          <w:color w:val="auto"/>
          <w:sz w:val="28"/>
          <w:szCs w:val="28"/>
          <w:vertAlign w:val="subscript"/>
        </w:rPr>
        <w:t>р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‒ полярний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інерції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перерізу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вала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56004C60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87FE438" w14:textId="17E9DEC1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1π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14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32</m:t>
              </m:r>
            </m:den>
          </m:f>
        </m:oMath>
      </m:oMathPara>
    </w:p>
    <w:p w14:paraId="5347EC5E" w14:textId="328B8FFE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13,14∙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10,07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14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32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2,357∙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110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-6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63CB62E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C5FDF0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0C5452B" wp14:editId="0AFB7B09">
            <wp:extent cx="3700480" cy="49903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89" t="51793" r="3869" b="29980"/>
                    <a:stretch/>
                  </pic:blipFill>
                  <pic:spPr bwMode="auto">
                    <a:xfrm>
                      <a:off x="0" y="0"/>
                      <a:ext cx="3714552" cy="50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7FD838AD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342E138" w14:textId="23DDBA8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Кутова жорсткість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гвинта,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приведена до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валу двигуна:</w:t>
      </w:r>
    </w:p>
    <w:p w14:paraId="67CA267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D0C8E83" w14:textId="6083AC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1С'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φ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1С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φ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1і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ред</m:t>
                  </m:r>
                </m:sub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bSup>
            </m:den>
          </m:f>
        </m:oMath>
      </m:oMathPara>
    </w:p>
    <w:p w14:paraId="6DB94B35" w14:textId="6784C851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С'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37347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116,6875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 xml:space="preserve">=135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Н∙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1рад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7CC7FCB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  <w:szCs w:val="28"/>
        </w:rPr>
      </w:pPr>
    </w:p>
    <w:p w14:paraId="54DC151E" w14:textId="5C096C2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Осьова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податливість гвинта,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закріпленого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двох кінців,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максимальна 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середньому положенні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гайки:</w:t>
      </w:r>
    </w:p>
    <w:p w14:paraId="2832CE18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5290672" w14:textId="0A0F0BC8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1l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0,15l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SE</m:t>
              </m:r>
            </m:den>
          </m:f>
        </m:oMath>
      </m:oMathPara>
    </w:p>
    <w:p w14:paraId="4CA95430" w14:textId="073C6525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l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10,5∙15,68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10,00385∙12∙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111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=3,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32∙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-19</m:t>
              </m:r>
            </m:sup>
          </m:sSup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1Н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15402E78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11D63F6" w14:textId="22A540B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де</w:t>
      </w: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3515CC5" wp14:editId="4360EB1A">
            <wp:extent cx="1181819" cy="21555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164" cy="22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модуль поздовжньої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пружності сталі;</w:t>
      </w:r>
    </w:p>
    <w:p w14:paraId="0CD9F29B" w14:textId="6580092D" w:rsidR="005C521A" w:rsidRPr="005C521A" w:rsidRDefault="005C521A" w:rsidP="00433DAD">
      <w:pPr>
        <w:widowControl w:val="0"/>
        <w:spacing w:after="0" w:line="360" w:lineRule="auto"/>
        <w:ind w:left="426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𝑆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‒ площа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поперечного перерізу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стрижня .</w:t>
      </w:r>
    </w:p>
    <w:p w14:paraId="4AC47DCF" w14:textId="2B9DE47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Осьова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податливість гвинта,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закріпленого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двох кінців,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максимальна 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середньому положенні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гайки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приведенна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кутового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переміщення:</w:t>
      </w:r>
    </w:p>
    <w:p w14:paraId="5B4A7A3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852EB17" w14:textId="0893B4DC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1l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den>
          </m:f>
        </m:oMath>
      </m:oMathPara>
    </w:p>
    <w:p w14:paraId="2373DAFC" w14:textId="09A9DD2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3,132∙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-19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0,1001591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0,001184 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1рад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Н∙1м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6A3132D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01B1547" w14:textId="113424D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lastRenderedPageBreak/>
        <w:t xml:space="preserve">Кутова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жорсткість гвинта:</w:t>
      </w:r>
    </w:p>
    <w:p w14:paraId="16AD8294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5CD76BA" w14:textId="1E952C72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φВ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1φ</m:t>
                  </m:r>
                </m:sub>
              </m:sSub>
            </m:den>
          </m:f>
        </m:oMath>
      </m:oMathPara>
    </w:p>
    <w:p w14:paraId="1968A7AC" w14:textId="2CA9D81D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1φВ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10,001184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845 Н∙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рад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4BE2DE8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27BDFC4" w14:textId="0D66A14B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Вона ж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приведена до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валу двигуна:</w:t>
      </w:r>
    </w:p>
    <w:p w14:paraId="5C6D44F0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43D6907" w14:textId="4A90ABF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1С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φВ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1С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φВ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1і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ред</m:t>
                  </m:r>
                </m:sub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bSup>
            </m:den>
          </m:f>
        </m:oMath>
      </m:oMathPara>
    </w:p>
    <w:p w14:paraId="2AA94A08" w14:textId="61F6A27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С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'</m:t>
                  </m:r>
                </m:sup>
              </m:sSup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1φВ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845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116,6875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p>
              </m:sSup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=3,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038 Н∙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рад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2145A233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1CE9CCC" w14:textId="38D20C75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Результуюча жорсткість,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 приведена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 валу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двигуна:</w:t>
      </w:r>
    </w:p>
    <w:p w14:paraId="0CB4A5A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5F98EDD" w14:textId="5BB74514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1φ12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1φ</m:t>
                      </m:r>
                    </m:sub>
                    <m:sup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'</m:t>
                      </m:r>
                    </m:sup>
                  </m:sSubSup>
                </m:den>
              </m:f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1С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φВ</m:t>
                      </m:r>
                    </m:sub>
                    <m:sup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'</m:t>
                      </m:r>
                    </m:sup>
                  </m:sSubSup>
                </m:den>
              </m:f>
            </m:den>
          </m:f>
        </m:oMath>
      </m:oMathPara>
    </w:p>
    <w:p w14:paraId="43753AE6" w14:textId="3546F7C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φ12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1135</m:t>
                  </m:r>
                </m:den>
              </m:f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13,038</m:t>
                  </m:r>
                </m:den>
              </m:f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2,98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Н·м/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рад</m:t>
          </m:r>
        </m:oMath>
      </m:oMathPara>
    </w:p>
    <w:p w14:paraId="074C639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96119FA" w14:textId="7145CC92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Коеффіцієнт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внутрішнього в'язкого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тертя:</w:t>
      </w:r>
    </w:p>
    <w:p w14:paraId="69AFBD3D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452049E" w14:textId="27E57E5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1B12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0,12∙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1φ12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π∙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1ω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12</m:t>
                  </m:r>
                </m:sub>
              </m:sSub>
            </m:den>
          </m:f>
        </m:oMath>
      </m:oMathPara>
    </w:p>
    <w:p w14:paraId="769FFF48" w14:textId="3998AB22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1b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B12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10,2∙12,98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13,14∙186,27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0,0022.</m:t>
          </m:r>
        </m:oMath>
      </m:oMathPara>
    </w:p>
    <w:p w14:paraId="05BE9D99" w14:textId="46B068E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1ω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1J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,</m:t>
                      </m:r>
                    </m:sup>
                  </m:sSubSup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1J`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1J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,</m:t>
                      </m:r>
                    </m:sup>
                  </m:sSubSup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1J`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1С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φ12</m:t>
                  </m:r>
                </m:sub>
              </m:sSub>
            </m:e>
          </m:rad>
        </m:oMath>
      </m:oMathPara>
    </w:p>
    <w:p w14:paraId="352A8F86" w14:textId="2E197F3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1ω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12</m:t>
            </m:r>
          </m:sub>
        </m:sSub>
        <m:r>
          <w:rPr>
            <w:rFonts w:ascii="Cambria Math" w:hAnsi="Cambria Math"/>
            <w:color w:val="auto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10,0875+10,0004022</m:t>
                </m:r>
              </m:num>
              <m:den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10,0875∙10,0004022</m:t>
                </m:r>
              </m:den>
            </m:f>
            <m:r>
              <w:rPr>
                <w:rFonts w:ascii="Cambria Math" w:hAnsi="Cambria Math"/>
                <w:color w:val="auto"/>
                <w:sz w:val="28"/>
                <w:szCs w:val="28"/>
              </w:rPr>
              <m:t>∙12,98</m:t>
            </m:r>
          </m:e>
        </m:rad>
      </m:oMath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86,27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рад/с.</w:t>
      </w:r>
    </w:p>
    <w:p w14:paraId="39A6BCB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07C7FD1" w14:textId="016D1CE6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Крутний 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приймемо рівним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номінальному моменту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двигуна:</w:t>
      </w:r>
    </w:p>
    <w:p w14:paraId="161DE586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34BD5486" w14:textId="7126B7BE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М=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1Р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1ω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den>
          </m:f>
        </m:oMath>
      </m:oMathPara>
    </w:p>
    <w:p w14:paraId="55D5B385" w14:textId="0E3BDA72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М=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7100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1314,16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22,6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Н∙м.</m:t>
          </m:r>
        </m:oMath>
      </m:oMathPara>
    </w:p>
    <w:p w14:paraId="49BEEC2F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3AE57D4F" w14:textId="0C996034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опору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типу сухого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тертя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валу першої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маси:</w:t>
      </w:r>
    </w:p>
    <w:p w14:paraId="33552887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67B3D506" w14:textId="76C711B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1с1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1І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-1М</m:t>
              </m:r>
            </m:e>
          </m:d>
          <m:r>
            <w:rPr>
              <w:rFonts w:ascii="Cambria Math" w:hAnsi="Cambria Math"/>
              <w:color w:val="auto"/>
              <w:sz w:val="28"/>
              <w:szCs w:val="28"/>
            </w:rPr>
            <m:t>+М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1ред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1η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ред</m:t>
                  </m:r>
                </m:sub>
              </m:sSub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759F2E54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12EE0132" w14:textId="4112C024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3F7D76" w:rsidRPr="005C521A">
        <w:rPr>
          <w:rFonts w:ascii="Cambria Math" w:hAnsi="Cambria Math" w:cs="Cambria Math"/>
          <w:sz w:val="28"/>
          <w:szCs w:val="28"/>
        </w:rPr>
        <w:t>𝐼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двн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номінальний струм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двигуна;</w:t>
      </w:r>
    </w:p>
    <w:p w14:paraId="215B1C6A" w14:textId="288425B6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color w:val="auto"/>
          <w:sz w:val="28"/>
          <w:szCs w:val="28"/>
        </w:rPr>
        <w:t xml:space="preserve">       </w:t>
      </w:r>
      <w:r w:rsidR="003F7D76" w:rsidRPr="005C521A">
        <w:rPr>
          <w:rFonts w:ascii="Cambria Math" w:hAnsi="Cambria Math" w:cs="Cambria Math"/>
          <w:sz w:val="28"/>
          <w:szCs w:val="28"/>
        </w:rPr>
        <w:t>𝑐</w:t>
      </w:r>
      <w:r w:rsidRPr="005C521A">
        <w:rPr>
          <w:rFonts w:ascii="Cambria Math" w:hAnsi="Cambria Math" w:cs="Cambria Math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коефіцієнт ЕРС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обертання двигуна.</w:t>
      </w:r>
    </w:p>
    <w:p w14:paraId="6F5CAA01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1E832D18" w14:textId="43D26B56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1І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ДВН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1Р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1η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den>
          </m:f>
        </m:oMath>
      </m:oMathPara>
    </w:p>
    <w:p w14:paraId="34C7E7B3" w14:textId="34AB932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1І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ДВН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17100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0,1855∙220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37,75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А,</m:t>
          </m:r>
        </m:oMath>
      </m:oMathPara>
    </w:p>
    <w:p w14:paraId="59971A39" w14:textId="2D844FCB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С=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1І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1R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1ω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-11,24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1І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1R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Я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1R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ДП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1ω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ДВН</m:t>
                  </m:r>
                </m:sub>
              </m:sSub>
            </m:den>
          </m:f>
        </m:oMath>
      </m:oMathPara>
    </w:p>
    <w:p w14:paraId="30478213" w14:textId="16D1176B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С=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220-137,75∙10,16988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1314,16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0,6799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В∙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1рад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501CD174" w14:textId="331D6B3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1с1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0,16799∙37,175-22,16</m:t>
              </m:r>
            </m:e>
          </m:d>
          <m:r>
            <w:rPr>
              <w:rFonts w:ascii="Cambria Math" w:hAnsi="Cambria Math"/>
              <w:color w:val="auto"/>
              <w:sz w:val="28"/>
              <w:szCs w:val="28"/>
            </w:rPr>
            <m:t>+22,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6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1-10,8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12∙0,18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=5,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891 Н∙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м.</m:t>
          </m:r>
        </m:oMath>
      </m:oMathPara>
    </w:p>
    <w:p w14:paraId="3DEF64F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26ECCE1" w14:textId="2976597F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опору типу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сухого тертя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валу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другої маси:</w:t>
      </w:r>
    </w:p>
    <w:p w14:paraId="39219D6C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62A9FD9" w14:textId="13078C06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с2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М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1η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ред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1ред</m:t>
                  </m:r>
                </m:sub>
              </m:sSub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,</m:t>
          </m:r>
        </m:oMath>
      </m:oMathPara>
    </w:p>
    <w:p w14:paraId="08BE4808" w14:textId="6F9C9DC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1с2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=22,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6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1-10,875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12∙0,1875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=1,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62 Н∙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м.</m:t>
          </m:r>
        </m:oMath>
      </m:oMathPara>
    </w:p>
    <w:p w14:paraId="5B538A33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37F94E8" w14:textId="636888D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Еквівалентний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момент інерції:</w:t>
      </w:r>
    </w:p>
    <w:p w14:paraId="58AF6303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B1D5C1B" w14:textId="2B3F828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Е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1J`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1J`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</m:sub>
          </m:sSub>
        </m:oMath>
      </m:oMathPara>
    </w:p>
    <w:p w14:paraId="201E842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DA92259" w14:textId="5E10D8E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1J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Е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0,0875+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0,0004022=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 xml:space="preserve">0,0879022 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кг∙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12</m:t>
              </m:r>
            </m:sup>
          </m:sSup>
          <m:r>
            <w:rPr>
              <w:rFonts w:ascii="Cambria Math" w:hAnsi="Cambria Math"/>
              <w:color w:val="auto"/>
              <w:sz w:val="28"/>
              <w:szCs w:val="28"/>
            </w:rPr>
            <m:t>.</m:t>
          </m:r>
        </m:oMath>
      </m:oMathPara>
    </w:p>
    <w:p w14:paraId="72FF7D2B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713BC9D" w14:textId="1ED3855F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Еквівалентний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момент опору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типу сухого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тертя:</w:t>
      </w:r>
    </w:p>
    <w:p w14:paraId="6AAA0011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2652D6DC" w14:textId="4BD5D121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1С1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1С2</m:t>
              </m:r>
            </m:sub>
          </m:sSub>
        </m:oMath>
      </m:oMathPara>
    </w:p>
    <w:p w14:paraId="2AFC652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A21D9F2" w14:textId="1052BAC2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1С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=5,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891+1,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62=7,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511 Н∙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м.</m:t>
          </m:r>
        </m:oMath>
      </m:oMathPara>
    </w:p>
    <w:p w14:paraId="5E6BE0A7" w14:textId="34748B0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одномасової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механічної системи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наведена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рис.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</w:t>
      </w:r>
    </w:p>
    <w:p w14:paraId="02E571AA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19C3A17A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AF31387" wp14:editId="0A412492">
            <wp:extent cx="3383280" cy="3108960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6629D" w14:textId="35FA465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2.2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одномасової механічної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системи</w:t>
      </w:r>
    </w:p>
    <w:p w14:paraId="69C93020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4035777C" w14:textId="6D0FC23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2.3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Функціональна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електроприводу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її основні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елементи. Електропривод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є електромеханічним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пристроєм,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служить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регулювання 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стабілізації швидкості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обертання ДПТ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діапазоні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1:1000.</w:t>
      </w:r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електроприводу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застосовано структуру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з ПІ-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регулятором швидкості,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адаптивним пристроєм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лінеаризації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характеристик електроприводу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та зворотного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зв'язку по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вхід керуючого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органу СІФУ.</w:t>
      </w:r>
    </w:p>
    <w:p w14:paraId="5D4AD455" w14:textId="57E2667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Функціональна схема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наведена 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рис. 2.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3, має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такі структурні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та функціональні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елементи:</w:t>
      </w:r>
    </w:p>
    <w:p w14:paraId="5111B4EA" w14:textId="2AD19BB0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ТП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реверсивний тиристорний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перетворювач;</w:t>
      </w:r>
    </w:p>
    <w:p w14:paraId="56D5AE8F" w14:textId="7CA55E94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СІФУ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система імпульсного-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фазового управління;</w:t>
      </w:r>
    </w:p>
    <w:p w14:paraId="1BBF8824" w14:textId="47627191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L ‒ </w:t>
      </w:r>
      <w:proofErr w:type="spellStart"/>
      <w:r w:rsidRPr="005C521A">
        <w:rPr>
          <w:rFonts w:ascii="Times New Roman" w:hAnsi="Times New Roman"/>
          <w:color w:val="auto"/>
          <w:sz w:val="28"/>
        </w:rPr>
        <w:t>згладжуючий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реактор;</w:t>
      </w:r>
    </w:p>
    <w:p w14:paraId="1EC44738" w14:textId="0832E45D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М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ДПТ із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вбудованим тахогенератором </w:t>
      </w:r>
      <w:proofErr w:type="spellStart"/>
      <w:r w:rsidRPr="005C521A">
        <w:rPr>
          <w:rFonts w:ascii="Times New Roman" w:hAnsi="Times New Roman"/>
          <w:color w:val="auto"/>
          <w:sz w:val="28"/>
        </w:rPr>
        <w:t>Br</w:t>
      </w:r>
      <w:proofErr w:type="spellEnd"/>
      <w:r w:rsidRPr="005C521A">
        <w:rPr>
          <w:rFonts w:ascii="Times New Roman" w:hAnsi="Times New Roman"/>
          <w:color w:val="auto"/>
          <w:sz w:val="28"/>
        </w:rPr>
        <w:t>;</w:t>
      </w:r>
    </w:p>
    <w:p w14:paraId="367ADCD4" w14:textId="03DDB26F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РШ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регулятор швидкості;</w:t>
      </w:r>
    </w:p>
    <w:p w14:paraId="24161950" w14:textId="24FD29DE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ВЗС ‒ вузол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залежного </w:t>
      </w:r>
      <w:proofErr w:type="spellStart"/>
      <w:r w:rsidRPr="005C521A">
        <w:rPr>
          <w:rFonts w:ascii="Times New Roman" w:hAnsi="Times New Roman"/>
          <w:color w:val="auto"/>
          <w:sz w:val="28"/>
        </w:rPr>
        <w:t>струмообмеження</w:t>
      </w:r>
      <w:proofErr w:type="spellEnd"/>
      <w:r w:rsidRPr="005C521A">
        <w:rPr>
          <w:rFonts w:ascii="Times New Roman" w:hAnsi="Times New Roman"/>
          <w:color w:val="auto"/>
          <w:sz w:val="28"/>
        </w:rPr>
        <w:t>;</w:t>
      </w:r>
    </w:p>
    <w:p w14:paraId="42D847A5" w14:textId="7577039A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НЛ ‒ нелінійна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ланка;</w:t>
      </w:r>
    </w:p>
    <w:p w14:paraId="38A95577" w14:textId="69753C0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ФПЕ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функціональний перетворювач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ЕРС двигуна;</w:t>
      </w:r>
    </w:p>
    <w:p w14:paraId="575C4C92" w14:textId="0327FD32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ПХ ‒ перемикач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характеристик;</w:t>
      </w:r>
    </w:p>
    <w:p w14:paraId="14BDBFFB" w14:textId="36233DE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ЛП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логічний пристрій;</w:t>
      </w:r>
    </w:p>
    <w:p w14:paraId="4EF9229C" w14:textId="4541823F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КО ‒ </w:t>
      </w:r>
      <w:proofErr w:type="spellStart"/>
      <w:r w:rsidRPr="005C521A">
        <w:rPr>
          <w:rFonts w:ascii="Times New Roman" w:hAnsi="Times New Roman"/>
          <w:color w:val="auto"/>
          <w:sz w:val="28"/>
        </w:rPr>
        <w:t>керуюий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орган;</w:t>
      </w:r>
    </w:p>
    <w:p w14:paraId="11179DE6" w14:textId="7C64883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БЗ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блок захисту;</w:t>
      </w:r>
    </w:p>
    <w:p w14:paraId="7B464399" w14:textId="4BB4249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ДС ‒ датчик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струму;</w:t>
      </w:r>
    </w:p>
    <w:p w14:paraId="1049F056" w14:textId="30C85061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ДПВ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датчик </w:t>
      </w:r>
      <w:proofErr w:type="spellStart"/>
      <w:r w:rsidRPr="005C521A">
        <w:rPr>
          <w:rFonts w:ascii="Times New Roman" w:hAnsi="Times New Roman"/>
          <w:color w:val="auto"/>
          <w:sz w:val="28"/>
        </w:rPr>
        <w:t>провідностей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вентилів;</w:t>
      </w:r>
    </w:p>
    <w:p w14:paraId="43DA395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3D50AD71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noProof/>
          <w:color w:val="auto"/>
          <w:sz w:val="28"/>
        </w:rPr>
        <w:lastRenderedPageBreak/>
        <w:drawing>
          <wp:inline distT="0" distB="0" distL="0" distR="0" wp14:anchorId="614CB294" wp14:editId="566BB354">
            <wp:extent cx="5667375" cy="32766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13CD9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78EE38D2" w14:textId="6F71DE2D" w:rsidR="005C521A" w:rsidRPr="005C521A" w:rsidRDefault="005C521A" w:rsidP="00433DAD">
      <w:pPr>
        <w:pStyle w:val="2"/>
        <w:widowControl w:val="0"/>
        <w:spacing w:before="0" w:after="0" w:line="360" w:lineRule="auto"/>
        <w:jc w:val="center"/>
        <w:rPr>
          <w:rFonts w:ascii="Times New Roman" w:hAnsi="Times New Roman"/>
          <w:b w:val="0"/>
          <w:bCs w:val="0"/>
          <w:i w:val="0"/>
          <w:iCs w:val="0"/>
          <w:color w:val="auto"/>
        </w:rPr>
      </w:pPr>
      <w:r w:rsidRPr="005C521A">
        <w:rPr>
          <w:rFonts w:ascii="Times New Roman" w:hAnsi="Times New Roman"/>
          <w:b w:val="0"/>
          <w:bCs w:val="0"/>
          <w:i w:val="0"/>
          <w:iCs w:val="0"/>
          <w:color w:val="auto"/>
        </w:rPr>
        <w:t xml:space="preserve">Рисунок </w:t>
      </w:r>
      <w:r w:rsidRPr="005C521A">
        <w:rPr>
          <w:rFonts w:ascii="Times New Roman" w:hAnsi="Times New Roman"/>
          <w:b w:val="0"/>
          <w:bCs w:val="0"/>
          <w:i w:val="0"/>
          <w:iCs w:val="0"/>
        </w:rPr>
        <w:t>1</w:t>
      </w:r>
      <w:r w:rsidRPr="005C521A">
        <w:rPr>
          <w:rFonts w:ascii="Times New Roman" w:hAnsi="Times New Roman"/>
          <w:b w:val="0"/>
          <w:bCs w:val="0"/>
          <w:i w:val="0"/>
          <w:iCs w:val="0"/>
          <w:color w:val="auto"/>
        </w:rPr>
        <w:t xml:space="preserve">2.3 ‒ </w:t>
      </w:r>
      <w:r w:rsidRPr="005C521A">
        <w:rPr>
          <w:rFonts w:ascii="Times New Roman" w:hAnsi="Times New Roman"/>
          <w:b w:val="0"/>
          <w:bCs w:val="0"/>
          <w:i w:val="0"/>
          <w:iCs w:val="0"/>
        </w:rPr>
        <w:t>1</w:t>
      </w:r>
      <w:r w:rsidRPr="005C521A">
        <w:rPr>
          <w:rFonts w:ascii="Times New Roman" w:hAnsi="Times New Roman"/>
          <w:b w:val="0"/>
          <w:bCs w:val="0"/>
          <w:i w:val="0"/>
          <w:iCs w:val="0"/>
          <w:color w:val="auto"/>
        </w:rPr>
        <w:t>Функціональна схема</w:t>
      </w:r>
    </w:p>
    <w:p w14:paraId="47D4463D" w14:textId="77777777" w:rsidR="005C521A" w:rsidRPr="005C521A" w:rsidRDefault="005C521A" w:rsidP="00433DAD">
      <w:pPr>
        <w:widowControl w:val="0"/>
        <w:spacing w:after="0" w:line="360" w:lineRule="auto"/>
        <w:rPr>
          <w:color w:val="auto"/>
        </w:rPr>
      </w:pPr>
    </w:p>
    <w:p w14:paraId="099A94B1" w14:textId="0D230F54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ТП ‒ складається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 узгоджувального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силового трансформатора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двох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керованих випрямних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мостів, виконаних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 трифазною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мостовою схемою,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включених зустрічно -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паралельно 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працюють за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принципом роздільного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управління;</w:t>
      </w:r>
    </w:p>
    <w:p w14:paraId="1DEC554A" w14:textId="14811CA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СІФУ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загальна 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двох груп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вентилів реверсивного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перетворювача, виконана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 вертикальним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принципом управління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складається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 трьох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однакових каналів,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кожен 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яких по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черзі, залежно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 </w:t>
      </w:r>
      <w:proofErr w:type="spellStart"/>
      <w:r w:rsidRPr="005C521A">
        <w:rPr>
          <w:rFonts w:ascii="Times New Roman" w:hAnsi="Times New Roman"/>
          <w:color w:val="auto"/>
          <w:sz w:val="28"/>
        </w:rPr>
        <w:t>напівхвилі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напруги живлення,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формує керуючі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імпульси 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тиристори анодної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катодної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групи відповідної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фази;</w:t>
      </w:r>
    </w:p>
    <w:p w14:paraId="424DCA91" w14:textId="3DFAB403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L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призначений 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зменшення зони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переривчастих струмів,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навіть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обмеження піків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якірному ланцюгу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електродвигуна;</w:t>
      </w:r>
    </w:p>
    <w:p w14:paraId="68B867DD" w14:textId="75101D6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РШ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виконаний 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операційних підсилювачах DA1, DA2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регулятор швидкості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зроблено двоканальним.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Перший канал –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підсилювач DA1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забезпечує посилення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сигналу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швидкодію, другий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підсилювач DA2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здійснює компенсацію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температурної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тимчасової нестабільності </w:t>
      </w:r>
      <w:r w:rsidRPr="005C521A">
        <w:rPr>
          <w:rFonts w:ascii="Times New Roman" w:hAnsi="Times New Roman"/>
          <w:sz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</w:rPr>
        <w:t>регулятора;</w:t>
      </w:r>
    </w:p>
    <w:p w14:paraId="095EE0D2" w14:textId="2431F010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НЛ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призначена 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роботи 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режимі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струмів 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має характеристику,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обернену до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регулювальної характеристики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керованого випрямляча;</w:t>
      </w:r>
    </w:p>
    <w:p w14:paraId="75C9333F" w14:textId="3E60EC06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ВЗС ‒ обмежує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 якоря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 заданому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рівні;</w:t>
      </w:r>
    </w:p>
    <w:p w14:paraId="70CB3FF5" w14:textId="20622A4A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ЛП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формує сигнал</w:t>
      </w:r>
      <w:r w:rsidRPr="005C521A">
        <w:rPr>
          <w:rFonts w:ascii="Times New Roman" w:hAnsi="Times New Roman"/>
          <w:color w:val="auto"/>
          <w:sz w:val="28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керування вперед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або назад,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щоб повністю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виключити одночасну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роботу комплектів;</w:t>
      </w:r>
    </w:p>
    <w:p w14:paraId="06EDB799" w14:textId="4FA10A12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ДПВ ‒ контролює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провідний стан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тиристорів.</w:t>
      </w:r>
    </w:p>
    <w:p w14:paraId="7C73D2A4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48E6A44D" w14:textId="3E8E5EE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2.4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Вибір трансформатора.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живлення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ТП систем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ЕП постійного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із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трифазною мостовою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схемою випрямлення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використовують трифазні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перетворювальні трансформатори.</w:t>
      </w:r>
    </w:p>
    <w:p w14:paraId="4A28C7F1" w14:textId="683D16C5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вибору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відповідного трансформатора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проводиться розрахунок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струму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напруги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вторинної обмотки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номінальної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потужності трансформатора.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Розрахунок ведеться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передбачуваного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з'єднання вентильної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обмотки. 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тут:</w:t>
      </w:r>
    </w:p>
    <w:p w14:paraId="3A4DF5B6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6E2E1269" w14:textId="1F8FC7CA" w:rsidR="005C521A" w:rsidRPr="005C521A" w:rsidRDefault="00BC0D11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  <w:r w:rsidRPr="005C521A">
        <w:rPr>
          <w:rFonts w:ascii="Cambria Math" w:hAnsi="Cambria Math" w:cs="Cambria Math"/>
          <w:sz w:val="28"/>
        </w:rPr>
        <w:t>𝐼</w:t>
      </w:r>
      <w:r w:rsidR="005C521A" w:rsidRPr="005C521A">
        <w:rPr>
          <w:rFonts w:ascii="Times New Roman" w:hAnsi="Times New Roman"/>
          <w:color w:val="auto"/>
          <w:sz w:val="28"/>
          <w:vertAlign w:val="subscript"/>
        </w:rPr>
        <w:t>2Ф</w:t>
      </w:r>
      <w:r w:rsidR="005C521A" w:rsidRPr="005C521A">
        <w:rPr>
          <w:rFonts w:ascii="Times New Roman" w:hAnsi="Times New Roman"/>
          <w:color w:val="auto"/>
          <w:sz w:val="28"/>
        </w:rPr>
        <w:t>=</w:t>
      </w:r>
      <w:r w:rsidR="005C521A"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𝐼</w:t>
      </w:r>
      <w:r w:rsidR="005C521A" w:rsidRPr="005C521A">
        <w:rPr>
          <w:rFonts w:ascii="Times New Roman" w:hAnsi="Times New Roman"/>
          <w:color w:val="auto"/>
          <w:sz w:val="28"/>
          <w:vertAlign w:val="subscript"/>
        </w:rPr>
        <w:t>2Л</w:t>
      </w:r>
      <w:r w:rsidR="005C521A" w:rsidRPr="005C521A">
        <w:rPr>
          <w:rFonts w:ascii="Times New Roman" w:hAnsi="Times New Roman"/>
          <w:color w:val="auto"/>
          <w:sz w:val="28"/>
        </w:rPr>
        <w:t>,</w:t>
      </w:r>
    </w:p>
    <w:p w14:paraId="67677EA4" w14:textId="45F44C37" w:rsidR="005C521A" w:rsidRPr="005C521A" w:rsidRDefault="00BC0D11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  <w:r w:rsidRPr="005C521A">
        <w:rPr>
          <w:rFonts w:ascii="Cambria Math" w:hAnsi="Cambria Math" w:cs="Cambria Math"/>
          <w:sz w:val="28"/>
        </w:rPr>
        <w:t>𝑈</w:t>
      </w:r>
      <w:r w:rsidR="005C521A" w:rsidRPr="005C521A">
        <w:rPr>
          <w:rFonts w:ascii="Times New Roman" w:hAnsi="Times New Roman"/>
          <w:color w:val="auto"/>
          <w:sz w:val="28"/>
          <w:vertAlign w:val="subscript"/>
        </w:rPr>
        <w:t>2Ф</w:t>
      </w:r>
      <w:r w:rsidR="005C521A" w:rsidRPr="005C521A">
        <w:rPr>
          <w:rFonts w:ascii="Times New Roman" w:hAnsi="Times New Roman"/>
          <w:color w:val="auto"/>
          <w:sz w:val="28"/>
        </w:rPr>
        <w:t>=</w:t>
      </w:r>
      <w:r w:rsidR="005C521A"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𝑈</w:t>
      </w:r>
      <w:r w:rsidR="005C521A" w:rsidRPr="005C521A">
        <w:rPr>
          <w:rFonts w:ascii="Times New Roman" w:hAnsi="Times New Roman"/>
          <w:color w:val="auto"/>
          <w:sz w:val="28"/>
          <w:vertAlign w:val="subscript"/>
        </w:rPr>
        <w:t>2Л</w:t>
      </w:r>
      <w:r w:rsidR="005C521A" w:rsidRPr="005C521A">
        <w:rPr>
          <w:rFonts w:ascii="Times New Roman" w:hAnsi="Times New Roman"/>
          <w:color w:val="auto"/>
          <w:sz w:val="28"/>
        </w:rPr>
        <w:t>/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radPr>
          <m:deg/>
          <m:e>
            <m:r>
              <w:rPr>
                <w:rFonts w:ascii="Cambria Math" w:hAnsi="Cambria Math"/>
                <w:color w:val="auto"/>
                <w:sz w:val="28"/>
              </w:rPr>
              <m:t>3</m:t>
            </m:r>
          </m:e>
        </m:rad>
      </m:oMath>
      <w:r w:rsidR="005C521A" w:rsidRPr="005C521A">
        <w:rPr>
          <w:rFonts w:ascii="Times New Roman" w:hAnsi="Times New Roman"/>
          <w:color w:val="auto"/>
          <w:sz w:val="28"/>
        </w:rPr>
        <w:t>.</w:t>
      </w:r>
    </w:p>
    <w:p w14:paraId="4675090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</w:p>
    <w:p w14:paraId="11FA2DC1" w14:textId="29FA7C4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5 Вибір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зглажувального реактора.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обмеження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змінних складових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якірний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ланцюг підключають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дросель, що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згладжує. Це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призводить до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покращення використання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двигуна, але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збільшує габарити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та вартість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приводу.</w:t>
      </w:r>
    </w:p>
    <w:p w14:paraId="5A62F8CD" w14:textId="4D69350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Індуктивність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дроселя, що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згладжує 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регульованому електроприводі,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вибирається 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умови зменшення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зони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струмів при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роздільному управлінні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перетворювача до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рівня мінімального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струму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навантаження (чи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холостого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ходу двигуна)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обмеження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пульсацій струму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двигуна до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допустимих значень.</w:t>
      </w:r>
    </w:p>
    <w:p w14:paraId="0F9E617F" w14:textId="3100DC0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</w:rPr>
        <w:t xml:space="preserve">Визначення необхідної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величини індуктивності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згаджувального дроселя,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походить 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умови обмеження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зони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струмів. Найбільша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ширина зони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переривчастих струмів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при роздільному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управлінні має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місце при </w:t>
      </w:r>
      <w:r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𝛼</w:t>
      </w:r>
      <w:r w:rsidRPr="005C521A">
        <w:rPr>
          <w:rFonts w:ascii="Times New Roman" w:hAnsi="Times New Roman"/>
          <w:color w:val="auto"/>
          <w:sz w:val="28"/>
        </w:rPr>
        <w:t xml:space="preserve">=90°,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тоді мінімальне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індуктивності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ланцюга випрямленого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(струму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навантаження) 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отримання граничного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безперервного режиму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визначається виразом: </w:t>
      </w:r>
    </w:p>
    <w:p w14:paraId="77DD7F4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66283FEF" w14:textId="3743B95E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</w:rPr>
                <m:t>1L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</w:rPr>
                <m:t>'КН1</m:t>
              </m:r>
            </m:sub>
          </m:sSub>
          <m:r>
            <w:rPr>
              <w:rFonts w:ascii="Cambria Math" w:hAnsi="Cambria Math"/>
              <w:color w:val="auto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</w:rPr>
                <m:t>11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</w:rPr>
                <m:t>ωс</m:t>
              </m:r>
            </m:den>
          </m:f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</w:rPr>
                <m:t>1k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</w:rPr>
                <m:t>ТР 1МАКС</m:t>
              </m:r>
            </m:sub>
          </m:sSub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1d0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1dГР</m:t>
                  </m:r>
                </m:sub>
              </m:sSub>
            </m:den>
          </m:f>
        </m:oMath>
      </m:oMathPara>
    </w:p>
    <w:p w14:paraId="7F16C6FA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08A260B1" w14:textId="3A479665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Де: </w:t>
      </w:r>
      <w:r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𝐼</w:t>
      </w:r>
      <w:r w:rsidR="00220C68" w:rsidRPr="005C521A">
        <w:rPr>
          <w:rFonts w:ascii="Cambria Math" w:hAnsi="Cambria Math" w:cs="Cambria Math"/>
          <w:sz w:val="28"/>
          <w:vertAlign w:val="subscript"/>
        </w:rPr>
        <w:t>𝑑</w:t>
      </w:r>
      <w:proofErr w:type="spellStart"/>
      <w:r w:rsidRPr="005C521A">
        <w:rPr>
          <w:rFonts w:ascii="Times New Roman" w:hAnsi="Times New Roman"/>
          <w:color w:val="auto"/>
          <w:sz w:val="28"/>
          <w:vertAlign w:val="subscript"/>
        </w:rPr>
        <w:t>гр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‒ значення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початкового безперервного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струму;</w:t>
      </w:r>
    </w:p>
    <w:p w14:paraId="4A7E1E8C" w14:textId="4E5D6EDB" w:rsidR="005C521A" w:rsidRPr="005C521A" w:rsidRDefault="00BC0D11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Cambria Math" w:hAnsi="Cambria Math" w:cs="Cambria Math"/>
          <w:sz w:val="28"/>
        </w:rPr>
        <w:t>𝐸</w:t>
      </w:r>
      <w:r w:rsidRPr="005C521A">
        <w:rPr>
          <w:rFonts w:ascii="Cambria Math" w:hAnsi="Cambria Math" w:cs="Cambria Math"/>
          <w:sz w:val="28"/>
          <w:vertAlign w:val="subscript"/>
        </w:rPr>
        <w:t>𝑑</w:t>
      </w:r>
      <w:r w:rsidR="005C521A" w:rsidRPr="005C521A">
        <w:rPr>
          <w:rFonts w:ascii="Times New Roman" w:hAnsi="Times New Roman"/>
          <w:color w:val="auto"/>
          <w:sz w:val="28"/>
          <w:vertAlign w:val="subscript"/>
        </w:rPr>
        <w:t>0</w:t>
      </w:r>
      <w:r w:rsidR="005C521A" w:rsidRPr="005C521A">
        <w:rPr>
          <w:rFonts w:ascii="Times New Roman" w:hAnsi="Times New Roman"/>
          <w:color w:val="auto"/>
          <w:sz w:val="28"/>
        </w:rPr>
        <w:t xml:space="preserve"> ‒ </w:t>
      </w:r>
      <w:r w:rsidR="005C521A" w:rsidRPr="005C521A">
        <w:rPr>
          <w:rFonts w:ascii="Times New Roman" w:hAnsi="Times New Roman"/>
          <w:sz w:val="28"/>
        </w:rPr>
        <w:t>1</w:t>
      </w:r>
      <w:r w:rsidR="005C521A" w:rsidRPr="005C521A">
        <w:rPr>
          <w:rFonts w:ascii="Times New Roman" w:hAnsi="Times New Roman"/>
          <w:color w:val="auto"/>
          <w:sz w:val="28"/>
        </w:rPr>
        <w:t xml:space="preserve">максимальна випрямлена </w:t>
      </w:r>
      <w:r w:rsidR="005C521A" w:rsidRPr="005C521A">
        <w:rPr>
          <w:rFonts w:ascii="Times New Roman" w:hAnsi="Times New Roman"/>
          <w:sz w:val="28"/>
        </w:rPr>
        <w:t>1</w:t>
      </w:r>
      <w:r w:rsidR="005C521A" w:rsidRPr="005C521A">
        <w:rPr>
          <w:rFonts w:ascii="Times New Roman" w:hAnsi="Times New Roman"/>
          <w:color w:val="auto"/>
          <w:sz w:val="28"/>
        </w:rPr>
        <w:t>ЕРС перетворювача.</w:t>
      </w:r>
    </w:p>
    <w:p w14:paraId="3EF63E03" w14:textId="36A63A7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Пульсації випрямленої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напруги коригують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пульсацію струму,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що погіршує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нагрівання. Крива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випрямленої напруги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складається 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двох складових ‒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постійної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змінної, які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рівні середньому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значенню випрямленої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напруги 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що складається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зі спектру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гармонік відповідно.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Необхідне значення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індуктивності струмового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ланцюга, обмежене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 урахуванням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впливу першої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гармоніки, визначається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за формулою: </w:t>
      </w:r>
    </w:p>
    <w:p w14:paraId="615FDFC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3647FE4B" w14:textId="4A5BC0EB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</w:rPr>
                <m:t>1L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</w:rPr>
                <m:t>КН2</m:t>
              </m:r>
            </m:sub>
          </m:sSub>
          <m:r>
            <w:rPr>
              <w:rFonts w:ascii="Cambria Math" w:hAnsi="Cambria Math"/>
              <w:color w:val="auto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</w:rPr>
                <m:t>1100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1d1 макс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1m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1ω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</w:rPr>
                <m:t>1P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%</m:t>
                  </m:r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1двн</m:t>
                  </m:r>
                </m:sub>
              </m:sSub>
            </m:den>
          </m:f>
          <m:r>
            <w:rPr>
              <w:rFonts w:ascii="Cambria Math" w:hAnsi="Cambria Math"/>
              <w:color w:val="auto"/>
              <w:sz w:val="28"/>
            </w:rPr>
            <m:t>,</m:t>
          </m:r>
        </m:oMath>
      </m:oMathPara>
    </w:p>
    <w:p w14:paraId="52089B64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108A7AEB" w14:textId="7E0E687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де </w:t>
      </w:r>
      <w:r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𝑃</w:t>
      </w:r>
      <w:r w:rsidRPr="005C521A">
        <w:rPr>
          <w:rFonts w:ascii="Times New Roman" w:hAnsi="Times New Roman"/>
          <w:color w:val="auto"/>
          <w:sz w:val="28"/>
        </w:rPr>
        <w:t>(%) = 15%.</w:t>
      </w:r>
    </w:p>
    <w:p w14:paraId="7D7F7B5F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6CAA85CA" w14:textId="6BC5D6BF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6 Розрахунок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параметрів силового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ланцюга. </w:t>
      </w:r>
      <w:r w:rsidRPr="005C521A">
        <w:rPr>
          <w:rFonts w:ascii="Times New Roman" w:hAnsi="Times New Roman"/>
          <w:color w:val="auto"/>
          <w:sz w:val="28"/>
        </w:rPr>
        <w:t xml:space="preserve">Розрахунковий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опір силового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ланцюга:</w:t>
      </w:r>
    </w:p>
    <w:p w14:paraId="049F7492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</w:rPr>
      </w:pPr>
    </w:p>
    <w:p w14:paraId="0BFB459C" w14:textId="29FCCC04" w:rsidR="005C521A" w:rsidRPr="005C521A" w:rsidRDefault="00BC0D11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яц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𝑅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дгор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>+</w:t>
      </w:r>
      <w:r w:rsidRPr="005C521A">
        <w:rPr>
          <w:rFonts w:ascii="Cambria Math" w:hAnsi="Cambria Math" w:cs="Cambria Math"/>
          <w:sz w:val="28"/>
          <w:szCs w:val="28"/>
        </w:rPr>
        <w:t>𝑅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+</w:t>
      </w:r>
      <w:r w:rsidR="005C521A"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𝑅</w:t>
      </w:r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к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696614D5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B3AE95A" w14:textId="3E5635E9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Розрахункове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індуктивності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силового ланцюга:</w:t>
      </w:r>
    </w:p>
    <w:p w14:paraId="2CC29999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19AD543B" w14:textId="2E54F07B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𝐿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яц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BC0D11" w:rsidRPr="005C521A">
        <w:rPr>
          <w:rFonts w:ascii="Cambria Math" w:hAnsi="Cambria Math" w:cs="Cambria Math"/>
          <w:sz w:val="28"/>
          <w:szCs w:val="28"/>
        </w:rPr>
        <w:t>𝐿</w:t>
      </w:r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дв</w:t>
      </w:r>
      <w:r w:rsidRPr="005C521A">
        <w:rPr>
          <w:rFonts w:ascii="Times New Roman" w:hAnsi="Times New Roman"/>
          <w:color w:val="auto"/>
          <w:sz w:val="28"/>
          <w:szCs w:val="28"/>
        </w:rPr>
        <w:t>+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𝐿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264AD83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</w:rPr>
      </w:pPr>
    </w:p>
    <w:p w14:paraId="5C9E093F" w14:textId="6AF43043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Електромагнітна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стала силового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ланцюга:</w:t>
      </w:r>
    </w:p>
    <w:p w14:paraId="0323C24B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63EC0AE7" w14:textId="0EF4B09D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</w:rPr>
                <m:t>Т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</w:rPr>
                <m:t>1ЯЦ</m:t>
              </m:r>
            </m:sub>
          </m:sSub>
          <m:r>
            <w:rPr>
              <w:rFonts w:ascii="Cambria Math" w:hAnsi="Cambria Math"/>
              <w:color w:val="auto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1ЯЦ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1ЯЦ</m:t>
                  </m:r>
                </m:sub>
              </m:sSub>
            </m:den>
          </m:f>
        </m:oMath>
      </m:oMathPara>
    </w:p>
    <w:p w14:paraId="56CD0BE9" w14:textId="0E51E4BD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Т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1ЯЦ</m:t>
            </m:r>
          </m:sub>
        </m:sSub>
        <m:r>
          <w:rPr>
            <w:rFonts w:ascii="Cambria Math" w:hAnsi="Cambria Math"/>
            <w:color w:val="auto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</w:rPr>
              <m:t>6,151∙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</w:rPr>
                  <m:t>-13</m:t>
                </m:r>
              </m:sup>
            </m:sSup>
          </m:num>
          <m:den>
            <m:r>
              <w:rPr>
                <w:rFonts w:ascii="Cambria Math" w:hAnsi="Cambria Math"/>
                <w:color w:val="auto"/>
                <w:sz w:val="28"/>
              </w:rPr>
              <m:t>0,14774</m:t>
            </m:r>
          </m:den>
        </m:f>
      </m:oMath>
      <w:r w:rsidRPr="005C521A">
        <w:rPr>
          <w:rFonts w:ascii="Times New Roman" w:hAnsi="Times New Roman"/>
          <w:color w:val="auto"/>
          <w:sz w:val="28"/>
        </w:rPr>
        <w:t>=0,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0136 с.</w:t>
      </w:r>
    </w:p>
    <w:p w14:paraId="685D76F4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</w:p>
    <w:p w14:paraId="3D7D0633" w14:textId="66A90F06" w:rsidR="005C521A" w:rsidRPr="005C521A" w:rsidRDefault="005C521A" w:rsidP="00433DAD">
      <w:pPr>
        <w:pStyle w:val="3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z w:val="28"/>
        </w:rPr>
      </w:pP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7 Перевірка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області існування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електромеханічних характеристик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електроприводу. 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У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замкнутої системи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електроприводу електромеханічні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характеристики повинні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бути повністю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розташовані в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зоні існування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характеристик розімкнутої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системи перетворювач -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двигун. Характеристика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розімкнутої системи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перетворювач - двигун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лімітована характеристиками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тиристорів у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режимі граничного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інвертування та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у </w:t>
      </w:r>
      <w:proofErr w:type="spellStart"/>
      <w:r w:rsidRPr="005C521A">
        <w:rPr>
          <w:rFonts w:ascii="Times New Roman" w:hAnsi="Times New Roman"/>
          <w:b w:val="0"/>
          <w:bCs w:val="0"/>
          <w:color w:val="auto"/>
          <w:sz w:val="28"/>
        </w:rPr>
        <w:t>випрямлювальному</w:t>
      </w:r>
      <w:proofErr w:type="spellEnd"/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режимі мінімального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кута управління.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Для реалізації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цієї умови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необхідно, щоб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у перетворювача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і силового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трансформатора були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великі запаси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 xml:space="preserve">напруги і </w:t>
      </w:r>
      <w:r w:rsidRPr="005C521A">
        <w:rPr>
          <w:rFonts w:ascii="Times New Roman" w:hAnsi="Times New Roman"/>
          <w:b w:val="0"/>
          <w:bCs w:val="0"/>
          <w:sz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</w:rPr>
        <w:t>потужності.</w:t>
      </w:r>
    </w:p>
    <w:p w14:paraId="18C63B1B" w14:textId="3F48C39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Швидкість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двигуна 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сталому режимі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визначається величиною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середнього значення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випрямленої напруги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тиристорного перетворювача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падінням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напруги 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ланцюгу, утвореної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вторинною обмоткою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трансформатора, тиристором,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обмоткою якоря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і дроселями.</w:t>
      </w:r>
    </w:p>
    <w:p w14:paraId="19B89F4D" w14:textId="6DECAFC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області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малих навантажень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електромеханічні характеристики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істотно нелінійні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 жорсткістю,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що змінюється.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Зі зменшенням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навантаження має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місце різкий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підйом швидкості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через явища,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пов'язані з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переривчастим характером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якоря.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 режимі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уривчастого струму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перетворювачі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тиристор припиняє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проводити струм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до моменту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відмикання тиристора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наступної фази.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Швидкість двигуна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сталому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режимі визначається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величиною середнього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випрямленої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напруги </w:t>
      </w:r>
      <w:r w:rsidRPr="005C521A">
        <w:rPr>
          <w:rFonts w:ascii="Times New Roman" w:hAnsi="Times New Roman"/>
          <w:color w:val="auto"/>
          <w:sz w:val="28"/>
        </w:rPr>
        <w:lastRenderedPageBreak/>
        <w:t xml:space="preserve">тиристорного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перетворювача 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падінням напруги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ланцюгу,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утвореної тиристором,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обмоткою якоря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і дроселями.</w:t>
      </w:r>
    </w:p>
    <w:p w14:paraId="2F56B5B1" w14:textId="77777777" w:rsidR="005C521A" w:rsidRPr="005C521A" w:rsidRDefault="005C521A" w:rsidP="00433DAD">
      <w:pPr>
        <w:widowControl w:val="0"/>
        <w:rPr>
          <w:color w:val="auto"/>
        </w:rPr>
      </w:pPr>
    </w:p>
    <w:p w14:paraId="567F7A83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noProof/>
          <w:color w:val="auto"/>
          <w:sz w:val="28"/>
        </w:rPr>
        <w:drawing>
          <wp:inline distT="0" distB="0" distL="0" distR="0" wp14:anchorId="0DFEC896" wp14:editId="0261D12D">
            <wp:extent cx="5591175" cy="3371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bright="-37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4AC5" w14:textId="544A45B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4 ‒ Область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існування електромеханічних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характеристик електроприводу</w:t>
      </w:r>
    </w:p>
    <w:p w14:paraId="32CC6EC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64665EE" w14:textId="70DC229A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Швидкість обертання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валу електродвигуна:</w:t>
      </w:r>
    </w:p>
    <w:p w14:paraId="0E4071ED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</w:rPr>
      </w:pPr>
    </w:p>
    <w:p w14:paraId="3D858283" w14:textId="788805A6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1</m:t>
          </m:r>
          <m:r>
            <w:rPr>
              <w:rFonts w:ascii="Cambria Math" w:hAnsi="Cambria Math"/>
              <w:sz w:val="28"/>
            </w:rPr>
            <m:t>ω</m:t>
          </m:r>
          <m:r>
            <w:rPr>
              <w:rFonts w:ascii="Cambria Math" w:hAnsi="Cambria Math"/>
              <w:color w:val="auto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1d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1d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1ЯЦ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</w:rPr>
                    <m:t>∆U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</w:rPr>
                    <m:t>1В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</w:rPr>
                <m:t>с</m:t>
              </m:r>
            </m:den>
          </m:f>
        </m:oMath>
      </m:oMathPara>
    </w:p>
    <w:p w14:paraId="0CFF7C7C" w14:textId="4A58FA56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1E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d</m:t>
            </m:r>
          </m:sub>
        </m:sSub>
        <m:r>
          <w:rPr>
            <w:rFonts w:ascii="Cambria Math" w:hAnsi="Cambria Math"/>
            <w:color w:val="auto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1E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d0</m:t>
            </m:r>
          </m:sub>
        </m:sSub>
        <m:r>
          <w:rPr>
            <w:rFonts w:ascii="Cambria Math" w:hAnsi="Cambria Math"/>
            <w:sz w:val="28"/>
          </w:rPr>
          <m:t>1</m:t>
        </m:r>
        <m:r>
          <w:rPr>
            <w:rFonts w:ascii="Cambria Math" w:hAnsi="Cambria Math"/>
            <w:sz w:val="28"/>
          </w:rPr>
          <m:t>cosα</m:t>
        </m:r>
      </m:oMath>
      <w:r w:rsidRPr="005C521A">
        <w:rPr>
          <w:rFonts w:ascii="Times New Roman" w:hAnsi="Times New Roman"/>
          <w:i/>
          <w:color w:val="auto"/>
          <w:sz w:val="28"/>
        </w:rPr>
        <w:t xml:space="preserve">, </w:t>
      </w:r>
    </w:p>
    <w:p w14:paraId="326B23A5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3A37EEFF" w14:textId="7372BB48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де </w:t>
      </w:r>
      <w:r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𝐸</w:t>
      </w:r>
      <w:r w:rsidR="00220C68" w:rsidRPr="005C521A">
        <w:rPr>
          <w:rFonts w:ascii="Cambria Math" w:hAnsi="Cambria Math" w:cs="Cambria Math"/>
          <w:sz w:val="28"/>
          <w:vertAlign w:val="subscript"/>
        </w:rPr>
        <w:t>𝑑</w:t>
      </w:r>
      <w:r w:rsidRPr="005C521A">
        <w:rPr>
          <w:rFonts w:ascii="Cambria Math" w:hAnsi="Cambria Math" w:cs="Cambria Math"/>
          <w:color w:val="auto"/>
          <w:sz w:val="28"/>
        </w:rPr>
        <w:t xml:space="preserve"> ‒ </w:t>
      </w:r>
      <w:r w:rsidRPr="005C521A">
        <w:rPr>
          <w:rFonts w:ascii="Times New Roman" w:hAnsi="Times New Roman"/>
          <w:color w:val="auto"/>
          <w:sz w:val="28"/>
        </w:rPr>
        <w:t xml:space="preserve">середнє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 ЕРС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 режимі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неперервного струму;</w:t>
      </w:r>
    </w:p>
    <w:p w14:paraId="77EADA76" w14:textId="73B5C5D8" w:rsidR="005C521A" w:rsidRPr="005C521A" w:rsidRDefault="005C521A" w:rsidP="00433DAD">
      <w:pPr>
        <w:widowControl w:val="0"/>
        <w:spacing w:after="0" w:line="360" w:lineRule="auto"/>
        <w:ind w:firstLine="426"/>
        <w:rPr>
          <w:rFonts w:ascii="Times New Roman" w:hAnsi="Times New Roman"/>
          <w:color w:val="auto"/>
          <w:sz w:val="28"/>
        </w:rPr>
      </w:pPr>
      <w:r w:rsidRPr="005C521A">
        <w:rPr>
          <w:rFonts w:ascii="Cambria Math" w:hAnsi="Cambria Math" w:cs="Cambria Math"/>
          <w:sz w:val="28"/>
        </w:rPr>
        <w:t>1</w:t>
      </w:r>
      <w:r w:rsidR="00220C68" w:rsidRPr="005C521A">
        <w:rPr>
          <w:rFonts w:ascii="Cambria Math" w:hAnsi="Cambria Math" w:cs="Cambria Math"/>
          <w:sz w:val="28"/>
        </w:rPr>
        <w:t>𝛼</w:t>
      </w:r>
      <w:r w:rsidRPr="005C521A">
        <w:rPr>
          <w:rFonts w:ascii="Times New Roman" w:hAnsi="Times New Roman"/>
          <w:color w:val="auto"/>
          <w:sz w:val="28"/>
        </w:rPr>
        <w:t xml:space="preserve"> ‒ кут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вмикання тиристора,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що відраховується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 точки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природної комутації;</w:t>
      </w:r>
    </w:p>
    <w:p w14:paraId="4D308141" w14:textId="1AF652AA" w:rsidR="005C521A" w:rsidRPr="005C521A" w:rsidRDefault="005C521A" w:rsidP="00433DAD">
      <w:pPr>
        <w:widowControl w:val="0"/>
        <w:spacing w:after="0" w:line="360" w:lineRule="auto"/>
        <w:ind w:firstLine="426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Δ</w:t>
      </w:r>
      <w:r w:rsidR="00220C68" w:rsidRPr="005C521A">
        <w:rPr>
          <w:rFonts w:ascii="Cambria Math" w:hAnsi="Cambria Math" w:cs="Cambria Math"/>
          <w:sz w:val="28"/>
        </w:rPr>
        <w:t>𝑈</w:t>
      </w:r>
      <w:r w:rsidRPr="005C521A">
        <w:rPr>
          <w:rFonts w:ascii="Times New Roman" w:hAnsi="Times New Roman"/>
          <w:color w:val="auto"/>
          <w:sz w:val="28"/>
          <w:vertAlign w:val="subscript"/>
        </w:rPr>
        <w:t>в</w:t>
      </w:r>
      <w:r w:rsidRPr="005C521A">
        <w:rPr>
          <w:rFonts w:ascii="Times New Roman" w:hAnsi="Times New Roman"/>
          <w:color w:val="auto"/>
          <w:sz w:val="28"/>
        </w:rPr>
        <w:t xml:space="preserve"> ‒ пряме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падіння напруга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на тиристор.</w:t>
      </w:r>
    </w:p>
    <w:p w14:paraId="40B5F0AF" w14:textId="3E34A94D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отримання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відповідної швидкості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обертання валу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двигуна зробимо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ряд перетворень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і отримаємо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вираз 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знаходження кута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управління в </w:t>
      </w:r>
      <w:r w:rsidRPr="005C521A">
        <w:rPr>
          <w:rFonts w:ascii="Times New Roman" w:hAnsi="Times New Roman"/>
          <w:sz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</w:rPr>
        <w:t>функції швидкості:</w:t>
      </w:r>
    </w:p>
    <w:p w14:paraId="4027F3CD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6FE972D4" w14:textId="58E6B9B4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Cs/>
          <w:color w:val="auto"/>
          <w:sz w:val="28"/>
        </w:rPr>
      </w:pPr>
      <m:oMath>
        <m:r>
          <w:rPr>
            <w:rFonts w:ascii="Cambria Math" w:hAnsi="Cambria Math"/>
            <w:sz w:val="40"/>
            <w:szCs w:val="32"/>
          </w:rPr>
          <m:t>1</m:t>
        </m:r>
        <m:r>
          <w:rPr>
            <w:rFonts w:ascii="Cambria Math" w:hAnsi="Cambria Math"/>
            <w:sz w:val="40"/>
            <w:szCs w:val="32"/>
          </w:rPr>
          <m:t>ω</m:t>
        </m:r>
        <m:r>
          <w:rPr>
            <w:rFonts w:ascii="Cambria Math" w:hAnsi="Cambria Math"/>
            <w:color w:val="auto"/>
            <w:sz w:val="40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 w:val="40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Е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1do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1α</m:t>
                </m:r>
              </m:e>
            </m:func>
            <m:r>
              <w:rPr>
                <w:rFonts w:ascii="Cambria Math" w:hAnsi="Cambria Math"/>
                <w:color w:val="auto"/>
                <w:sz w:val="40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I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1ЯЦ</m:t>
                </m:r>
              </m:sub>
            </m:sSub>
            <m:r>
              <w:rPr>
                <w:rFonts w:ascii="Cambria Math" w:hAnsi="Cambria Math"/>
                <w:color w:val="auto"/>
                <w:sz w:val="40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Δ</m:t>
                </m:r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1B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 w:val="40"/>
                <w:szCs w:val="32"/>
              </w:rPr>
              <m:t>c</m:t>
            </m:r>
          </m:den>
        </m:f>
      </m:oMath>
      <w:r w:rsidRPr="005C521A">
        <w:rPr>
          <w:rFonts w:ascii="Times New Roman" w:hAnsi="Times New Roman"/>
          <w:iCs/>
          <w:color w:val="auto"/>
          <w:sz w:val="28"/>
        </w:rPr>
        <w:t>.</w:t>
      </w:r>
    </w:p>
    <w:p w14:paraId="10DBAC3C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5ECFFE32" w14:textId="0BB87B53" w:rsidR="005C521A" w:rsidRPr="005C521A" w:rsidRDefault="005C521A" w:rsidP="00433DAD">
      <w:pPr>
        <w:widowControl w:val="0"/>
        <w:spacing w:after="0" w:line="360" w:lineRule="auto"/>
        <w:rPr>
          <w:rStyle w:val="10"/>
          <w:rFonts w:eastAsia="Calibri"/>
          <w:color w:val="auto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Тоді</w:t>
      </w:r>
      <w:r w:rsidRPr="005C521A">
        <w:rPr>
          <w:rStyle w:val="10"/>
          <w:rFonts w:eastAsia="Calibri"/>
          <w:color w:val="auto"/>
        </w:rPr>
        <w:t xml:space="preserve">: </w:t>
      </w:r>
    </w:p>
    <w:p w14:paraId="428858C1" w14:textId="77777777" w:rsidR="005C521A" w:rsidRPr="005C521A" w:rsidRDefault="005C521A" w:rsidP="00433DAD">
      <w:pPr>
        <w:widowControl w:val="0"/>
        <w:spacing w:after="0" w:line="360" w:lineRule="auto"/>
        <w:rPr>
          <w:rStyle w:val="10"/>
          <w:rFonts w:eastAsia="Calibri"/>
          <w:color w:val="auto"/>
          <w:sz w:val="28"/>
          <w:szCs w:val="28"/>
        </w:rPr>
      </w:pPr>
    </w:p>
    <w:p w14:paraId="166BEA2C" w14:textId="3EBBC4AA" w:rsidR="005C521A" w:rsidRPr="005C521A" w:rsidRDefault="005958E1" w:rsidP="00433DAD">
      <w:pPr>
        <w:widowControl w:val="0"/>
        <w:spacing w:after="0" w:line="360" w:lineRule="auto"/>
        <w:jc w:val="center"/>
        <w:rPr>
          <w:rStyle w:val="10"/>
          <w:rFonts w:ascii="Cambria Math" w:eastAsia="Calibri" w:hAnsi="Cambria Math" w:cs="Cambria Math"/>
          <w:color w:val="auto"/>
        </w:rPr>
      </w:pPr>
      <m:oMath>
        <m:r>
          <m:rPr>
            <m:sty m:val="bi"/>
          </m:rPr>
          <w:rPr>
            <w:rStyle w:val="10"/>
            <w:rFonts w:ascii="Cambria Math" w:eastAsia="Calibri" w:hAnsi="Cambria Math" w:cs="Cambria Math"/>
          </w:rPr>
          <m:t>α</m:t>
        </m:r>
        <m:d>
          <m:dPr>
            <m:ctrlPr>
              <w:rPr>
                <w:rStyle w:val="10"/>
                <w:rFonts w:ascii="Cambria Math" w:eastAsia="Calibri" w:hAnsi="Cambria Math" w:cs="Cambria Math"/>
                <w:b w:val="0"/>
                <w:bCs w:val="0"/>
                <w:i/>
                <w:color w:val="auto"/>
              </w:rPr>
            </m:ctrlPr>
          </m:dPr>
          <m:e>
            <m:r>
              <w:rPr>
                <w:rStyle w:val="10"/>
                <w:rFonts w:ascii="Cambria Math" w:eastAsia="Calibri" w:hAnsi="Cambria Math" w:cs="Cambria Math"/>
                <w:color w:val="auto"/>
              </w:rPr>
              <m:t>1</m:t>
            </m:r>
            <m:r>
              <m:rPr>
                <m:sty m:val="bi"/>
              </m:rPr>
              <w:rPr>
                <w:rStyle w:val="10"/>
                <w:rFonts w:ascii="Cambria Math" w:eastAsia="Calibri" w:hAnsi="Cambria Math" w:cs="Cambria Math"/>
                <w:color w:val="auto"/>
              </w:rPr>
              <m:t>ω</m:t>
            </m:r>
          </m:e>
        </m:d>
        <m:r>
          <w:rPr>
            <w:rStyle w:val="10"/>
            <w:rFonts w:ascii="Cambria Math" w:eastAsia="Calibri" w:hAnsi="Cambria Math" w:cs="Cambria Math"/>
            <w:color w:val="auto"/>
          </w:rPr>
          <m:t>=</m:t>
        </m:r>
        <m:r>
          <w:rPr>
            <w:rStyle w:val="10"/>
            <w:rFonts w:ascii="Cambria Math" w:eastAsia="Calibri" w:hAnsi="Cambria Math" w:cs="Cambria Math"/>
          </w:rPr>
          <m:t>arccos</m:t>
        </m:r>
        <m:f>
          <m:fPr>
            <m:ctrlPr>
              <w:rPr>
                <w:rStyle w:val="10"/>
                <w:rFonts w:ascii="Cambria Math" w:eastAsia="Calibri" w:hAnsi="Cambria Math" w:cs="Cambria Math"/>
                <w:b w:val="0"/>
                <w:bCs w:val="0"/>
                <w:i/>
                <w:color w:val="auto"/>
              </w:rPr>
            </m:ctrlPr>
          </m:fPr>
          <m:num>
            <m:r>
              <w:rPr>
                <w:rStyle w:val="10"/>
                <w:rFonts w:ascii="Cambria Math" w:eastAsia="Calibri" w:hAnsi="Cambria Math" w:cs="Cambria Math"/>
                <w:color w:val="auto"/>
              </w:rPr>
              <m:t>1ωc+</m:t>
            </m:r>
            <m:sSub>
              <m:sSubPr>
                <m:ctrlPr>
                  <w:rPr>
                    <w:rStyle w:val="10"/>
                    <w:rFonts w:ascii="Cambria Math" w:eastAsia="Calibri" w:hAnsi="Cambria Math" w:cs="Cambria Math"/>
                    <w:b w:val="0"/>
                    <w:bCs w:val="0"/>
                    <w:i/>
                    <w:color w:val="auto"/>
                  </w:rPr>
                </m:ctrlPr>
              </m:sSubPr>
              <m:e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I</m:t>
                </m:r>
              </m:e>
              <m:sub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1d</m:t>
                </m:r>
              </m:sub>
            </m:sSub>
            <m:sSub>
              <m:sSubPr>
                <m:ctrlPr>
                  <w:rPr>
                    <w:rStyle w:val="10"/>
                    <w:rFonts w:ascii="Cambria Math" w:eastAsia="Calibri" w:hAnsi="Cambria Math" w:cs="Cambria Math"/>
                    <w:b w:val="0"/>
                    <w:bCs w:val="0"/>
                    <w:i/>
                    <w:color w:val="auto"/>
                  </w:rPr>
                </m:ctrlPr>
              </m:sSubPr>
              <m:e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R</m:t>
                </m:r>
              </m:e>
              <m:sub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1ЯЦ</m:t>
                </m:r>
              </m:sub>
            </m:sSub>
            <m:r>
              <w:rPr>
                <w:rStyle w:val="10"/>
                <w:rFonts w:ascii="Cambria Math" w:eastAsia="Calibri" w:hAnsi="Cambria Math" w:cs="Cambria Math"/>
                <w:color w:val="auto"/>
              </w:rPr>
              <m:t>+</m:t>
            </m:r>
            <m:sSub>
              <m:sSubPr>
                <m:ctrlPr>
                  <w:rPr>
                    <w:rStyle w:val="10"/>
                    <w:rFonts w:ascii="Cambria Math" w:eastAsia="Calibri" w:hAnsi="Cambria Math" w:cs="Cambria Math"/>
                    <w:b w:val="0"/>
                    <w:bCs w:val="0"/>
                    <w:i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Δ</m:t>
                </m:r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U</m:t>
                </m:r>
              </m:e>
              <m:sub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1B</m:t>
                </m:r>
              </m:sub>
            </m:sSub>
          </m:num>
          <m:den>
            <m:sSub>
              <m:sSubPr>
                <m:ctrlPr>
                  <w:rPr>
                    <w:rStyle w:val="10"/>
                    <w:rFonts w:ascii="Cambria Math" w:eastAsia="Calibri" w:hAnsi="Cambria Math" w:cs="Cambria Math"/>
                    <w:b w:val="0"/>
                    <w:bCs w:val="0"/>
                    <w:i/>
                    <w:color w:val="auto"/>
                  </w:rPr>
                </m:ctrlPr>
              </m:sSubPr>
              <m:e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E</m:t>
                </m:r>
              </m:e>
              <m:sub>
                <m:r>
                  <w:rPr>
                    <w:rStyle w:val="10"/>
                    <w:rFonts w:ascii="Cambria Math" w:eastAsia="Calibri" w:hAnsi="Cambria Math" w:cs="Cambria Math"/>
                    <w:color w:val="auto"/>
                  </w:rPr>
                  <m:t>1d0</m:t>
                </m:r>
              </m:sub>
            </m:sSub>
          </m:den>
        </m:f>
        <m:r>
          <w:rPr>
            <w:rStyle w:val="10"/>
            <w:rFonts w:ascii="Cambria Math" w:eastAsia="Calibri" w:hAnsi="Cambria Math" w:cs="Cambria Math"/>
            <w:color w:val="auto"/>
          </w:rPr>
          <m:t xml:space="preserve"> </m:t>
        </m:r>
      </m:oMath>
      <w:r w:rsidR="005C521A" w:rsidRPr="005C521A">
        <w:rPr>
          <w:rStyle w:val="10"/>
          <w:rFonts w:ascii="Cambria Math" w:eastAsia="Calibri" w:hAnsi="Cambria Math" w:cs="Cambria Math"/>
          <w:b w:val="0"/>
          <w:bCs w:val="0"/>
          <w:color w:val="auto"/>
        </w:rPr>
        <w:t>.</w:t>
      </w:r>
    </w:p>
    <w:p w14:paraId="6C7EA2D5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42269551" w14:textId="3A776659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побудови електромеханічних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характеристик 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зоні безперервного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струму скористаємося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виразом:</w:t>
      </w:r>
    </w:p>
    <w:p w14:paraId="73FF7526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6D4829D3" w14:textId="43F58431" w:rsidR="005C521A" w:rsidRPr="005C521A" w:rsidRDefault="005958E1" w:rsidP="00433DAD">
      <w:pPr>
        <w:widowControl w:val="0"/>
        <w:spacing w:after="0" w:line="360" w:lineRule="auto"/>
        <w:jc w:val="center"/>
        <w:rPr>
          <w:rFonts w:ascii="Times New Roman" w:hAnsi="Times New Roman"/>
          <w:iCs/>
          <w:color w:val="auto"/>
          <w:sz w:val="28"/>
        </w:rPr>
      </w:pPr>
      <m:oMath>
        <m:r>
          <w:rPr>
            <w:rFonts w:ascii="Cambria Math" w:hAnsi="Cambria Math"/>
            <w:sz w:val="40"/>
            <w:szCs w:val="32"/>
          </w:rPr>
          <m:t>ω</m:t>
        </m:r>
        <m:r>
          <w:rPr>
            <w:rFonts w:ascii="Cambria Math" w:hAnsi="Cambria Math"/>
            <w:color w:val="auto"/>
            <w:sz w:val="40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 w:val="40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1E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d0</m:t>
                </m:r>
              </m:sub>
            </m:sSub>
            <m:r>
              <w:rPr>
                <w:rFonts w:ascii="Cambria Math" w:hAnsi="Cambria Math"/>
                <w:color w:val="auto"/>
                <w:sz w:val="40"/>
                <w:szCs w:val="32"/>
              </w:rPr>
              <m:t>1cosα</m:t>
            </m:r>
            <m:d>
              <m:d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ω</m:t>
                </m:r>
              </m:e>
            </m:d>
            <m:r>
              <w:rPr>
                <w:rFonts w:ascii="Cambria Math" w:hAnsi="Cambria Math"/>
                <w:color w:val="auto"/>
                <w:sz w:val="40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1I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1R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ЯЦ</m:t>
                </m:r>
              </m:sub>
            </m:sSub>
            <m:r>
              <w:rPr>
                <w:rFonts w:ascii="Cambria Math" w:hAnsi="Cambria Math"/>
                <w:color w:val="auto"/>
                <w:sz w:val="40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40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1Δ</m:t>
                </m:r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40"/>
                    <w:szCs w:val="32"/>
                  </w:rPr>
                  <m:t>B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 w:val="40"/>
                <w:szCs w:val="32"/>
              </w:rPr>
              <m:t>1c</m:t>
            </m:r>
          </m:den>
        </m:f>
      </m:oMath>
      <w:r w:rsidR="005C521A" w:rsidRPr="005C521A">
        <w:rPr>
          <w:rFonts w:ascii="Times New Roman" w:hAnsi="Times New Roman"/>
          <w:iCs/>
          <w:color w:val="auto"/>
          <w:sz w:val="28"/>
        </w:rPr>
        <w:t>.</w:t>
      </w:r>
    </w:p>
    <w:p w14:paraId="5CD42767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p w14:paraId="1F7DFB5F" w14:textId="03BF130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Характеристики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лінійні, але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насправді є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зона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струмів при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малих навантаженнях,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дана зона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прямо пропорційна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куту.відкриття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тиристорів тобто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чим більше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кут відкриття,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тим більше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зона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струмів — це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межа між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безперервним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переривчастим струмом,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який залежить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 кута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відкриття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параметрів схеми.</w:t>
      </w:r>
    </w:p>
    <w:p w14:paraId="07845275" w14:textId="2FD7AE9E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Проведемо розрахунки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для побудови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характеристик у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зоні переривчастих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струмів.</w:t>
      </w:r>
    </w:p>
    <w:p w14:paraId="0A77976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5848E952" w14:textId="3B79CFA4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Cs/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  <w:sz w:val="28"/>
              </w:rPr>
              <m:t>Θ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10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dPr>
          <m:e>
            <m:r>
              <w:rPr>
                <w:rFonts w:ascii="Cambria Math" w:hAnsi="Cambria Math"/>
                <w:color w:val="auto"/>
                <w:sz w:val="28"/>
              </w:rPr>
              <m:t>α</m:t>
            </m:r>
          </m:e>
        </m:d>
        <m:r>
          <w:rPr>
            <w:rFonts w:ascii="Cambria Math" w:hAnsi="Cambria Math"/>
            <w:color w:val="auto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</w:rPr>
              <m:t>1180</m:t>
            </m:r>
          </m:num>
          <m:den>
            <m:r>
              <w:rPr>
                <w:rFonts w:ascii="Cambria Math" w:hAnsi="Cambria Math"/>
                <w:color w:val="auto"/>
                <w:sz w:val="28"/>
              </w:rPr>
              <m:t>π</m:t>
            </m:r>
          </m:den>
        </m:f>
        <m:r>
          <w:rPr>
            <w:rFonts w:ascii="Cambria Math" w:hAnsi="Cambria Math"/>
            <w:color w:val="auto"/>
            <w:sz w:val="28"/>
          </w:rPr>
          <m:t>(</m:t>
        </m:r>
        <m:r>
          <w:rPr>
            <w:rFonts w:ascii="Cambria Math" w:hAnsi="Cambria Math"/>
            <w:sz w:val="28"/>
          </w:rPr>
          <m:t>1</m:t>
        </m:r>
        <m:r>
          <w:rPr>
            <w:rFonts w:ascii="Cambria Math" w:hAnsi="Cambria Math"/>
            <w:sz w:val="28"/>
          </w:rPr>
          <m:t>α</m:t>
        </m:r>
        <m:d>
          <m:d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dPr>
          <m:e>
            <m:r>
              <w:rPr>
                <w:rFonts w:ascii="Cambria Math" w:hAnsi="Cambria Math"/>
                <w:color w:val="auto"/>
                <w:sz w:val="28"/>
              </w:rPr>
              <m:t>ω</m:t>
            </m:r>
          </m:e>
        </m:d>
        <m:r>
          <w:rPr>
            <w:rFonts w:ascii="Cambria Math" w:hAnsi="Cambria Math"/>
            <w:color w:val="auto"/>
            <w:sz w:val="28"/>
          </w:rPr>
          <m:t>+</m:t>
        </m:r>
        <m:d>
          <m:d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8"/>
                  </w:rPr>
                  <m:t>1π</m:t>
                </m:r>
              </m:num>
              <m:den>
                <m:r>
                  <w:rPr>
                    <w:rFonts w:ascii="Cambria Math" w:hAnsi="Cambria Math"/>
                    <w:color w:val="auto"/>
                    <w:sz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auto"/>
                <w:sz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8"/>
                  </w:rPr>
                  <m:t>1π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</w:rPr>
                      <m:t>1B</m:t>
                    </m:r>
                  </m:sub>
                </m:sSub>
              </m:den>
            </m:f>
          </m:e>
        </m:d>
        <m:r>
          <w:rPr>
            <w:rFonts w:ascii="Cambria Math" w:hAnsi="Cambria Math"/>
            <w:color w:val="auto"/>
            <w:sz w:val="28"/>
          </w:rPr>
          <m:t>)</m:t>
        </m:r>
      </m:oMath>
      <w:r w:rsidRPr="005C521A">
        <w:rPr>
          <w:rFonts w:ascii="Times New Roman" w:hAnsi="Times New Roman"/>
          <w:iCs/>
          <w:color w:val="auto"/>
          <w:sz w:val="28"/>
        </w:rPr>
        <w:t>.</w:t>
      </w:r>
    </w:p>
    <w:p w14:paraId="57C4D0E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Cs/>
          <w:color w:val="auto"/>
          <w:sz w:val="28"/>
        </w:rPr>
      </w:pPr>
    </w:p>
    <w:p w14:paraId="2B003296" w14:textId="59FAA8C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Для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отримання сімейства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електромеханічних характеристик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 зоні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переривчастих струмів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необхідно задавати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кут відкриття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тиристорів 0÷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180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кут провідності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0÷60.</w:t>
      </w:r>
      <w:r w:rsidRPr="005C521A">
        <w:rPr>
          <w:color w:val="auto"/>
        </w:rPr>
        <w:t xml:space="preserve">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Електромеханічні характеристики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системи УВ-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Д </w:t>
      </w:r>
      <w:r w:rsidRPr="005C521A">
        <w:rPr>
          <w:rFonts w:ascii="Times New Roman" w:hAnsi="Times New Roman"/>
          <w:color w:val="auto"/>
          <w:sz w:val="28"/>
        </w:rPr>
        <w:lastRenderedPageBreak/>
        <w:t xml:space="preserve">побудовані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 програмі </w:t>
      </w:r>
      <w:proofErr w:type="spellStart"/>
      <w:r w:rsidRPr="005C521A">
        <w:rPr>
          <w:rFonts w:ascii="Times New Roman" w:hAnsi="Times New Roman"/>
          <w:color w:val="auto"/>
          <w:sz w:val="28"/>
        </w:rPr>
        <w:t>MathCad</w:t>
      </w:r>
      <w:proofErr w:type="spellEnd"/>
      <w:r w:rsidRPr="005C521A">
        <w:rPr>
          <w:rFonts w:ascii="Times New Roman" w:hAnsi="Times New Roman"/>
          <w:color w:val="auto"/>
          <w:sz w:val="28"/>
        </w:rPr>
        <w:t xml:space="preserve"> 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представлені на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рис. 2.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5.</w:t>
      </w:r>
    </w:p>
    <w:p w14:paraId="26DCE795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b/>
          <w:noProof/>
          <w:color w:val="auto"/>
          <w:sz w:val="28"/>
        </w:rPr>
        <w:drawing>
          <wp:inline distT="0" distB="0" distL="0" distR="0" wp14:anchorId="0B595B66" wp14:editId="7E1402E9">
            <wp:extent cx="4829175" cy="352425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4D850" w14:textId="1937DB72" w:rsidR="005C521A" w:rsidRPr="005C521A" w:rsidRDefault="005C521A" w:rsidP="00433DAD">
      <w:pPr>
        <w:widowControl w:val="0"/>
        <w:spacing w:after="0" w:line="360" w:lineRule="auto"/>
        <w:jc w:val="center"/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</w:pP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Рисунок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2.5 ‒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Електромеханічні характеристики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>системи УВ-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Д з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>роздільним керуванням</w:t>
      </w:r>
    </w:p>
    <w:p w14:paraId="7F3D788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</w:pPr>
    </w:p>
    <w:p w14:paraId="3622221F" w14:textId="0B4088B2" w:rsidR="005C521A" w:rsidRPr="005C521A" w:rsidRDefault="005C521A" w:rsidP="00433DAD">
      <w:pPr>
        <w:pStyle w:val="3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8 Розрахунок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параметрів перетворювача.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У практиці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застосування тиристорних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перетворювачів для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електроприводів постійного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струму має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місце велика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різноманітність систем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керування як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за принципом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роботи, так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і за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схемною реалізацією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групами вентилів.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У нашому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випадку маємо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СІФУ з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лінійною опорною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напругою, роздільним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управлінням вентильними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групами і,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відповідно, для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нього будемо </w:t>
      </w:r>
      <w:r w:rsidRPr="005C521A">
        <w:rPr>
          <w:rFonts w:ascii="Times New Roman" w:hAnsi="Times New Roman"/>
          <w:b w:val="0"/>
          <w:bCs w:val="0"/>
          <w:sz w:val="28"/>
          <w:szCs w:val="28"/>
        </w:rPr>
        <w:t>1</w:t>
      </w:r>
      <w:r w:rsidRPr="005C521A">
        <w:rPr>
          <w:rFonts w:ascii="Times New Roman" w:hAnsi="Times New Roman"/>
          <w:b w:val="0"/>
          <w:bCs w:val="0"/>
          <w:color w:val="auto"/>
          <w:sz w:val="28"/>
          <w:szCs w:val="28"/>
        </w:rPr>
        <w:t>розраховувати:</w:t>
      </w:r>
    </w:p>
    <w:p w14:paraId="28EB7D4F" w14:textId="372509E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Регулювальна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керованого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випрямляча </w:t>
      </w:r>
      <w:r w:rsidR="00BC0D11" w:rsidRPr="005C521A">
        <w:rPr>
          <w:rStyle w:val="10"/>
          <w:rFonts w:ascii="Cambria Math" w:eastAsia="Calibri" w:hAnsi="Cambria Math" w:cs="Cambria Math"/>
          <w:b w:val="0"/>
          <w:bCs w:val="0"/>
          <w:sz w:val="28"/>
          <w:szCs w:val="28"/>
        </w:rPr>
        <w:t>𝐸</w:t>
      </w:r>
      <w:r w:rsidR="00BC0D11" w:rsidRPr="005C521A">
        <w:rPr>
          <w:rStyle w:val="10"/>
          <w:rFonts w:ascii="Cambria Math" w:eastAsia="Calibri" w:hAnsi="Cambria Math" w:cs="Cambria Math"/>
          <w:b w:val="0"/>
          <w:bCs w:val="0"/>
          <w:sz w:val="28"/>
          <w:szCs w:val="28"/>
          <w:vertAlign w:val="subscript"/>
        </w:rPr>
        <w:t>𝑑</w:t>
      </w:r>
      <w:r w:rsidRPr="005C521A">
        <w:rPr>
          <w:rStyle w:val="10"/>
          <w:rFonts w:ascii="Times New Roman" w:eastAsia="Calibri" w:hAnsi="Times New Roman"/>
          <w:b w:val="0"/>
          <w:bCs w:val="0"/>
          <w:color w:val="auto"/>
          <w:sz w:val="28"/>
          <w:szCs w:val="28"/>
        </w:rPr>
        <w:t>(</w:t>
      </w:r>
      <w:r w:rsidRPr="005C521A">
        <w:rPr>
          <w:rStyle w:val="10"/>
          <w:rFonts w:ascii="Cambria Math" w:eastAsia="Calibri" w:hAnsi="Cambria Math" w:cs="Cambria Math"/>
          <w:b w:val="0"/>
          <w:bCs w:val="0"/>
          <w:sz w:val="28"/>
          <w:szCs w:val="28"/>
        </w:rPr>
        <w:t>1</w:t>
      </w:r>
      <w:r w:rsidR="00220C68" w:rsidRPr="005C521A">
        <w:rPr>
          <w:rStyle w:val="10"/>
          <w:rFonts w:ascii="Cambria Math" w:eastAsia="Calibri" w:hAnsi="Cambria Math" w:cs="Cambria Math"/>
          <w:b w:val="0"/>
          <w:bCs w:val="0"/>
          <w:sz w:val="28"/>
          <w:szCs w:val="28"/>
        </w:rPr>
        <w:t>𝛼</w:t>
      </w:r>
      <w:r w:rsidRPr="005C521A">
        <w:rPr>
          <w:rStyle w:val="10"/>
          <w:rFonts w:ascii="Times New Roman" w:eastAsia="Calibri" w:hAnsi="Times New Roman"/>
          <w:b w:val="0"/>
          <w:bCs w:val="0"/>
          <w:color w:val="auto"/>
          <w:sz w:val="28"/>
          <w:szCs w:val="28"/>
        </w:rPr>
        <w:t>)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режимі безперервного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визначається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виразом:</w:t>
      </w:r>
    </w:p>
    <w:p w14:paraId="28F96F9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17CF0D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  <w:lang w:eastAsia="uk-UA"/>
        </w:rPr>
      </w:pPr>
      <w:r w:rsidRPr="005C521A">
        <w:rPr>
          <w:noProof/>
          <w:color w:val="auto"/>
          <w:lang w:eastAsia="uk-UA"/>
        </w:rPr>
        <w:drawing>
          <wp:inline distT="0" distB="0" distL="0" distR="0" wp14:anchorId="570DCB2E" wp14:editId="473875C2">
            <wp:extent cx="1676400" cy="261938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00" r="20661"/>
                    <a:stretch/>
                  </pic:blipFill>
                  <pic:spPr bwMode="auto">
                    <a:xfrm>
                      <a:off x="0" y="0"/>
                      <a:ext cx="1679521" cy="26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C521A">
        <w:rPr>
          <w:color w:val="auto"/>
          <w:lang w:eastAsia="uk-UA"/>
        </w:rPr>
        <w:t>.</w:t>
      </w:r>
    </w:p>
    <w:p w14:paraId="1CCFCAE9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  <w:lang w:eastAsia="uk-UA"/>
        </w:rPr>
      </w:pPr>
    </w:p>
    <w:p w14:paraId="0FF724D9" w14:textId="262A5451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  <w:r w:rsidRPr="005C521A">
        <w:rPr>
          <w:rFonts w:ascii="Times New Roman" w:hAnsi="Times New Roman"/>
          <w:color w:val="auto"/>
          <w:sz w:val="28"/>
        </w:rPr>
        <w:t xml:space="preserve">Задаючись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значеннями кута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управління тиристорів,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розраховуємо значення </w:t>
      </w:r>
      <w:r w:rsidRPr="005C521A">
        <w:rPr>
          <w:rFonts w:ascii="Times New Roman" w:hAnsi="Times New Roman"/>
          <w:sz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</w:rPr>
        <w:t xml:space="preserve">ЕРС. Дані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розрахунків наведено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 xml:space="preserve">у табл. </w:t>
      </w:r>
      <w:r w:rsidRPr="005C521A">
        <w:rPr>
          <w:rFonts w:ascii="Times New Roman" w:hAnsi="Times New Roman"/>
          <w:sz w:val="28"/>
        </w:rPr>
        <w:t>1</w:t>
      </w:r>
      <w:r w:rsidRPr="005C521A">
        <w:rPr>
          <w:rFonts w:ascii="Times New Roman" w:hAnsi="Times New Roman"/>
          <w:color w:val="auto"/>
          <w:sz w:val="28"/>
        </w:rPr>
        <w:t>2.4.</w:t>
      </w:r>
    </w:p>
    <w:p w14:paraId="2089A5C6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6154A530" w14:textId="13A470F2" w:rsidR="00BC0D11" w:rsidRPr="005C521A" w:rsidRDefault="005C521A" w:rsidP="00433DAD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Таблиця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4 ‒ Регулювальна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керованого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випрямляча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режимі безперервного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струму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0"/>
        <w:gridCol w:w="991"/>
        <w:gridCol w:w="991"/>
        <w:gridCol w:w="991"/>
        <w:gridCol w:w="991"/>
        <w:gridCol w:w="991"/>
        <w:gridCol w:w="991"/>
        <w:gridCol w:w="991"/>
        <w:gridCol w:w="991"/>
      </w:tblGrid>
      <w:tr w:rsidR="000B299F" w:rsidRPr="005C521A" w14:paraId="0004B346" w14:textId="77777777" w:rsidTr="000B299F">
        <w:tc>
          <w:tcPr>
            <w:tcW w:w="990" w:type="dxa"/>
            <w:vAlign w:val="center"/>
          </w:tcPr>
          <w:p w14:paraId="034E0C47" w14:textId="2A31876B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α</w:t>
            </w:r>
          </w:p>
        </w:tc>
        <w:tc>
          <w:tcPr>
            <w:tcW w:w="991" w:type="dxa"/>
            <w:vAlign w:val="center"/>
          </w:tcPr>
          <w:p w14:paraId="6439B225" w14:textId="245E2D5D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991" w:type="dxa"/>
            <w:vAlign w:val="center"/>
          </w:tcPr>
          <w:p w14:paraId="147411AF" w14:textId="68FEF874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991" w:type="dxa"/>
            <w:vAlign w:val="center"/>
          </w:tcPr>
          <w:p w14:paraId="43D721B1" w14:textId="11F7D2CE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45</w:t>
            </w:r>
          </w:p>
        </w:tc>
        <w:tc>
          <w:tcPr>
            <w:tcW w:w="991" w:type="dxa"/>
            <w:vAlign w:val="center"/>
          </w:tcPr>
          <w:p w14:paraId="2F346934" w14:textId="5BFD13F9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60</w:t>
            </w:r>
          </w:p>
        </w:tc>
        <w:tc>
          <w:tcPr>
            <w:tcW w:w="991" w:type="dxa"/>
            <w:vAlign w:val="center"/>
          </w:tcPr>
          <w:p w14:paraId="08B4CAEF" w14:textId="3358E22A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90</w:t>
            </w:r>
          </w:p>
        </w:tc>
        <w:tc>
          <w:tcPr>
            <w:tcW w:w="991" w:type="dxa"/>
            <w:vAlign w:val="center"/>
          </w:tcPr>
          <w:p w14:paraId="1AD9DA8A" w14:textId="196FDB04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center"/>
          </w:tcPr>
          <w:p w14:paraId="32A19DF3" w14:textId="53B98FB0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150</w:t>
            </w:r>
          </w:p>
        </w:tc>
        <w:tc>
          <w:tcPr>
            <w:tcW w:w="991" w:type="dxa"/>
            <w:vAlign w:val="center"/>
          </w:tcPr>
          <w:p w14:paraId="7D35477E" w14:textId="225587EF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152</w:t>
            </w:r>
          </w:p>
        </w:tc>
      </w:tr>
      <w:tr w:rsidR="000B299F" w:rsidRPr="005C521A" w14:paraId="6E620399" w14:textId="77777777" w:rsidTr="000B299F">
        <w:tc>
          <w:tcPr>
            <w:tcW w:w="990" w:type="dxa"/>
            <w:vAlign w:val="center"/>
          </w:tcPr>
          <w:p w14:paraId="4F5E39B4" w14:textId="19D9A578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Е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  <w:vertAlign w:val="subscript"/>
              </w:rPr>
              <w:t>d</w:t>
            </w:r>
            <w:proofErr w:type="spellEnd"/>
          </w:p>
        </w:tc>
        <w:tc>
          <w:tcPr>
            <w:tcW w:w="991" w:type="dxa"/>
            <w:vAlign w:val="center"/>
          </w:tcPr>
          <w:p w14:paraId="6CD88DD9" w14:textId="38441308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271,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991" w:type="dxa"/>
            <w:vAlign w:val="center"/>
          </w:tcPr>
          <w:p w14:paraId="4AC6B544" w14:textId="22EFE7C4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243,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991" w:type="dxa"/>
            <w:vAlign w:val="center"/>
          </w:tcPr>
          <w:p w14:paraId="4424E039" w14:textId="1F9DAFE2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198,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991" w:type="dxa"/>
            <w:vAlign w:val="center"/>
          </w:tcPr>
          <w:p w14:paraId="55BAC179" w14:textId="32F6CF0B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140,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991" w:type="dxa"/>
            <w:vAlign w:val="center"/>
          </w:tcPr>
          <w:p w14:paraId="789D25D5" w14:textId="753E63A2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center"/>
          </w:tcPr>
          <w:p w14:paraId="3FC14547" w14:textId="3E153963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140,5</w:t>
            </w:r>
          </w:p>
        </w:tc>
        <w:tc>
          <w:tcPr>
            <w:tcW w:w="991" w:type="dxa"/>
            <w:vAlign w:val="center"/>
          </w:tcPr>
          <w:p w14:paraId="748B9A05" w14:textId="7E2464D6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243,4</w:t>
            </w:r>
          </w:p>
        </w:tc>
        <w:tc>
          <w:tcPr>
            <w:tcW w:w="991" w:type="dxa"/>
            <w:vAlign w:val="center"/>
          </w:tcPr>
          <w:p w14:paraId="2AA09ADE" w14:textId="2E96D102" w:rsidR="000B299F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5C521A">
              <w:rPr>
                <w:rFonts w:ascii="Times New Roman" w:hAnsi="Times New Roman"/>
                <w:sz w:val="28"/>
                <w:szCs w:val="28"/>
              </w:rPr>
              <w:t>1</w:t>
            </w: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248,1</w:t>
            </w:r>
          </w:p>
        </w:tc>
      </w:tr>
    </w:tbl>
    <w:p w14:paraId="7BD3C0D1" w14:textId="77777777" w:rsidR="005C521A" w:rsidRPr="005C521A" w:rsidRDefault="005C521A" w:rsidP="00433DAD">
      <w:pPr>
        <w:widowControl w:val="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C0571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</w:rPr>
      </w:pPr>
      <w:r w:rsidRPr="005C521A">
        <w:rPr>
          <w:noProof/>
          <w:color w:val="auto"/>
        </w:rPr>
        <w:drawing>
          <wp:inline distT="0" distB="0" distL="0" distR="0" wp14:anchorId="3DD23796" wp14:editId="44AB37F4">
            <wp:extent cx="3994150" cy="282067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A3B20" w14:textId="2F51C33D" w:rsidR="005C521A" w:rsidRPr="005C521A" w:rsidRDefault="005C521A" w:rsidP="00433DAD">
      <w:pPr>
        <w:widowControl w:val="0"/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6 ‒ Регулювальна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керованого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випрямляча </w:t>
      </w:r>
      <w:r w:rsidR="00BC0D11" w:rsidRPr="005C521A">
        <w:rPr>
          <w:rFonts w:ascii="Cambria Math" w:hAnsi="Cambria Math" w:cs="Cambria Math"/>
          <w:sz w:val="28"/>
          <w:szCs w:val="28"/>
        </w:rPr>
        <w:t>𝐸</w:t>
      </w:r>
      <w:r w:rsidR="00BC0D11" w:rsidRPr="005C521A">
        <w:rPr>
          <w:rFonts w:ascii="Cambria Math" w:hAnsi="Cambria Math" w:cs="Cambria Math"/>
          <w:sz w:val="28"/>
          <w:szCs w:val="28"/>
          <w:vertAlign w:val="subscript"/>
        </w:rPr>
        <w:t>𝑑</w:t>
      </w:r>
      <w:r w:rsidRPr="005C521A">
        <w:rPr>
          <w:rFonts w:ascii="Times New Roman" w:hAnsi="Times New Roman"/>
          <w:color w:val="auto"/>
          <w:sz w:val="28"/>
          <w:szCs w:val="28"/>
        </w:rPr>
        <w:t>(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𝛼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)в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режимі безперервного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струму</w:t>
      </w:r>
    </w:p>
    <w:p w14:paraId="56F05556" w14:textId="77777777" w:rsidR="005C521A" w:rsidRPr="005C521A" w:rsidRDefault="005C521A" w:rsidP="00433DAD">
      <w:pPr>
        <w:widowControl w:val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783AF56" w14:textId="21F3A3CD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Регулювальна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тиристорного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перетворювача </w:t>
      </w:r>
      <w:r w:rsidR="00BC0D11" w:rsidRPr="005C521A">
        <w:rPr>
          <w:rFonts w:ascii="Cambria Math" w:hAnsi="Cambria Math" w:cs="Cambria Math"/>
          <w:sz w:val="28"/>
          <w:szCs w:val="28"/>
        </w:rPr>
        <w:t>𝐸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(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𝑈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уп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)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режимі безперервного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визначається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виразом:</w:t>
      </w:r>
    </w:p>
    <w:p w14:paraId="22ACAD4A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65419FE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</w:rPr>
      </w:pPr>
      <w:r w:rsidRPr="005C521A">
        <w:rPr>
          <w:noProof/>
          <w:color w:val="auto"/>
          <w:lang w:eastAsia="uk-UA"/>
        </w:rPr>
        <w:drawing>
          <wp:inline distT="0" distB="0" distL="0" distR="0" wp14:anchorId="29B885E2" wp14:editId="26F4FD1B">
            <wp:extent cx="3108744" cy="569207"/>
            <wp:effectExtent l="0" t="0" r="0" b="25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36" cy="57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D9FA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</w:rPr>
      </w:pPr>
    </w:p>
    <w:p w14:paraId="399AE56E" w14:textId="36EE08F1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𝛼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поч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= 120 °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початковий кут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управління;</w:t>
      </w:r>
    </w:p>
    <w:p w14:paraId="4F33C4E7" w14:textId="17C2A517" w:rsidR="005C521A" w:rsidRPr="005C521A" w:rsidRDefault="00BC0D11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𝑘</w:t>
      </w:r>
      <w:r w:rsidRPr="005C521A">
        <w:rPr>
          <w:rFonts w:ascii="Cambria Math" w:hAnsi="Cambria Math" w:cs="Cambria Math"/>
          <w:sz w:val="28"/>
          <w:szCs w:val="28"/>
          <w:vertAlign w:val="subscript"/>
        </w:rPr>
        <w:t>𝑦𝑜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коефіцієнт управляючого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органу;</w:t>
      </w:r>
    </w:p>
    <w:p w14:paraId="2013040B" w14:textId="4EBC1D90" w:rsidR="005C521A" w:rsidRPr="005C521A" w:rsidRDefault="00BC0D11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lastRenderedPageBreak/>
        <w:t>𝑈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уп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управляюча напруга;</w:t>
      </w:r>
    </w:p>
    <w:p w14:paraId="26AE349F" w14:textId="674E343C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𝑈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опмакс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= 5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‒ максимальна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опорна напруга. </w:t>
      </w:r>
    </w:p>
    <w:p w14:paraId="60A7A5CE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5BBA4B6F" w14:textId="2246CB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1k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УО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1α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ПОЧ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1α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МІН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1π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ОП 1МАКС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1УП МАКС</m:t>
                  </m:r>
                </m:sub>
              </m:sSub>
            </m:den>
          </m:f>
        </m:oMath>
      </m:oMathPara>
    </w:p>
    <w:p w14:paraId="289FDE14" w14:textId="17C178D4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1k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УО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1120-10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1180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10,611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1</m:t>
          </m:r>
        </m:oMath>
      </m:oMathPara>
    </w:p>
    <w:p w14:paraId="58E66F5F" w14:textId="1724A135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де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𝑈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упмакс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= 0,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611 ‒ максимальне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значення напруги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управління перетворювачем.</w:t>
      </w:r>
    </w:p>
    <w:p w14:paraId="05028080" w14:textId="6D21D6C4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Задаючись значеннями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управляючої напруги,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розраховуємо значення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ЕРС тиристорного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перетворювача. Дані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розрахунків наведено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 табл.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2.5.</w:t>
      </w:r>
    </w:p>
    <w:p w14:paraId="6B1A7857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85F0D07" w14:textId="48E0B425" w:rsidR="00BC0D11" w:rsidRPr="005C521A" w:rsidRDefault="005C521A" w:rsidP="00433DAD">
      <w:pPr>
        <w:widowControl w:val="0"/>
        <w:ind w:firstLine="709"/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</w:pP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>Таблиця 2.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5 ‒ Дані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розрахунків значень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 xml:space="preserve">ЕРС тиристорного 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</w:rPr>
        <w:t>1</w:t>
      </w:r>
      <w:r w:rsidRPr="005C521A">
        <w:rPr>
          <w:rStyle w:val="20"/>
          <w:rFonts w:ascii="Times New Roman" w:eastAsia="Calibri" w:hAnsi="Times New Roman"/>
          <w:b w:val="0"/>
          <w:bCs w:val="0"/>
          <w:i w:val="0"/>
          <w:iCs w:val="0"/>
          <w:color w:val="auto"/>
        </w:rPr>
        <w:t>перетворювача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9"/>
        <w:gridCol w:w="711"/>
        <w:gridCol w:w="675"/>
        <w:gridCol w:w="685"/>
        <w:gridCol w:w="675"/>
        <w:gridCol w:w="685"/>
        <w:gridCol w:w="675"/>
        <w:gridCol w:w="748"/>
        <w:gridCol w:w="675"/>
        <w:gridCol w:w="665"/>
        <w:gridCol w:w="685"/>
        <w:gridCol w:w="675"/>
        <w:gridCol w:w="685"/>
        <w:gridCol w:w="711"/>
      </w:tblGrid>
      <w:tr w:rsidR="00D466DC" w:rsidRPr="005C521A" w14:paraId="470EBC64" w14:textId="4CDAC962" w:rsidTr="00D466DC">
        <w:tc>
          <w:tcPr>
            <w:tcW w:w="686" w:type="dxa"/>
            <w:vAlign w:val="center"/>
          </w:tcPr>
          <w:p w14:paraId="218069FB" w14:textId="4A7D5669" w:rsidR="00D466DC" w:rsidRPr="005C521A" w:rsidRDefault="00D466DC" w:rsidP="00433DAD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5C521A">
              <w:rPr>
                <w:rFonts w:ascii="Cambria Math" w:hAnsi="Cambria Math" w:cs="Cambria Math"/>
                <w:sz w:val="28"/>
                <w:szCs w:val="28"/>
              </w:rPr>
              <w:t>𝑈</w:t>
            </w:r>
            <w:proofErr w:type="spellStart"/>
            <w:r w:rsidR="005C521A" w:rsidRPr="005C521A">
              <w:rPr>
                <w:rFonts w:ascii="Times New Roman" w:hAnsi="Times New Roman"/>
                <w:color w:val="auto"/>
                <w:sz w:val="28"/>
                <w:szCs w:val="28"/>
                <w:vertAlign w:val="subscript"/>
              </w:rPr>
              <w:t>уп</w:t>
            </w:r>
            <w:proofErr w:type="spellEnd"/>
          </w:p>
        </w:tc>
        <w:tc>
          <w:tcPr>
            <w:tcW w:w="687" w:type="dxa"/>
            <w:vAlign w:val="center"/>
          </w:tcPr>
          <w:p w14:paraId="566E750F" w14:textId="167CF0AA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6,11</w:t>
            </w:r>
          </w:p>
        </w:tc>
        <w:tc>
          <w:tcPr>
            <w:tcW w:w="688" w:type="dxa"/>
            <w:vAlign w:val="center"/>
          </w:tcPr>
          <w:p w14:paraId="668DA719" w14:textId="1B26733A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688" w:type="dxa"/>
            <w:vAlign w:val="center"/>
          </w:tcPr>
          <w:p w14:paraId="63506470" w14:textId="719731AD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-4</w:t>
            </w:r>
          </w:p>
        </w:tc>
        <w:tc>
          <w:tcPr>
            <w:tcW w:w="688" w:type="dxa"/>
            <w:vAlign w:val="center"/>
          </w:tcPr>
          <w:p w14:paraId="1E2A0E48" w14:textId="2021282C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688" w:type="dxa"/>
            <w:vAlign w:val="center"/>
          </w:tcPr>
          <w:p w14:paraId="4E72A1B8" w14:textId="4F01DBCB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-2</w:t>
            </w:r>
          </w:p>
        </w:tc>
        <w:tc>
          <w:tcPr>
            <w:tcW w:w="688" w:type="dxa"/>
            <w:vAlign w:val="center"/>
          </w:tcPr>
          <w:p w14:paraId="1EB2E736" w14:textId="5BF29A9B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688" w:type="dxa"/>
            <w:vAlign w:val="center"/>
          </w:tcPr>
          <w:p w14:paraId="505CD483" w14:textId="5626BA56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688" w:type="dxa"/>
            <w:vAlign w:val="center"/>
          </w:tcPr>
          <w:p w14:paraId="145193E3" w14:textId="06BCE12F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688" w:type="dxa"/>
            <w:vAlign w:val="center"/>
          </w:tcPr>
          <w:p w14:paraId="18A32D54" w14:textId="66029C84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688" w:type="dxa"/>
            <w:vAlign w:val="center"/>
          </w:tcPr>
          <w:p w14:paraId="006CA05A" w14:textId="7D8683E3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688" w:type="dxa"/>
            <w:vAlign w:val="center"/>
          </w:tcPr>
          <w:p w14:paraId="625057D0" w14:textId="08E39F8F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688" w:type="dxa"/>
            <w:vAlign w:val="center"/>
          </w:tcPr>
          <w:p w14:paraId="3F45AC77" w14:textId="10887C79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688" w:type="dxa"/>
            <w:vAlign w:val="center"/>
          </w:tcPr>
          <w:p w14:paraId="6EF637BB" w14:textId="4E9DEEB9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6,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11</w:t>
            </w:r>
          </w:p>
        </w:tc>
      </w:tr>
      <w:tr w:rsidR="00D466DC" w:rsidRPr="005C521A" w14:paraId="3AEB0D86" w14:textId="76C4ED5A" w:rsidTr="00D466DC">
        <w:tc>
          <w:tcPr>
            <w:tcW w:w="686" w:type="dxa"/>
            <w:vAlign w:val="center"/>
          </w:tcPr>
          <w:p w14:paraId="1B5E301B" w14:textId="0E1C112B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Е</w:t>
            </w:r>
            <w:r w:rsidRPr="005C521A">
              <w:rPr>
                <w:rFonts w:ascii="Times New Roman" w:hAnsi="Times New Roman"/>
                <w:color w:val="auto"/>
                <w:vertAlign w:val="subscript"/>
              </w:rPr>
              <w:t>ТП</w:t>
            </w:r>
          </w:p>
        </w:tc>
        <w:tc>
          <w:tcPr>
            <w:tcW w:w="687" w:type="dxa"/>
            <w:vAlign w:val="center"/>
          </w:tcPr>
          <w:p w14:paraId="0768453E" w14:textId="66536080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281</w:t>
            </w:r>
          </w:p>
        </w:tc>
        <w:tc>
          <w:tcPr>
            <w:tcW w:w="688" w:type="dxa"/>
            <w:vAlign w:val="center"/>
          </w:tcPr>
          <w:p w14:paraId="46350F4D" w14:textId="588C72C3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-281</w:t>
            </w:r>
          </w:p>
        </w:tc>
        <w:tc>
          <w:tcPr>
            <w:tcW w:w="688" w:type="dxa"/>
            <w:vAlign w:val="center"/>
          </w:tcPr>
          <w:p w14:paraId="7C98C427" w14:textId="3E066EF9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281</w:t>
            </w:r>
          </w:p>
        </w:tc>
        <w:tc>
          <w:tcPr>
            <w:tcW w:w="688" w:type="dxa"/>
            <w:vAlign w:val="center"/>
          </w:tcPr>
          <w:p w14:paraId="0BA9FB71" w14:textId="35FB652A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-279</w:t>
            </w:r>
          </w:p>
        </w:tc>
        <w:tc>
          <w:tcPr>
            <w:tcW w:w="688" w:type="dxa"/>
            <w:vAlign w:val="center"/>
          </w:tcPr>
          <w:p w14:paraId="131FC77D" w14:textId="7384ED22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257</w:t>
            </w:r>
          </w:p>
        </w:tc>
        <w:tc>
          <w:tcPr>
            <w:tcW w:w="688" w:type="dxa"/>
            <w:vAlign w:val="center"/>
          </w:tcPr>
          <w:p w14:paraId="4534CB0B" w14:textId="290EAB4D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-209</w:t>
            </w:r>
          </w:p>
        </w:tc>
        <w:tc>
          <w:tcPr>
            <w:tcW w:w="688" w:type="dxa"/>
            <w:vAlign w:val="center"/>
          </w:tcPr>
          <w:p w14:paraId="155E4D86" w14:textId="4520F9DC" w:rsidR="00D466DC" w:rsidRPr="005C521A" w:rsidRDefault="005C521A" w:rsidP="00433DAD">
            <w:pPr>
              <w:widowControl w:val="0"/>
              <w:ind w:left="-74" w:right="-136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140,5</w:t>
            </w:r>
          </w:p>
        </w:tc>
        <w:tc>
          <w:tcPr>
            <w:tcW w:w="688" w:type="dxa"/>
            <w:vAlign w:val="center"/>
          </w:tcPr>
          <w:p w14:paraId="5DD0D011" w14:textId="2CB02279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-</w:t>
            </w: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58</w:t>
            </w:r>
          </w:p>
        </w:tc>
        <w:tc>
          <w:tcPr>
            <w:tcW w:w="688" w:type="dxa"/>
            <w:vAlign w:val="center"/>
          </w:tcPr>
          <w:p w14:paraId="2ECAF378" w14:textId="1EA431F6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29</w:t>
            </w:r>
          </w:p>
        </w:tc>
        <w:tc>
          <w:tcPr>
            <w:tcW w:w="688" w:type="dxa"/>
            <w:vAlign w:val="center"/>
          </w:tcPr>
          <w:p w14:paraId="7BD28F9A" w14:textId="07D1D5CD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114</w:t>
            </w:r>
          </w:p>
        </w:tc>
        <w:tc>
          <w:tcPr>
            <w:tcW w:w="688" w:type="dxa"/>
            <w:vAlign w:val="center"/>
          </w:tcPr>
          <w:p w14:paraId="57DBF52A" w14:textId="65882D5D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188</w:t>
            </w:r>
          </w:p>
        </w:tc>
        <w:tc>
          <w:tcPr>
            <w:tcW w:w="688" w:type="dxa"/>
            <w:vAlign w:val="center"/>
          </w:tcPr>
          <w:p w14:paraId="2C592D97" w14:textId="63256B9B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</w:rPr>
              <w:t>1</w:t>
            </w:r>
            <w:r w:rsidRPr="005C521A">
              <w:rPr>
                <w:rFonts w:ascii="Times New Roman" w:hAnsi="Times New Roman"/>
                <w:color w:val="auto"/>
              </w:rPr>
              <w:t>243</w:t>
            </w:r>
          </w:p>
        </w:tc>
        <w:tc>
          <w:tcPr>
            <w:tcW w:w="688" w:type="dxa"/>
            <w:vAlign w:val="center"/>
          </w:tcPr>
          <w:p w14:paraId="7436D1D2" w14:textId="6A5B730C" w:rsidR="00D466DC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</w:rPr>
            </w:pPr>
            <w:r w:rsidRPr="005C521A">
              <w:rPr>
                <w:rFonts w:ascii="Times New Roman" w:hAnsi="Times New Roman"/>
                <w:color w:val="auto"/>
              </w:rPr>
              <w:t>277</w:t>
            </w:r>
          </w:p>
        </w:tc>
      </w:tr>
    </w:tbl>
    <w:p w14:paraId="64E4C938" w14:textId="77777777" w:rsidR="005C521A" w:rsidRPr="005C521A" w:rsidRDefault="005C521A" w:rsidP="00433DAD">
      <w:pPr>
        <w:widowControl w:val="0"/>
        <w:rPr>
          <w:rFonts w:ascii="Times New Roman" w:hAnsi="Times New Roman"/>
          <w:b/>
          <w:bCs/>
          <w:i/>
          <w:iCs/>
          <w:color w:val="auto"/>
        </w:rPr>
      </w:pPr>
    </w:p>
    <w:p w14:paraId="27B676BA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</w:rPr>
      </w:pPr>
      <w:r w:rsidRPr="005C521A">
        <w:rPr>
          <w:noProof/>
          <w:color w:val="auto"/>
        </w:rPr>
        <w:drawing>
          <wp:inline distT="0" distB="0" distL="0" distR="0" wp14:anchorId="6DAEDA04" wp14:editId="67EECA4E">
            <wp:extent cx="3838755" cy="2898711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784" cy="289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E05F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color w:val="auto"/>
        </w:rPr>
      </w:pPr>
    </w:p>
    <w:p w14:paraId="7C19329A" w14:textId="7ED94710" w:rsidR="005C521A" w:rsidRPr="005C521A" w:rsidRDefault="005C521A" w:rsidP="00433DAD">
      <w:pPr>
        <w:widowControl w:val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7 ‒ Регулювальна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ТП </w:t>
      </w: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𝐸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(</w:t>
      </w:r>
      <w:r w:rsidR="00BC0D11" w:rsidRPr="005C521A">
        <w:rPr>
          <w:rFonts w:ascii="Cambria Math" w:hAnsi="Cambria Math" w:cs="Cambria Math"/>
          <w:sz w:val="28"/>
          <w:szCs w:val="28"/>
        </w:rPr>
        <w:t>𝑈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уп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)</w:t>
      </w:r>
    </w:p>
    <w:p w14:paraId="0055C2C4" w14:textId="137FD23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Коефіцієнт посилення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тиристорного перетворювача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режимі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безперервного струму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може бути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визначений за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виразом:</w:t>
      </w:r>
    </w:p>
    <w:p w14:paraId="15DF758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DC0B1E9" w14:textId="33B202AB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iCs/>
          <w:color w:val="auto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1ТП</m:t>
            </m:r>
          </m:sub>
        </m:sSub>
        <m:r>
          <w:rPr>
            <w:rFonts w:ascii="Cambria Math" w:hAnsi="Cambria Math"/>
            <w:color w:val="auto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1ТП МАКС</m:t>
            </m:r>
          </m:sub>
        </m:sSub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cos</m:t>
        </m:r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1k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УО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1U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УП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12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1ОП МАКС</m:t>
                    </m:r>
                  </m:sub>
                </m:sSub>
              </m:den>
            </m:f>
            <m:r>
              <w:rPr>
                <w:rFonts w:ascii="Cambria Math" w:hAnsi="Cambria Math"/>
                <w:color w:val="auto"/>
                <w:sz w:val="28"/>
                <w:szCs w:val="28"/>
              </w:rPr>
              <m:t>-1sin</m:t>
            </m:r>
            <m:d>
              <m:d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α-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1π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</m:d>
      </m:oMath>
      <w:r w:rsidRPr="005C521A">
        <w:rPr>
          <w:rFonts w:ascii="Times New Roman" w:hAnsi="Times New Roman"/>
          <w:iCs/>
          <w:color w:val="auto"/>
          <w:sz w:val="28"/>
          <w:szCs w:val="28"/>
        </w:rPr>
        <w:t>,</w:t>
      </w:r>
    </w:p>
    <w:p w14:paraId="3C6ABADD" w14:textId="77777777" w:rsidR="005C521A" w:rsidRPr="005C521A" w:rsidRDefault="005C521A" w:rsidP="00433DAD">
      <w:pPr>
        <w:widowControl w:val="0"/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</w:p>
    <w:p w14:paraId="7598DCB0" w14:textId="05F14F02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де: </w:t>
      </w:r>
      <w:r w:rsidR="00BC0D11"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тпмакс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максимальний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посилення тиристорного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перетворювача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режимі безперервного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струму.</w:t>
      </w:r>
    </w:p>
    <w:p w14:paraId="215EE1E3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E36EC84" w14:textId="633352C8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1ТП МАКС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1π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1УО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1d0</m:t>
                  </m:r>
                </m:sub>
              </m:sSub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1U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ОП 1МАКС</m:t>
                  </m:r>
                </m:sub>
              </m:sSub>
            </m:den>
          </m:f>
        </m:oMath>
      </m:oMathPara>
    </w:p>
    <w:p w14:paraId="005F7027" w14:textId="5D068AFA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1ТП МАКС</m:t>
            </m:r>
          </m:sub>
        </m:sSub>
        <m:r>
          <w:rPr>
            <w:rFonts w:ascii="Cambria Math" w:hAnsi="Cambria Math"/>
            <w:color w:val="auto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1π∙281</m:t>
            </m:r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110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=88,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color w:val="auto"/>
            <w:sz w:val="28"/>
            <w:szCs w:val="28"/>
          </w:rPr>
          <m:t>278</m:t>
        </m:r>
      </m:oMath>
      <w:r w:rsidRPr="005C521A">
        <w:rPr>
          <w:rFonts w:ascii="Times New Roman" w:hAnsi="Times New Roman"/>
          <w:color w:val="auto"/>
          <w:sz w:val="28"/>
          <w:szCs w:val="28"/>
        </w:rPr>
        <w:t>.</w:t>
      </w:r>
    </w:p>
    <w:p w14:paraId="1D1346AB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76CA72F" w14:textId="1CC312D2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Стала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часу тиристорного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перетворювача:</w:t>
      </w:r>
    </w:p>
    <w:p w14:paraId="7E3C523A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14:paraId="61DC470F" w14:textId="11D96AA8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1ТП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0,15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1c</m:t>
                  </m:r>
                </m:sub>
              </m:sSub>
            </m:den>
          </m:f>
        </m:oMath>
      </m:oMathPara>
    </w:p>
    <w:p w14:paraId="55FCC80E" w14:textId="18D0B47E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1ТП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0,15</m:t>
              </m:r>
            </m:num>
            <m:den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6∙150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</w:rPr>
            <m:t>=0,</m:t>
          </m:r>
          <m:r>
            <w:rPr>
              <w:rFonts w:ascii="Cambria Math" w:hAnsi="Cambria Math"/>
              <w:sz w:val="28"/>
              <w:szCs w:val="28"/>
            </w:rPr>
            <m:t>1</m:t>
          </m:r>
          <m:r>
            <w:rPr>
              <w:rFonts w:ascii="Cambria Math" w:hAnsi="Cambria Math"/>
              <w:color w:val="auto"/>
              <w:sz w:val="28"/>
              <w:szCs w:val="28"/>
            </w:rPr>
            <m:t>00167 с.</m:t>
          </m:r>
        </m:oMath>
      </m:oMathPara>
    </w:p>
    <w:p w14:paraId="5423BED7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1C617D4" w14:textId="5967E2B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9 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параметри силового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каналу.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даний час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широке практичне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застосування одержав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регульований електропривід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постійного струму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тиристорним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перетворювачем, виконаний,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 багатоконтурною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структурною схемою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послідовною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корекцією. Привід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ЕПУ1 виконаний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 структурою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2А. Він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є двоконтурною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структурою з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ПІ – регулятором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швидкості (РШ)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 додатковим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жорстким позитивним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зворотним зв'язком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 струму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вхід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ТП. За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допомогою додаткового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жорсткого позитивного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зворотного зв'язку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 швидкістю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вхід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ТП компенсується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вплив негативного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зворотного зв'язку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по ЕРС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двигуна.</w:t>
      </w:r>
    </w:p>
    <w:p w14:paraId="3A83E43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036CA2F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 wp14:anchorId="084BE6A0" wp14:editId="62DB463D">
            <wp:extent cx="5449570" cy="29991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217C6" w14:textId="1F3E2C64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2.8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електроприводу</w:t>
      </w:r>
    </w:p>
    <w:p w14:paraId="32089AE2" w14:textId="6C026C0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Надійність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і техніко-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економічні показники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тиристорних електроприводів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значною мірою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залежать від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силових схем,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 застосовуються.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Складність силових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 залежить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від потужності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перетворювача - чим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більше потужності,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тим складніше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силова техніка.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Основною схемою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випрямлення тиристорних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перетворювачів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електроприводів 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трифазна мостова.</w:t>
      </w:r>
    </w:p>
    <w:p w14:paraId="10B8FE0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20BE74B3" wp14:editId="458FBA17">
            <wp:extent cx="3000375" cy="319087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F0DF2" w14:textId="2FF3AA33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9 ‒ Спрощена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силова схема</w:t>
      </w:r>
    </w:p>
    <w:p w14:paraId="2182DAEF" w14:textId="6B2B458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Сучасні тиристорні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перетворювачі мають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розвинену систему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захисту:</w:t>
      </w:r>
    </w:p>
    <w:p w14:paraId="421781BC" w14:textId="3FF4B715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для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зменшення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перенапруг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обумовленої комутацією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вентилів, застосовують RC – ланцюжки,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що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шунтують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тиристори;</w:t>
      </w:r>
    </w:p>
    <w:p w14:paraId="0920EC92" w14:textId="0CB829AB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захист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від внутрішніх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коротких замикань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здійснюється автоматичним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вимикачем,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 діє,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стороні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змінного струму;</w:t>
      </w:r>
    </w:p>
    <w:p w14:paraId="12CC662A" w14:textId="340A547F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захист від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коротких зовнішніх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замикань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вході випрямляча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здійснюється швидкодіючим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автоматичним вимикачем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стороні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змінного струму.</w:t>
      </w:r>
    </w:p>
    <w:p w14:paraId="49690BCF" w14:textId="188E7D2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силового каналу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електроприводу представлена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рис.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2.10.</w:t>
      </w:r>
    </w:p>
    <w:p w14:paraId="6F7C9246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4164F759" wp14:editId="5971FA4E">
            <wp:extent cx="5610860" cy="2040890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A442F" w14:textId="03781AD2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2.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10 ‒ 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силового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каналу електроприводу</w:t>
      </w:r>
    </w:p>
    <w:p w14:paraId="7CB9CE13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br w:type="page"/>
      </w:r>
    </w:p>
    <w:p w14:paraId="74F2E182" w14:textId="36C37E2D" w:rsidR="005C521A" w:rsidRPr="005C521A" w:rsidRDefault="005C521A" w:rsidP="00433DAD">
      <w:pPr>
        <w:pStyle w:val="ae"/>
        <w:widowControl w:val="0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СИНТЕЗ ТА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АНАЛІЗ ЛІНЕАРИЗОВАНОЇ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СИСТЕМИ АВТОМАТИЧНОГО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УПРАВЛІННЯ РЕГУЛЬОВАНОГО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ЕЛЕКТРОПРИВОДУ</w:t>
      </w:r>
    </w:p>
    <w:p w14:paraId="5FB56268" w14:textId="77777777" w:rsidR="005C521A" w:rsidRPr="005C521A" w:rsidRDefault="005C521A" w:rsidP="00433DAD">
      <w:pPr>
        <w:widowControl w:val="0"/>
        <w:spacing w:after="0" w:line="360" w:lineRule="auto"/>
        <w:ind w:left="42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12AC623A" w14:textId="764D3B8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3.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1 Структурна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схема </w:t>
      </w:r>
      <w:proofErr w:type="spellStart"/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лінеаризованої</w:t>
      </w:r>
      <w:proofErr w:type="spellEnd"/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САУ РЕП</w:t>
      </w:r>
    </w:p>
    <w:p w14:paraId="1FEECA32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74A51E0C" wp14:editId="7D7E97CF">
            <wp:extent cx="6120765" cy="1918335"/>
            <wp:effectExtent l="0" t="0" r="0" b="571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DDB62" w14:textId="3CE33049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1 ‒ 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лінеаризованої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САУ РЕП</w:t>
      </w:r>
    </w:p>
    <w:p w14:paraId="047408C7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ADD3E2B" w14:textId="64118A7E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схемі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позначено:</w:t>
      </w:r>
    </w:p>
    <w:p w14:paraId="4FFDBB27" w14:textId="7BF1B47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Ф.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вх ‒ вхідний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фільтр;</w:t>
      </w:r>
    </w:p>
    <w:p w14:paraId="057D462E" w14:textId="09C9882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РШ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регулятор швидкості;</w:t>
      </w:r>
    </w:p>
    <w:p w14:paraId="0D96B904" w14:textId="3AE5906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РС ‒ регулятор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струму;</w:t>
      </w:r>
    </w:p>
    <w:p w14:paraId="63AC8850" w14:textId="586984C8" w:rsidR="005C521A" w:rsidRPr="005C521A" w:rsidRDefault="001C0565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="005C521A"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тп</w:t>
      </w:r>
      <w:proofErr w:type="spellEnd"/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 ‒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 xml:space="preserve">коефіцієнт посилення </w:t>
      </w:r>
      <w:r w:rsidR="005C521A" w:rsidRPr="005C521A">
        <w:rPr>
          <w:rFonts w:ascii="Times New Roman" w:hAnsi="Times New Roman"/>
          <w:sz w:val="28"/>
          <w:szCs w:val="28"/>
        </w:rPr>
        <w:t>1</w:t>
      </w:r>
      <w:r w:rsidR="005C521A" w:rsidRPr="005C521A">
        <w:rPr>
          <w:rFonts w:ascii="Times New Roman" w:hAnsi="Times New Roman"/>
          <w:color w:val="auto"/>
          <w:sz w:val="28"/>
          <w:szCs w:val="28"/>
        </w:rPr>
        <w:t>тиристорного перетворювача;</w:t>
      </w:r>
    </w:p>
    <w:p w14:paraId="1D35A0E4" w14:textId="583AE23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ззс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зворотного зв'язку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по струму;</w:t>
      </w:r>
    </w:p>
    <w:p w14:paraId="19454D47" w14:textId="64E15BC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ззш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зворотного зв'язку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по швидкості;</w:t>
      </w:r>
    </w:p>
    <w:p w14:paraId="2EE4CADD" w14:textId="363DAF9E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датчика струму;</w:t>
      </w:r>
    </w:p>
    <w:p w14:paraId="778079FC" w14:textId="37437F1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Cambria Math" w:hAnsi="Cambria Math" w:cs="Cambria Math"/>
          <w:sz w:val="28"/>
          <w:szCs w:val="28"/>
        </w:rPr>
        <w:t>1</w:t>
      </w:r>
      <w:r w:rsidR="00220C68" w:rsidRPr="005C521A">
        <w:rPr>
          <w:rFonts w:ascii="Cambria Math" w:hAnsi="Cambria Math" w:cs="Cambria Math"/>
          <w:sz w:val="28"/>
          <w:szCs w:val="28"/>
        </w:rPr>
        <w:t>𝑘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дш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‒ коефіцієнт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датчика швидкості.</w:t>
      </w:r>
    </w:p>
    <w:p w14:paraId="126DA397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C221650" w14:textId="5369026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3.2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Оптимізація контуру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струму</w:t>
      </w:r>
    </w:p>
    <w:p w14:paraId="4750E9F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713E776" w14:textId="0F8C99B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Оптимізуємо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внутрішній контур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модульний оптимум (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МО) 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загальмованому двигуні (</w:t>
      </w:r>
      <w:r w:rsidRPr="005C521A">
        <w:rPr>
          <w:rFonts w:ascii="Cambria Math" w:hAnsi="Cambria Math"/>
          <w:sz w:val="28"/>
          <w:szCs w:val="28"/>
        </w:rPr>
        <w:t>1</w:t>
      </w:r>
      <w:r w:rsidRPr="005C521A">
        <w:rPr>
          <w:rFonts w:ascii="Cambria Math" w:hAnsi="Cambria Math"/>
          <w:color w:val="auto"/>
          <w:sz w:val="28"/>
          <w:szCs w:val="28"/>
        </w:rPr>
        <w:t>ω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 = 0).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 цьому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внутрішній зворотний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зв'язок ЕРС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 впливає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процеси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контурі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струму.</w:t>
      </w:r>
    </w:p>
    <w:p w14:paraId="3ADD7FF5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 wp14:anchorId="3D698DBB" wp14:editId="156F05E5">
            <wp:extent cx="6116320" cy="1863090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ADB32" w14:textId="03CF31E5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3.2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контуру струму</w:t>
      </w:r>
    </w:p>
    <w:p w14:paraId="5E8E2162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D97C521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024F564D" wp14:editId="38AE718F">
            <wp:extent cx="6120765" cy="1557020"/>
            <wp:effectExtent l="0" t="0" r="0" b="508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5E1A2" w14:textId="6DA2ACFF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 ‒ Імітаційна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модель контуру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програмному середовищі MATLAB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Simulink</w:t>
      </w:r>
      <w:proofErr w:type="spellEnd"/>
    </w:p>
    <w:p w14:paraId="4A73F4D0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133EFF2" w14:textId="6AB6A85B" w:rsidR="005C521A" w:rsidRPr="005C521A" w:rsidRDefault="005C521A" w:rsidP="00433DAD">
      <w:pPr>
        <w:pStyle w:val="ae"/>
        <w:widowControl w:val="0"/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Оптимізація контуру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швидкості. 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контуру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швидкості при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оптимізації його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СО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представлена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рис.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4.</w:t>
      </w:r>
    </w:p>
    <w:p w14:paraId="49F6DD0D" w14:textId="77777777" w:rsidR="005C521A" w:rsidRPr="005C521A" w:rsidRDefault="005C521A" w:rsidP="00433DAD">
      <w:pPr>
        <w:widowControl w:val="0"/>
        <w:spacing w:after="0" w:line="360" w:lineRule="auto"/>
        <w:ind w:left="708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F7BF3DF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609BD866" wp14:editId="55C9ACBA">
            <wp:extent cx="6057498" cy="1595887"/>
            <wp:effectExtent l="0" t="0" r="63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594" cy="159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9699E" w14:textId="346E87FB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3.3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контуру швидкості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 оптимізації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його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СО+Ф</w:t>
      </w:r>
    </w:p>
    <w:p w14:paraId="2FDACADA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50EB7BF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 wp14:anchorId="47326B9E" wp14:editId="745772AC">
            <wp:extent cx="6116320" cy="1155700"/>
            <wp:effectExtent l="0" t="0" r="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7FBFB" w14:textId="0F2B3BC0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4 ‒ Імітаційна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модель контуру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швидкості, налаштованого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СО,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 фільтром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на вході</w:t>
      </w:r>
    </w:p>
    <w:p w14:paraId="131F2376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6AA99F6" w14:textId="0EFD1421" w:rsidR="005C521A" w:rsidRPr="005C521A" w:rsidRDefault="005C521A" w:rsidP="00433DAD">
      <w:pPr>
        <w:pStyle w:val="ae"/>
        <w:widowControl w:val="0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Аналіз нелінійної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САУ РЕП</w:t>
      </w:r>
    </w:p>
    <w:p w14:paraId="08ED0BC4" w14:textId="77777777" w:rsidR="005C521A" w:rsidRPr="005C521A" w:rsidRDefault="005C521A" w:rsidP="00433DAD">
      <w:pPr>
        <w:pStyle w:val="ae"/>
        <w:widowControl w:val="0"/>
        <w:spacing w:after="0" w:line="360" w:lineRule="auto"/>
        <w:ind w:left="780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3DD7B49A" w14:textId="28CBE781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Отримання достовірних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якісних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особливо кількісних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 поведінки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реальної системи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автоматизованого електроприводу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конкретного виробничого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механізму вимагає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максимального обліку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особливостей роботи,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як загалом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ЕП, 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його окремих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елементів.</w:t>
      </w:r>
    </w:p>
    <w:p w14:paraId="38300BB2" w14:textId="4BA15F49" w:rsidR="005C521A" w:rsidRPr="005C521A" w:rsidRDefault="005C521A" w:rsidP="00433DAD">
      <w:pPr>
        <w:pStyle w:val="ae"/>
        <w:widowControl w:val="0"/>
        <w:spacing w:after="0" w:line="360" w:lineRule="auto"/>
        <w:ind w:left="0" w:firstLine="78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Основними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нелінійностями САУ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РЕП є:</w:t>
      </w:r>
    </w:p>
    <w:p w14:paraId="3B944435" w14:textId="618E88B6" w:rsidR="005C521A" w:rsidRPr="005C521A" w:rsidRDefault="005C521A" w:rsidP="00433DAD">
      <w:pPr>
        <w:pStyle w:val="ae"/>
        <w:widowControl w:val="0"/>
        <w:spacing w:after="0" w:line="360" w:lineRule="auto"/>
        <w:ind w:left="0" w:firstLine="78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насичення регуляторів;</w:t>
      </w:r>
    </w:p>
    <w:p w14:paraId="677FA514" w14:textId="17CAC950" w:rsidR="005C521A" w:rsidRPr="005C521A" w:rsidRDefault="005C521A" w:rsidP="00433DAD">
      <w:pPr>
        <w:pStyle w:val="ae"/>
        <w:widowControl w:val="0"/>
        <w:spacing w:after="0" w:line="360" w:lineRule="auto"/>
        <w:ind w:left="0" w:firstLine="78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характеристика постійного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струмообмеження, реалізованого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шляхом обмеження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вихідної напруги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регулятора швидкості.</w:t>
      </w:r>
    </w:p>
    <w:p w14:paraId="0A010F24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8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CBEFE7B" w14:textId="3A110A76" w:rsidR="005C521A" w:rsidRPr="005C521A" w:rsidRDefault="005C521A" w:rsidP="00433DAD">
      <w:pPr>
        <w:pStyle w:val="ae"/>
        <w:widowControl w:val="0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Структурна схема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нелінійної САУ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РЕП</w:t>
      </w:r>
    </w:p>
    <w:p w14:paraId="7581B197" w14:textId="77777777" w:rsidR="005C521A" w:rsidRPr="005C521A" w:rsidRDefault="005C521A" w:rsidP="00433DAD">
      <w:pPr>
        <w:widowControl w:val="0"/>
        <w:spacing w:after="0" w:line="360" w:lineRule="auto"/>
        <w:ind w:left="564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9F77F19" w14:textId="65488E91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Основними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нелінійностями САУ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електроприводу, що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впливають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роботу системи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при відпрацюванні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середніх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великих вхідних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завдань, є:</w:t>
      </w:r>
    </w:p>
    <w:p w14:paraId="64A21F59" w14:textId="2244D251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насичення регуляторів;</w:t>
      </w:r>
    </w:p>
    <w:p w14:paraId="6481EF0A" w14:textId="11D57F51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обмеження кутів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управління тиристорного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перетворювача, яке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 першому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наближенні може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бути враховано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як насичення;</w:t>
      </w:r>
    </w:p>
    <w:p w14:paraId="64781A64" w14:textId="175CDE00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реактивний характер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навантаження;</w:t>
      </w:r>
    </w:p>
    <w:p w14:paraId="02C09A96" w14:textId="76FB0584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обмеження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електроприводу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рівні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допустимого значення.</w:t>
      </w:r>
    </w:p>
    <w:p w14:paraId="12571F52" w14:textId="0FE9F0DE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рис.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3.5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наведено структурну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схему нелінійної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САУ електроприводу.</w:t>
      </w:r>
    </w:p>
    <w:p w14:paraId="6B447148" w14:textId="6E0B95C1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Напругу насичення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регуляторів приймаємо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лише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рівні 10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В.</w:t>
      </w:r>
    </w:p>
    <w:p w14:paraId="71783040" w14:textId="3E4B669C" w:rsidR="005C521A" w:rsidRPr="00433DAD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Обмеження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струму електроприводу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здійснюється обмеженням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вихідної напруги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регулятора РЕ.</w:t>
      </w:r>
    </w:p>
    <w:p w14:paraId="08E2A73C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25E313F0" wp14:editId="13809CFB">
            <wp:extent cx="6316629" cy="2337567"/>
            <wp:effectExtent l="0" t="0" r="8255" b="571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598" cy="234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9E9C7" w14:textId="5FCBA903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Рисунок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5 ‒ Структурна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нелінійної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САУ РЕП</w:t>
      </w:r>
    </w:p>
    <w:p w14:paraId="344CC366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A7F7501" w14:textId="6D0FE65A" w:rsidR="005C521A" w:rsidRPr="00433DAD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Імітаційна модель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нелінійної САУ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РЕП 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програмному середовищі MATLAB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Simulink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представлена 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рис. 3.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6.</w:t>
      </w:r>
    </w:p>
    <w:p w14:paraId="3F7D21DA" w14:textId="77777777" w:rsidR="005C521A" w:rsidRPr="005C521A" w:rsidRDefault="005C521A" w:rsidP="00433DAD">
      <w:pPr>
        <w:pStyle w:val="ae"/>
        <w:widowControl w:val="0"/>
        <w:spacing w:after="0" w:line="360" w:lineRule="auto"/>
        <w:ind w:left="-284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02B0A0AC" wp14:editId="4D1092EB">
            <wp:extent cx="6643288" cy="2104845"/>
            <wp:effectExtent l="0" t="0" r="571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023" cy="210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C5507" w14:textId="72E7B768" w:rsidR="005C521A" w:rsidRPr="005C521A" w:rsidRDefault="005C521A" w:rsidP="00433DAD">
      <w:pPr>
        <w:pStyle w:val="ae"/>
        <w:widowControl w:val="0"/>
        <w:spacing w:after="0" w:line="360" w:lineRule="auto"/>
        <w:ind w:left="-284"/>
        <w:jc w:val="center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Рисунок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3.6 ‒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Схема імітаційної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моделі нелінійної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САУ РЕП</w:t>
      </w:r>
    </w:p>
    <w:p w14:paraId="56E981FC" w14:textId="77777777" w:rsidR="005C521A" w:rsidRPr="005C521A" w:rsidRDefault="005C521A" w:rsidP="00433DAD">
      <w:pPr>
        <w:pStyle w:val="ae"/>
        <w:widowControl w:val="0"/>
        <w:spacing w:after="0" w:line="360" w:lineRule="auto"/>
        <w:ind w:left="-284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0326895" w14:textId="26C7A0B9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Мета досліджень –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перевірка працездатності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електроприводу 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всіх основних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технологічних режимах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роботи:</w:t>
      </w:r>
    </w:p>
    <w:p w14:paraId="3F91EE53" w14:textId="37423933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пуск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двигуна за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різних значень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сигналу управління;</w:t>
      </w:r>
    </w:p>
    <w:p w14:paraId="67E92AF0" w14:textId="5DBC6700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пуск двигуна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на максимальну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 xml:space="preserve">швидкість та </w:t>
      </w:r>
      <w:r w:rsidRPr="005C521A">
        <w:rPr>
          <w:rFonts w:ascii="Times New Roman" w:hAnsi="Times New Roman"/>
          <w:sz w:val="28"/>
          <w:szCs w:val="28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</w:rPr>
        <w:t>реверс;</w:t>
      </w:r>
    </w:p>
    <w:p w14:paraId="278D04F2" w14:textId="5A26CF3C" w:rsidR="005C521A" w:rsidRPr="00433DAD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- гальмування.</w:t>
      </w:r>
    </w:p>
    <w:p w14:paraId="50625F10" w14:textId="460B6A4F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4 ВИБІР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 xml:space="preserve">ТА ОБГРУНТУВАННЯ </w:t>
      </w:r>
      <w:r w:rsidRPr="005C521A">
        <w:rPr>
          <w:rFonts w:ascii="Times New Roman" w:hAnsi="Times New Roman"/>
          <w:b/>
          <w:bCs/>
          <w:sz w:val="28"/>
          <w:szCs w:val="28"/>
        </w:rPr>
        <w:t>1</w:t>
      </w: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t>МОНТАЖНИХ КОМПОНЕНТІВ</w:t>
      </w:r>
    </w:p>
    <w:p w14:paraId="54183AE8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55E8C24" w14:textId="0A5822A0" w:rsidR="005C521A" w:rsidRPr="005C521A" w:rsidRDefault="005C521A" w:rsidP="00433DAD">
      <w:pPr>
        <w:widowControl w:val="0"/>
        <w:spacing w:after="0" w:line="360" w:lineRule="auto"/>
        <w:ind w:left="-284" w:firstLine="568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4.1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Розрахунок надійності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пропонованого електрообладнання</w:t>
      </w:r>
    </w:p>
    <w:p w14:paraId="7170B0CE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30734BD" w14:textId="2ABB54B2" w:rsidR="005C521A" w:rsidRPr="005C521A" w:rsidRDefault="005C521A" w:rsidP="00433DAD">
      <w:pPr>
        <w:widowControl w:val="0"/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практиці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використовують орієнтовний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розрахунок надійності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 середньо-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груповим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інтенсивностям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відмов елементів.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Існує наступний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порядок розрахунку.</w:t>
      </w:r>
    </w:p>
    <w:p w14:paraId="7D05A71D" w14:textId="234B7CF8" w:rsidR="005C521A" w:rsidRPr="005C521A" w:rsidRDefault="005C521A" w:rsidP="00433DAD">
      <w:pPr>
        <w:widowControl w:val="0"/>
        <w:spacing w:after="0" w:line="360" w:lineRule="auto"/>
        <w:ind w:left="-284" w:firstLine="568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Елементи проектованої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системи розбивають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на групи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приблизно з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однаковими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інтенсивностями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відмов в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середині групи. </w:t>
      </w:r>
    </w:p>
    <w:p w14:paraId="6C050CE1" w14:textId="00EA1BE2" w:rsidR="005C521A" w:rsidRPr="005C521A" w:rsidRDefault="005C521A" w:rsidP="00433DAD">
      <w:pPr>
        <w:widowControl w:val="0"/>
        <w:spacing w:after="0" w:line="360" w:lineRule="auto"/>
        <w:ind w:left="-284" w:firstLine="568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По табличним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інтенсивностям відмов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встановлюємо значення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кожної групи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елементів.</w:t>
      </w:r>
    </w:p>
    <w:p w14:paraId="2A32B0F5" w14:textId="146960F0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Двигун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</w:t>
      </w:r>
    </w:p>
    <w:p w14:paraId="4652EFD1" w14:textId="284ED620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Магнітні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пускачі  – 4</w:t>
      </w:r>
    </w:p>
    <w:p w14:paraId="5CC4205B" w14:textId="672B4068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Автоматичні вимикачі -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</w:t>
      </w:r>
    </w:p>
    <w:p w14:paraId="2225CFA3" w14:textId="6D0E53A3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Пристрій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захисного відключення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</w:t>
      </w:r>
    </w:p>
    <w:p w14:paraId="30CFC22E" w14:textId="24AEF289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Тахогенератор 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</w:t>
      </w:r>
    </w:p>
    <w:p w14:paraId="64DE6BC1" w14:textId="6D09E45A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Теплове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реле  – 1</w:t>
      </w:r>
    </w:p>
    <w:p w14:paraId="6C046FF7" w14:textId="3083ECF6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Кнопки управління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</w:t>
      </w:r>
    </w:p>
    <w:p w14:paraId="767E954F" w14:textId="6E46C81D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Запобіжники -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</w:t>
      </w:r>
    </w:p>
    <w:p w14:paraId="40E17EB4" w14:textId="77777777" w:rsidR="005C521A" w:rsidRPr="005C521A" w:rsidRDefault="005C521A" w:rsidP="00433DAD">
      <w:pPr>
        <w:widowControl w:val="0"/>
        <w:tabs>
          <w:tab w:val="left" w:pos="709"/>
        </w:tabs>
        <w:spacing w:after="0" w:line="360" w:lineRule="auto"/>
        <w:ind w:left="284"/>
        <w:contextualSpacing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</w:p>
    <w:p w14:paraId="1106C0CD" w14:textId="74739BA6" w:rsidR="005C521A" w:rsidRPr="005C521A" w:rsidRDefault="005C521A" w:rsidP="00433DAD">
      <w:pPr>
        <w:widowControl w:val="0"/>
        <w:tabs>
          <w:tab w:val="left" w:pos="709"/>
        </w:tabs>
        <w:spacing w:after="0" w:line="360" w:lineRule="auto"/>
        <w:ind w:left="284"/>
        <w:contextualSpacing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Загальна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інтенсивність відмов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елементів.</w:t>
      </w:r>
    </w:p>
    <w:p w14:paraId="293064BD" w14:textId="6DB7F13F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Двигун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1*22.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5=22,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</w:t>
      </w:r>
    </w:p>
    <w:p w14:paraId="777E3109" w14:textId="0C071F4C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Магнітні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пускачі  – 4*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15=60</w:t>
      </w:r>
    </w:p>
    <w:p w14:paraId="5C7F1493" w14:textId="2A1CAE54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Автоматичні вимикачі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2*10=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20</w:t>
      </w:r>
    </w:p>
    <w:p w14:paraId="68C75DA7" w14:textId="2CB8FD12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Пристрій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захисного відключення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1*15=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15</w:t>
      </w:r>
    </w:p>
    <w:p w14:paraId="25BFADDF" w14:textId="1CF01822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Тахогенератор -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1*20=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20</w:t>
      </w:r>
    </w:p>
    <w:p w14:paraId="2A904B18" w14:textId="43202397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Теплове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реле   – 1*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12=12</w:t>
      </w:r>
    </w:p>
    <w:p w14:paraId="313F8A08" w14:textId="21C3A58D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Кнопки управління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5*7=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35</w:t>
      </w:r>
    </w:p>
    <w:p w14:paraId="2442A1A4" w14:textId="4CB605BA" w:rsidR="005C521A" w:rsidRPr="005C521A" w:rsidRDefault="005C521A" w:rsidP="00433DAD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Запобіжники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3*4=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12</w:t>
      </w:r>
    </w:p>
    <w:p w14:paraId="62CF33D0" w14:textId="281FAA7E" w:rsidR="005C521A" w:rsidRPr="005C521A" w:rsidRDefault="005C521A" w:rsidP="00433DAD">
      <w:pPr>
        <w:widowControl w:val="0"/>
        <w:spacing w:after="0" w:line="360" w:lineRule="auto"/>
        <w:ind w:left="284"/>
        <w:contextualSpacing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Визначаємо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загальну інтенсивність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відмов системи:</w:t>
      </w:r>
    </w:p>
    <w:p w14:paraId="27D318FA" w14:textId="13F132A2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22,5+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60+20+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15+20+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12+35+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12=</w:t>
      </w:r>
      <w:r w:rsidRPr="005C521A">
        <w:rPr>
          <w:rFonts w:eastAsia="Times New Roman"/>
          <w:color w:val="auto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289</w:t>
      </w:r>
      <w:r w:rsidRPr="005C521A">
        <w:rPr>
          <w:rFonts w:ascii="Cambria Math" w:eastAsia="Times New Roman" w:hAnsi="Cambria Math"/>
          <w:color w:val="auto"/>
          <w:sz w:val="28"/>
          <w:szCs w:val="28"/>
          <w:lang w:eastAsia="ru-RU"/>
        </w:rPr>
        <w:t>·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10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-6</w:t>
      </w:r>
    </w:p>
    <w:p w14:paraId="7A321797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23C328C" w14:textId="2D11AC11" w:rsidR="005C521A" w:rsidRPr="005C521A" w:rsidRDefault="005C521A" w:rsidP="00433DAD">
      <w:pPr>
        <w:widowControl w:val="0"/>
        <w:spacing w:after="0" w:line="360" w:lineRule="auto"/>
        <w:ind w:left="284"/>
        <w:contextualSpacing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Розрахуємо час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спрацювання на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відмову:</w:t>
      </w:r>
    </w:p>
    <w:p w14:paraId="670B27CD" w14:textId="77777777" w:rsidR="005C521A" w:rsidRPr="005C521A" w:rsidRDefault="005C521A" w:rsidP="00433DAD">
      <w:pPr>
        <w:widowControl w:val="0"/>
        <w:spacing w:after="0" w:line="360" w:lineRule="auto"/>
        <w:ind w:left="284"/>
        <w:contextualSpacing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</w:p>
    <w:p w14:paraId="4FEDBA0C" w14:textId="53661E09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1/</w:t>
      </w:r>
      <w:r w:rsidRPr="005C521A">
        <w:rPr>
          <w:rFonts w:eastAsia="Times New Roman"/>
          <w:color w:val="auto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289 *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10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-6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=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2884 год.</w:t>
      </w:r>
    </w:p>
    <w:p w14:paraId="6B75DC28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C60CCDD" w14:textId="4EE1D7A1" w:rsidR="005C521A" w:rsidRPr="005C521A" w:rsidRDefault="005C521A" w:rsidP="00433DAD">
      <w:pPr>
        <w:widowControl w:val="0"/>
        <w:spacing w:after="0" w:line="360" w:lineRule="auto"/>
        <w:ind w:left="-284" w:firstLine="568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Визначаємо вірогідність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безвідказної роботи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системи:</w:t>
      </w:r>
    </w:p>
    <w:p w14:paraId="0F90C35B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B8DBF8E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P(t)=e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-t/T</w:t>
      </w:r>
    </w:p>
    <w:p w14:paraId="4AB645B6" w14:textId="0AA8128F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P(o)=e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-0/T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=e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</w:t>
      </w:r>
      <w:r w:rsidRPr="005C521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0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=1</w:t>
      </w:r>
    </w:p>
    <w:p w14:paraId="631D3AD0" w14:textId="69C019B9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P(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T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o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)=e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-T/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T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o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= 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-</w:t>
      </w:r>
      <w:r w:rsidRPr="005C521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1</w:t>
      </w:r>
    </w:p>
    <w:p w14:paraId="32DAEAF1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43A2C74" w14:textId="65F2162F" w:rsidR="005C521A" w:rsidRPr="005C521A" w:rsidRDefault="005C521A" w:rsidP="00433DAD">
      <w:pPr>
        <w:widowControl w:val="0"/>
        <w:spacing w:after="0" w:line="360" w:lineRule="auto"/>
        <w:ind w:left="-284" w:firstLine="568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Будуємо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монограмму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Р(о)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і Р(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То). </w:t>
      </w:r>
    </w:p>
    <w:p w14:paraId="0A326C8E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object w:dxaOrig="5705" w:dyaOrig="2870" w14:anchorId="4A110102">
          <v:shape id="_x0000_i1331" type="#_x0000_t75" style="width:5in;height:178.85pt" o:ole="">
            <v:imagedata r:id="rId51" o:title=""/>
          </v:shape>
          <o:OLEObject Type="Embed" ProgID="Visio.Drawing.11" ShapeID="_x0000_i1331" DrawAspect="Content" ObjectID="_1810981948" r:id="rId52"/>
        </w:object>
      </w:r>
    </w:p>
    <w:p w14:paraId="583968D6" w14:textId="44B3B36F" w:rsidR="005C521A" w:rsidRPr="005C521A" w:rsidRDefault="005C521A" w:rsidP="00433DAD">
      <w:pPr>
        <w:widowControl w:val="0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4.1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Монограма роботи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верстату </w:t>
      </w:r>
    </w:p>
    <w:p w14:paraId="2981D01C" w14:textId="77777777" w:rsidR="005C521A" w:rsidRPr="005C521A" w:rsidRDefault="005C521A" w:rsidP="00433DAD">
      <w:pPr>
        <w:widowControl w:val="0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138A91F" w14:textId="6C1EA18F" w:rsidR="005C521A" w:rsidRPr="005C521A" w:rsidRDefault="005C521A" w:rsidP="00433DAD">
      <w:pPr>
        <w:widowControl w:val="0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4.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2 Розрахунок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перерізу та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вибір марки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проводів (кабелів)</w:t>
      </w:r>
    </w:p>
    <w:p w14:paraId="39B94E55" w14:textId="77777777" w:rsidR="005C521A" w:rsidRPr="005C521A" w:rsidRDefault="005C521A" w:rsidP="00433DAD">
      <w:pPr>
        <w:widowControl w:val="0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</w:p>
    <w:p w14:paraId="7E8F4C4D" w14:textId="18200393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Розрахунок перерізу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проводів </w:t>
      </w:r>
      <w:proofErr w:type="spellStart"/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озраховується</w:t>
      </w:r>
      <w:proofErr w:type="spellEnd"/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за наступною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формулою:</w:t>
      </w:r>
    </w:p>
    <w:p w14:paraId="180E1CD2" w14:textId="77777777" w:rsidR="005C521A" w:rsidRPr="005C521A" w:rsidRDefault="005C521A" w:rsidP="00433DAD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7CABE9A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object w:dxaOrig="1500" w:dyaOrig="660" w14:anchorId="0A0BCBAF">
          <v:shape id="_x0000_i1333" type="#_x0000_t75" style="width:99.85pt;height:44.15pt" o:ole="">
            <v:imagedata r:id="rId53" o:title=""/>
          </v:shape>
          <o:OLEObject Type="Embed" ProgID="Equation.3" ShapeID="_x0000_i1333" DrawAspect="Content" ObjectID="_1810981949" r:id="rId54"/>
        </w:object>
      </w:r>
    </w:p>
    <w:p w14:paraId="76F52F3B" w14:textId="0441AB9B" w:rsidR="005C521A" w:rsidRPr="005C521A" w:rsidRDefault="005C521A" w:rsidP="00433DAD">
      <w:pPr>
        <w:widowControl w:val="0"/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Складемо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зведену таблицю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залежності робочих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струмів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потужності двигуна,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таблиці 2.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5 обираємо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необхідне нам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значення кабелю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запасом. </w:t>
      </w:r>
    </w:p>
    <w:p w14:paraId="488E5C66" w14:textId="77777777" w:rsidR="005C521A" w:rsidRPr="005C521A" w:rsidRDefault="005C521A" w:rsidP="00433DAD">
      <w:pPr>
        <w:widowControl w:val="0"/>
        <w:spacing w:after="0" w:line="360" w:lineRule="auto"/>
        <w:ind w:left="-284" w:firstLine="568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A57097F" w14:textId="705A3B8E" w:rsidR="002F5F82" w:rsidRPr="005C521A" w:rsidRDefault="005C521A" w:rsidP="00433DAD">
      <w:pPr>
        <w:widowControl w:val="0"/>
        <w:spacing w:after="0" w:line="36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Таблиця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 – Залежність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робочих струмів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потужності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двигуна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3060"/>
        <w:gridCol w:w="1813"/>
        <w:gridCol w:w="2636"/>
      </w:tblGrid>
      <w:tr w:rsidR="002F5F82" w:rsidRPr="005C521A" w14:paraId="642E313E" w14:textId="77777777" w:rsidTr="0036162A">
        <w:trPr>
          <w:trHeight w:val="760"/>
          <w:jc w:val="center"/>
        </w:trPr>
        <w:tc>
          <w:tcPr>
            <w:tcW w:w="1455" w:type="dxa"/>
            <w:vAlign w:val="center"/>
          </w:tcPr>
          <w:p w14:paraId="381422DB" w14:textId="27FD8A54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Двигун</w:t>
            </w:r>
          </w:p>
        </w:tc>
        <w:tc>
          <w:tcPr>
            <w:tcW w:w="3118" w:type="dxa"/>
            <w:vAlign w:val="center"/>
          </w:tcPr>
          <w:p w14:paraId="7789FD9A" w14:textId="023B10E8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Потужність(Р,</w:t>
            </w: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кВт)</w:t>
            </w:r>
          </w:p>
        </w:tc>
        <w:tc>
          <w:tcPr>
            <w:tcW w:w="1843" w:type="dxa"/>
            <w:vAlign w:val="center"/>
          </w:tcPr>
          <w:p w14:paraId="03D2F92E" w14:textId="52C30955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Струм(</w:t>
            </w: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І,А)</w:t>
            </w:r>
          </w:p>
        </w:tc>
        <w:tc>
          <w:tcPr>
            <w:tcW w:w="2729" w:type="dxa"/>
            <w:vAlign w:val="center"/>
          </w:tcPr>
          <w:p w14:paraId="4FAE137B" w14:textId="3F5ECCB8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Перетин жили(</w:t>
            </w: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380В)</w:t>
            </w:r>
          </w:p>
        </w:tc>
      </w:tr>
      <w:tr w:rsidR="002F5F82" w:rsidRPr="005C521A" w14:paraId="5B485EE8" w14:textId="77777777" w:rsidTr="0036162A">
        <w:trPr>
          <w:trHeight w:val="418"/>
          <w:jc w:val="center"/>
        </w:trPr>
        <w:tc>
          <w:tcPr>
            <w:tcW w:w="1455" w:type="dxa"/>
            <w:vAlign w:val="center"/>
          </w:tcPr>
          <w:p w14:paraId="5B241660" w14:textId="4AE18D88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2ПБ160МУХЛ4</w:t>
            </w:r>
          </w:p>
        </w:tc>
        <w:tc>
          <w:tcPr>
            <w:tcW w:w="3118" w:type="dxa"/>
            <w:vAlign w:val="center"/>
          </w:tcPr>
          <w:p w14:paraId="127B4E93" w14:textId="6D18FA06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843" w:type="dxa"/>
            <w:vAlign w:val="center"/>
          </w:tcPr>
          <w:p w14:paraId="1F820DE2" w14:textId="1EB6B68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11,18</w:t>
            </w:r>
          </w:p>
        </w:tc>
        <w:tc>
          <w:tcPr>
            <w:tcW w:w="2729" w:type="dxa"/>
            <w:vAlign w:val="center"/>
          </w:tcPr>
          <w:p w14:paraId="5B5B5E95" w14:textId="5774D9A4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2,5</w:t>
            </w:r>
          </w:p>
        </w:tc>
      </w:tr>
    </w:tbl>
    <w:p w14:paraId="491489B4" w14:textId="77777777" w:rsidR="005C521A" w:rsidRPr="005C521A" w:rsidRDefault="005C521A" w:rsidP="00433DAD">
      <w:pPr>
        <w:widowControl w:val="0"/>
        <w:spacing w:after="0" w:line="240" w:lineRule="auto"/>
        <w:ind w:left="-284" w:firstLine="568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5F7E646" w14:textId="24C902DE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монтажу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з’єднання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приладів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 управління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ми використовуємо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монтажний провід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перетином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жили 1,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 мм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2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типу МПО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1,5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мм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vertAlign w:val="superscript"/>
          <w:lang w:eastAsia="ru-RU"/>
        </w:rPr>
        <w:t>2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.</w:t>
      </w:r>
    </w:p>
    <w:p w14:paraId="310CC48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83DC4C2" w14:textId="3C06139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4.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3 Розрахунок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розмірів, вибір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щита (пульта,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панелі) та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розробка виду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загального</w:t>
      </w:r>
    </w:p>
    <w:p w14:paraId="1019D54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64468258" w14:textId="7CA2A5C2" w:rsidR="005C521A" w:rsidRPr="005C521A" w:rsidRDefault="005C521A" w:rsidP="00433DA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Вибір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типу щитових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конструкцій залежить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їх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експлуатаційного призначення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місця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установки,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необхідного співвідношення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моторним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сенсорним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полями щита.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великих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відносних розмірах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моторного поля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використовують пульти.</w:t>
      </w:r>
    </w:p>
    <w:p w14:paraId="0AC13989" w14:textId="0CE0BD5C" w:rsidR="005C521A" w:rsidRPr="005C521A" w:rsidRDefault="005C521A" w:rsidP="00433DA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Вибір ширини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щитових конструкцій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здійснюють залежно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кількості,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компоновки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габаритів розміщуваних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апаратури. Решту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розмірів звичайно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 вибирають,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оскільки переважне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вживання мають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щити із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задніми дверцятами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глибиною 600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мм як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обслуговувані ззовні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тому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 вимагають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спеціальних внутрішніх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проходів обслуговування.</w:t>
      </w:r>
    </w:p>
    <w:p w14:paraId="59C93688" w14:textId="7ACBAB80" w:rsidR="005C521A" w:rsidRPr="005C521A" w:rsidRDefault="005C521A" w:rsidP="00433DA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апаратуру розміщують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фасадних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сторонах щитових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конструкцій, дотримуючи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певні принципи.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Для повно-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габаритних шафових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панельних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щитів визначаємо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розміри загального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поля розміщення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апаратури, оскільки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фасаді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розташовують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апаратуру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управління,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прилади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отримання інформації.</w:t>
      </w:r>
    </w:p>
    <w:p w14:paraId="570272AF" w14:textId="03FEA4B7" w:rsidR="005C521A" w:rsidRPr="005C521A" w:rsidRDefault="005C521A" w:rsidP="00433DA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Для повно-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габаритних шафових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панельних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щитів необхідно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визначення розмірів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загального поля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розміщення приладів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апаратури,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оскільки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фасаді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розташовують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апаратуру управління,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прилади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отримання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інформації.</w:t>
      </w:r>
    </w:p>
    <w:p w14:paraId="19D48320" w14:textId="79687E1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При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установці електричної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апаратури на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панелях потрібно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врахувати зони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їхнього розміщення.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Для прокладки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електричної проводки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враховують коефіцієнт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запасу: реле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=1,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2, пускачі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=1,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9, клемники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=2,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2, апаратура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сигналізації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1,1,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кнопки «ПУСК», «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СТОП»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1,2,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одиничні кнопки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uk-UA"/>
        </w:rPr>
        <w:t>з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=1,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1.</w:t>
      </w:r>
    </w:p>
    <w:p w14:paraId="3BD29BD9" w14:textId="1DE916DA" w:rsidR="005C521A" w:rsidRPr="00433DAD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val="en-US"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Площа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панелі розраховується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по формулі :</w:t>
      </w:r>
    </w:p>
    <w:p w14:paraId="4C445D2E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proofErr w:type="spellStart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S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uk-UA"/>
        </w:rPr>
        <w:t>пан</w:t>
      </w:r>
      <w:proofErr w:type="spellEnd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=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sym w:font="Symbol" w:char="0053"/>
      </w:r>
      <w:proofErr w:type="spellStart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S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uk-UA"/>
        </w:rPr>
        <w:t>i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К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uk-UA"/>
        </w:rPr>
        <w:t>з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П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uk-UA"/>
        </w:rPr>
        <w:t>і</w:t>
      </w:r>
      <w:proofErr w:type="spellEnd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uk-UA"/>
        </w:rPr>
        <w:t>.</w:t>
      </w:r>
    </w:p>
    <w:p w14:paraId="4A8E23DD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3A0698A" w14:textId="2554460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При виконанні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системи автоматики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у вигляді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друкованої плати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виконують проектування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друкованої плати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 виконанням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розташування елементів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на поверхні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плати.</w:t>
      </w:r>
    </w:p>
    <w:p w14:paraId="261B08A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</w:p>
    <w:p w14:paraId="0B767054" w14:textId="614B9C9F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    Таблиця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4.2 ‒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Розміри електричних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апаратів розміщених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у щиті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управління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1586"/>
        <w:gridCol w:w="2365"/>
        <w:gridCol w:w="2245"/>
        <w:gridCol w:w="1886"/>
      </w:tblGrid>
      <w:tr w:rsidR="002F5F82" w:rsidRPr="005C521A" w14:paraId="484049ED" w14:textId="77777777" w:rsidTr="007736E5">
        <w:trPr>
          <w:trHeight w:val="775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02FB" w14:textId="3A376CAF" w:rsidR="002F5F82" w:rsidRPr="005C521A" w:rsidRDefault="005C521A" w:rsidP="00433D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476D" w14:textId="073A91C1" w:rsidR="002F5F82" w:rsidRPr="005C521A" w:rsidRDefault="005C521A" w:rsidP="00433DA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 xml:space="preserve">Індекс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по схемі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FE2F" w14:textId="40244BA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Назва приладу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25E5" w14:textId="3C0B80BD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Розміри d x l x h (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мм)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8D58" w14:textId="7656DA37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Кількість</w:t>
            </w:r>
          </w:p>
        </w:tc>
      </w:tr>
      <w:tr w:rsidR="002F5F82" w:rsidRPr="005C521A" w14:paraId="46A5CCE0" w14:textId="77777777" w:rsidTr="007736E5">
        <w:trPr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E495" w14:textId="399FEB1A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2003" w14:textId="0D48157B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QF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04E7" w14:textId="08022729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 xml:space="preserve">Автоматичний вимикач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трифазний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0EC0" w14:textId="044A4C07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60х80х60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A6E7" w14:textId="345CFDC2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2</w:t>
            </w:r>
          </w:p>
        </w:tc>
      </w:tr>
      <w:tr w:rsidR="002F5F82" w:rsidRPr="005C521A" w14:paraId="3374B0C2" w14:textId="77777777" w:rsidTr="007736E5">
        <w:trPr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88DC" w14:textId="7E2BFEB4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57CE" w14:textId="35B1FDEE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МП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6BA8" w14:textId="034BEF7A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Магністні</w:t>
            </w:r>
            <w:proofErr w:type="spellEnd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 xml:space="preserve">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пускачі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BC36" w14:textId="4FE09C30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100х140х145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3598" w14:textId="03FA0E39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4</w:t>
            </w:r>
          </w:p>
        </w:tc>
      </w:tr>
      <w:tr w:rsidR="002F5F82" w:rsidRPr="005C521A" w14:paraId="345E6614" w14:textId="77777777" w:rsidTr="00C677DE">
        <w:trPr>
          <w:trHeight w:val="671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038" w14:textId="73DBFDAA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F199" w14:textId="44239DD8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КК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3879" w14:textId="1F9E1AE6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 xml:space="preserve">Теплове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реле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5525" w14:textId="191D7DBF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120х97х60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4874" w14:textId="6F8D9A91" w:rsidR="002F5F82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1</w:t>
            </w:r>
          </w:p>
        </w:tc>
      </w:tr>
      <w:tr w:rsidR="007736E5" w:rsidRPr="005C521A" w14:paraId="65F2C015" w14:textId="77777777" w:rsidTr="007736E5">
        <w:trPr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E23C" w14:textId="4359EA26" w:rsidR="007736E5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F0E3" w14:textId="20AA9A91" w:rsidR="007736E5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ПЗВ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0D2F" w14:textId="1359A0A9" w:rsidR="007736E5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 xml:space="preserve">Пристрій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захисного відключення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79F3" w14:textId="5B74D2C2" w:rsidR="007736E5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80х75х60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29C2" w14:textId="25F63569" w:rsidR="007736E5" w:rsidRPr="005C521A" w:rsidRDefault="005C521A" w:rsidP="00433DAD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uk-UA"/>
              </w:rPr>
              <w:t>1</w:t>
            </w:r>
          </w:p>
        </w:tc>
      </w:tr>
    </w:tbl>
    <w:p w14:paraId="6DC25F08" w14:textId="0096FB3B" w:rsidR="005C521A" w:rsidRPr="005C521A" w:rsidRDefault="005C521A" w:rsidP="00433DAD">
      <w:pPr>
        <w:widowControl w:val="0"/>
        <w:spacing w:before="240"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Обираємо щит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управління за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габаритними розмірами: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320х300х250 мм,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монтажна панель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щита управління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становить 300х280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мм.</w:t>
      </w:r>
    </w:p>
    <w:p w14:paraId="3021CD7A" w14:textId="2853A48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За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даними параметрами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апаратів розроблюємо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загальні види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щита управління: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розміщення апаратів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на монтажній </w:t>
      </w:r>
      <w:r w:rsidRPr="005C521A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>панелі.</w:t>
      </w:r>
    </w:p>
    <w:p w14:paraId="5DA0DD3D" w14:textId="77777777" w:rsidR="005C521A" w:rsidRPr="005C521A" w:rsidRDefault="005C521A" w:rsidP="00433DAD">
      <w:pPr>
        <w:widowControl w:val="0"/>
        <w:spacing w:after="0" w:line="360" w:lineRule="auto"/>
        <w:ind w:left="-284"/>
        <w:jc w:val="center"/>
        <w:rPr>
          <w:rFonts w:eastAsia="Times New Roman"/>
          <w:color w:val="auto"/>
          <w:lang w:eastAsia="ru-RU"/>
        </w:rPr>
      </w:pPr>
      <w:r w:rsidRPr="005C521A">
        <w:rPr>
          <w:color w:val="auto"/>
        </w:rPr>
        <w:object w:dxaOrig="22292" w:dyaOrig="17977" w14:anchorId="0F06F401">
          <v:shape id="_x0000_i1335" type="#_x0000_t75" style="width:396pt;height:315.85pt" o:ole="">
            <v:imagedata r:id="rId55" o:title=""/>
          </v:shape>
          <o:OLEObject Type="Embed" ProgID="Visio.Drawing.11" ShapeID="_x0000_i1335" DrawAspect="Content" ObjectID="_1810981950" r:id="rId56"/>
        </w:object>
      </w:r>
    </w:p>
    <w:p w14:paraId="3E0537B5" w14:textId="35129C14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4.2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Фасад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управління верстату </w:t>
      </w:r>
    </w:p>
    <w:p w14:paraId="45C07346" w14:textId="77777777" w:rsidR="005C521A" w:rsidRPr="005C521A" w:rsidRDefault="005C521A" w:rsidP="00433DAD">
      <w:pPr>
        <w:widowControl w:val="0"/>
        <w:spacing w:after="0" w:line="360" w:lineRule="auto"/>
        <w:ind w:left="-284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color w:val="auto"/>
        </w:rPr>
        <w:object w:dxaOrig="22119" w:dyaOrig="18070" w14:anchorId="0B65FEA8">
          <v:shape id="_x0000_i1337" type="#_x0000_t75" style="width:404.15pt;height:332.15pt" o:ole="">
            <v:imagedata r:id="rId57" o:title=""/>
          </v:shape>
          <o:OLEObject Type="Embed" ProgID="Visio.Drawing.11" ShapeID="_x0000_i1337" DrawAspect="Content" ObjectID="_1810981951" r:id="rId58"/>
        </w:object>
      </w:r>
    </w:p>
    <w:p w14:paraId="58B7521E" w14:textId="40734776" w:rsidR="005C521A" w:rsidRPr="005C521A" w:rsidRDefault="005C521A" w:rsidP="00433DAD">
      <w:pPr>
        <w:widowControl w:val="0"/>
        <w:spacing w:after="0" w:line="360" w:lineRule="auto"/>
        <w:ind w:left="-284" w:firstLine="568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Рисунок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3 ‒ Задня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стінка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управління верстату</w:t>
      </w:r>
    </w:p>
    <w:p w14:paraId="6754C128" w14:textId="0428882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4.4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Розробка схеми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електричних </w:t>
      </w:r>
      <w:proofErr w:type="spellStart"/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з’єдань</w:t>
      </w:r>
      <w:proofErr w:type="spellEnd"/>
    </w:p>
    <w:p w14:paraId="6E4343A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140B6EE" w14:textId="144A2B2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Схеми з’єднань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елементів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 показують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зв'язок між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приладами які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ньому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знаходяться. Існує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декілька способів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розробки схем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з’єднань, дана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схема з’єднань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розроблена 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допомогою адресного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метода,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саме розробляється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розвернутий вид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якому розміщуються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всі потрібні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нам елементи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які задіяні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схемі.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схемі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показують прилади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контурами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яких розташовані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самі елементі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їхніми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контактами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яких виходять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виводи, самі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контури показують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 дотримуючись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реальних розмірів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елементів (дана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схема показує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лише місце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розташування приладів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щиті).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Після чого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верху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над елементом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робиться кружок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розділений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2-і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частини так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званий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шильдик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якому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верхній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частині позначається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номер елемента,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нижній частині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скорочено позначення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приладу.</w:t>
      </w:r>
    </w:p>
    <w:p w14:paraId="394913A1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color w:val="auto"/>
        </w:rPr>
        <w:object w:dxaOrig="20305" w:dyaOrig="13285" w14:anchorId="7776D647">
          <v:shape id="_x0000_i1339" type="#_x0000_t75" style="width:468pt;height:301.95pt" o:ole="">
            <v:imagedata r:id="rId59" o:title=""/>
          </v:shape>
          <o:OLEObject Type="Embed" ProgID="Visio.Drawing.11" ShapeID="_x0000_i1339" DrawAspect="Content" ObjectID="_1810981952" r:id="rId60"/>
        </w:object>
      </w:r>
    </w:p>
    <w:p w14:paraId="193F9F16" w14:textId="26DEF51C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4.4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Схема електрична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з’єднання монтажної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панелі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управління індукційного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верстату </w:t>
      </w:r>
    </w:p>
    <w:p w14:paraId="65418392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9F6F04F" w14:textId="23ADE86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зовнішніх  з’єднань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показують  з’єднання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 конструктивними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вузлами 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окремо встановленими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струмоприймачами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приладами.</w:t>
      </w:r>
      <w:r w:rsidRPr="005C521A">
        <w:rPr>
          <w:rFonts w:ascii="Times New Roman" w:eastAsia="Times New Roman" w:hAnsi="Times New Roman"/>
          <w:color w:val="auto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Зовнішні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прилади зображають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вигляді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контурів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розміщеними всередині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його клемами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під’єднання (у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вигляді кіл)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номерами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проводів, 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підходять (над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клемами). Розміщують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прилади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ряд без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дотримання їх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реального розміщення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технологічному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обладнанні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виробничому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приміщенні. Під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зображенням приладів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розміщують таблицю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технічними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даними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методом встановлення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приладів.</w:t>
      </w:r>
    </w:p>
    <w:p w14:paraId="3101011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eastAsia="Times New Roman"/>
          <w:color w:val="auto"/>
          <w:lang w:eastAsia="ru-RU"/>
        </w:rPr>
      </w:pPr>
      <w:r w:rsidRPr="005C521A">
        <w:rPr>
          <w:rFonts w:eastAsia="Times New Roman"/>
          <w:color w:val="auto"/>
          <w:lang w:eastAsia="ru-RU"/>
        </w:rPr>
        <w:object w:dxaOrig="30121" w:dyaOrig="29554" w14:anchorId="15C16E6F">
          <v:shape id="_x0000_i1341" type="#_x0000_t75" style="width:452.9pt;height:445.95pt" o:ole="">
            <v:imagedata r:id="rId61" o:title=""/>
          </v:shape>
          <o:OLEObject Type="Embed" ProgID="Visio.Drawing.11" ShapeID="_x0000_i1341" DrawAspect="Content" ObjectID="_1810981953" r:id="rId62"/>
        </w:object>
      </w:r>
    </w:p>
    <w:p w14:paraId="4186CC0C" w14:textId="6C201DF5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4.5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Схема зовнішніх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з’єднань індукційного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верстату</w:t>
      </w:r>
    </w:p>
    <w:p w14:paraId="7BE2BC0F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D227AEA" w14:textId="3719EC70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4.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5 Розробка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схеми, розрахунок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і вибір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заземлюючих пристроїв</w:t>
      </w:r>
    </w:p>
    <w:p w14:paraId="49C1B935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2C2ACC8" w14:textId="7C0EAE7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 характеризується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опором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. Ґрунт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мінерального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органічного походження,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якому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відбувається розтікання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струму 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заземлювача, має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сухому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стані незначну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електропровідність твердої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основи. Однак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різні солі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кислоти,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 утримуються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землі,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наявності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вологи створюють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електроліти, 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визначають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основному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електропровідність землі.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Чим менше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розміри часток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ґрунту, тим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більше його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вологоємність. Пісок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має пористу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структуру, бідний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електролітами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має дуже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малу вологоємність,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глина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перегній мають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колоїдну будівлю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часток, значну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вологоємність, багаті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електролітами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кращі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розміщення заземлювачів.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Наближені значення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питомого опору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деяких ґрунтів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наведені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табл.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3.</w:t>
      </w:r>
    </w:p>
    <w:p w14:paraId="582F222A" w14:textId="177A947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загальному випадку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ґрунт,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якому розміщуються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заземлювачі, 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неоднорідним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глибині.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відповідності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вимог ПУЕ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допустимий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заземленні </w:t>
      </w:r>
      <w:proofErr w:type="spellStart"/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  <w:t>R</w:t>
      </w:r>
      <w:r w:rsidRPr="005C521A">
        <w:rPr>
          <w:rFonts w:ascii="Times New Roman" w:eastAsia="Times New Roman" w:hAnsi="Times New Roman"/>
          <w:i/>
          <w:iCs/>
          <w:color w:val="auto"/>
          <w:sz w:val="28"/>
          <w:szCs w:val="28"/>
          <w:vertAlign w:val="subscript"/>
          <w:lang w:eastAsia="ru-RU"/>
        </w:rPr>
        <w:t>з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мереж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напругою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1000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складає 4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Ом.</w:t>
      </w:r>
    </w:p>
    <w:p w14:paraId="37D0F45F" w14:textId="4D31B48B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Таблиця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4.3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Приблизні значення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питомих опорів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ґрунтів</w:t>
      </w:r>
    </w:p>
    <w:tbl>
      <w:tblPr>
        <w:tblStyle w:val="ac"/>
        <w:tblW w:w="0" w:type="auto"/>
        <w:jc w:val="center"/>
        <w:tblLook w:val="01E0" w:firstRow="1" w:lastRow="1" w:firstColumn="1" w:lastColumn="1" w:noHBand="0" w:noVBand="0"/>
      </w:tblPr>
      <w:tblGrid>
        <w:gridCol w:w="3772"/>
        <w:gridCol w:w="5857"/>
      </w:tblGrid>
      <w:tr w:rsidR="002F5F82" w:rsidRPr="005C521A" w14:paraId="5B5E7AA3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663BABE3" w14:textId="27105E95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Ґрунт</w:t>
            </w:r>
          </w:p>
        </w:tc>
        <w:tc>
          <w:tcPr>
            <w:tcW w:w="5863" w:type="dxa"/>
            <w:vAlign w:val="center"/>
          </w:tcPr>
          <w:p w14:paraId="1A3E1954" w14:textId="1A14F1B1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Значення, які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рекомендуються для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розрахунків, </w:t>
            </w: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Ом</w:t>
            </w:r>
            <w:proofErr w:type="spellEnd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∙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см</w:t>
            </w:r>
          </w:p>
        </w:tc>
      </w:tr>
      <w:tr w:rsidR="002F5F82" w:rsidRPr="005C521A" w14:paraId="4D952162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5293B839" w14:textId="472E8A8D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Пісок</w:t>
            </w:r>
          </w:p>
        </w:tc>
        <w:tc>
          <w:tcPr>
            <w:tcW w:w="5863" w:type="dxa"/>
            <w:vAlign w:val="center"/>
          </w:tcPr>
          <w:p w14:paraId="080F49F6" w14:textId="0BA5E1CD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70000</w:t>
            </w:r>
          </w:p>
        </w:tc>
      </w:tr>
      <w:tr w:rsidR="002F5F82" w:rsidRPr="005C521A" w14:paraId="7017A81E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6D2E7D39" w14:textId="1A585660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Супісок</w:t>
            </w:r>
          </w:p>
        </w:tc>
        <w:tc>
          <w:tcPr>
            <w:tcW w:w="5863" w:type="dxa"/>
            <w:vAlign w:val="center"/>
          </w:tcPr>
          <w:p w14:paraId="2B86DEA2" w14:textId="6A6CBED5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30000</w:t>
            </w:r>
          </w:p>
        </w:tc>
      </w:tr>
      <w:tr w:rsidR="002F5F82" w:rsidRPr="005C521A" w14:paraId="68275211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56997ABD" w14:textId="2EA8E84C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Суглинок</w:t>
            </w:r>
          </w:p>
        </w:tc>
        <w:tc>
          <w:tcPr>
            <w:tcW w:w="5863" w:type="dxa"/>
            <w:vAlign w:val="center"/>
          </w:tcPr>
          <w:p w14:paraId="5906779B" w14:textId="3A29AA69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10000</w:t>
            </w:r>
          </w:p>
        </w:tc>
      </w:tr>
      <w:tr w:rsidR="002F5F82" w:rsidRPr="005C521A" w14:paraId="19B9AF41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4784516F" w14:textId="4B2E0D94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Глина</w:t>
            </w:r>
          </w:p>
        </w:tc>
        <w:tc>
          <w:tcPr>
            <w:tcW w:w="5863" w:type="dxa"/>
            <w:vAlign w:val="center"/>
          </w:tcPr>
          <w:p w14:paraId="3A34E172" w14:textId="76F3A451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4000</w:t>
            </w:r>
          </w:p>
        </w:tc>
      </w:tr>
      <w:tr w:rsidR="002F5F82" w:rsidRPr="005C521A" w14:paraId="6EDFE8FA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0385061E" w14:textId="335B48A5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Чорнозем</w:t>
            </w:r>
          </w:p>
        </w:tc>
        <w:tc>
          <w:tcPr>
            <w:tcW w:w="5863" w:type="dxa"/>
            <w:vAlign w:val="center"/>
          </w:tcPr>
          <w:p w14:paraId="2148548A" w14:textId="507965FE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2000</w:t>
            </w:r>
          </w:p>
        </w:tc>
      </w:tr>
      <w:tr w:rsidR="002F5F82" w:rsidRPr="005C521A" w14:paraId="0FEF90A5" w14:textId="77777777" w:rsidTr="00433DAD">
        <w:trPr>
          <w:trHeight w:val="20"/>
          <w:jc w:val="center"/>
        </w:trPr>
        <w:tc>
          <w:tcPr>
            <w:tcW w:w="3776" w:type="dxa"/>
            <w:vAlign w:val="center"/>
          </w:tcPr>
          <w:p w14:paraId="1EF9BD87" w14:textId="0E9781C7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Торф</w:t>
            </w:r>
          </w:p>
        </w:tc>
        <w:tc>
          <w:tcPr>
            <w:tcW w:w="5863" w:type="dxa"/>
            <w:vAlign w:val="center"/>
          </w:tcPr>
          <w:p w14:paraId="6DE89D83" w14:textId="36136EDD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2000</w:t>
            </w:r>
          </w:p>
        </w:tc>
      </w:tr>
    </w:tbl>
    <w:p w14:paraId="039F4DC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A739634" w14:textId="6EC61216" w:rsidR="005C521A" w:rsidRPr="005C521A" w:rsidRDefault="002F5F82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B7A19" wp14:editId="3258122F">
                <wp:simplePos x="0" y="0"/>
                <wp:positionH relativeFrom="column">
                  <wp:posOffset>5827395</wp:posOffset>
                </wp:positionH>
                <wp:positionV relativeFrom="paragraph">
                  <wp:posOffset>1480185</wp:posOffset>
                </wp:positionV>
                <wp:extent cx="591185" cy="422275"/>
                <wp:effectExtent l="3175" t="0" r="0" b="0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F7959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B7A19" id="_x0000_t202" coordsize="21600,21600" o:spt="202" path="m,l,21600r21600,l21600,xe">
                <v:stroke joinstyle="miter"/>
                <v:path gradientshapeok="t" o:connecttype="rect"/>
              </v:shapetype>
              <v:shape id="Поле 57" o:spid="_x0000_s1026" type="#_x0000_t202" style="position:absolute;left:0;text-align:left;margin-left:458.85pt;margin-top:116.55pt;width:46.55pt;height: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" filled="f" stroked="f">
                <v:textbox>
                  <w:txbxContent>
                    <w:p w14:paraId="7DBF7959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Підвищувальні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коефіцієнти для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 вертикальних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заземлювачів </w:t>
      </w:r>
      <w:r w:rsidR="005C521A"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К </w:t>
      </w:r>
      <w:r w:rsidR="005C521A" w:rsidRPr="005C521A">
        <w:rPr>
          <w:rFonts w:ascii="Times New Roman" w:eastAsia="Times New Roman" w:hAnsi="Times New Roman"/>
          <w:iCs/>
          <w:sz w:val="28"/>
          <w:szCs w:val="28"/>
          <w:vertAlign w:val="subscript"/>
          <w:lang w:eastAsia="ru-RU"/>
        </w:rPr>
        <w:t>1</w:t>
      </w:r>
      <w:r w:rsidR="005C521A"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ru-RU"/>
        </w:rPr>
        <w:t>П.Т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для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з’єднувальної полоси </w:t>
      </w:r>
      <w:r w:rsidR="005C521A"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К </w:t>
      </w:r>
      <w:r w:rsidR="005C521A"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ru-RU"/>
        </w:rPr>
        <w:t>П.</w:t>
      </w:r>
      <w:r w:rsidR="005C521A" w:rsidRPr="005C521A">
        <w:rPr>
          <w:rFonts w:ascii="Times New Roman" w:eastAsia="Times New Roman" w:hAnsi="Times New Roman"/>
          <w:iCs/>
          <w:sz w:val="28"/>
          <w:szCs w:val="28"/>
          <w:vertAlign w:val="subscript"/>
          <w:lang w:eastAsia="ru-RU"/>
        </w:rPr>
        <w:t>1</w:t>
      </w:r>
      <w:r w:rsidR="005C521A"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ru-RU"/>
        </w:rPr>
        <w:t>С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,  які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враховують зміну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опору ґрунту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різні 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пори року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залежно від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наявності опадів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наведені у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табл.  4.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4.</w:t>
      </w:r>
    </w:p>
    <w:p w14:paraId="7B21565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A1EA6BC" w14:textId="0DAE11D0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Таблиця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4.4</w:t>
      </w:r>
      <w:r w:rsidRPr="005C521A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 xml:space="preserve"> ‒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Значення підвищувальних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коефіцієнтів 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П.</w:t>
      </w:r>
      <w:r w:rsidRPr="005C521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 xml:space="preserve">Т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, 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П.</w:t>
      </w:r>
      <w:r w:rsidRPr="005C521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С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кліматичними зонами</w:t>
      </w:r>
    </w:p>
    <w:tbl>
      <w:tblPr>
        <w:tblStyle w:val="ac"/>
        <w:tblW w:w="0" w:type="auto"/>
        <w:jc w:val="center"/>
        <w:tblLook w:val="01E0" w:firstRow="1" w:lastRow="1" w:firstColumn="1" w:lastColumn="1" w:noHBand="0" w:noVBand="0"/>
      </w:tblPr>
      <w:tblGrid>
        <w:gridCol w:w="1749"/>
        <w:gridCol w:w="4111"/>
        <w:gridCol w:w="3651"/>
      </w:tblGrid>
      <w:tr w:rsidR="002F5F82" w:rsidRPr="005C521A" w14:paraId="4091D662" w14:textId="77777777" w:rsidTr="0036162A">
        <w:trPr>
          <w:jc w:val="center"/>
        </w:trPr>
        <w:tc>
          <w:tcPr>
            <w:tcW w:w="1701" w:type="dxa"/>
            <w:vMerge w:val="restart"/>
            <w:vAlign w:val="center"/>
          </w:tcPr>
          <w:p w14:paraId="54EF2FCB" w14:textId="6B67D7C7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Кліматична зона</w:t>
            </w:r>
          </w:p>
        </w:tc>
        <w:tc>
          <w:tcPr>
            <w:tcW w:w="7762" w:type="dxa"/>
            <w:gridSpan w:val="2"/>
            <w:vAlign w:val="center"/>
          </w:tcPr>
          <w:p w14:paraId="7709731B" w14:textId="3A53E75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Тип заземлювачів</w:t>
            </w:r>
          </w:p>
        </w:tc>
      </w:tr>
      <w:tr w:rsidR="002F5F82" w:rsidRPr="005C521A" w14:paraId="1CB7DA7E" w14:textId="77777777" w:rsidTr="0036162A">
        <w:trPr>
          <w:jc w:val="center"/>
        </w:trPr>
        <w:tc>
          <w:tcPr>
            <w:tcW w:w="1701" w:type="dxa"/>
            <w:vMerge/>
            <w:vAlign w:val="center"/>
          </w:tcPr>
          <w:p w14:paraId="35DA45F1" w14:textId="77777777" w:rsidR="002F5F82" w:rsidRPr="005C521A" w:rsidRDefault="002F5F82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1114258" w14:textId="59BDF176" w:rsidR="005C521A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Горизонтально прокладені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заземлювачі (</w:t>
            </w: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полосові</w:t>
            </w:r>
            <w:proofErr w:type="spellEnd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та ін.)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при глибині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від поверхні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ґрунту</w:t>
            </w:r>
          </w:p>
          <w:p w14:paraId="29C3CBC9" w14:textId="316C8609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lang w:eastAsia="ru-RU"/>
              </w:rPr>
              <w:t>h</w:t>
            </w:r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vertAlign w:val="subscript"/>
                <w:lang w:eastAsia="ru-RU"/>
              </w:rPr>
              <w:t>г</w:t>
            </w:r>
            <w:proofErr w:type="spellEnd"/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lang w:eastAsia="ru-RU"/>
              </w:rPr>
              <w:t xml:space="preserve"> =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0,8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м, </w:t>
            </w:r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lang w:eastAsia="ru-RU"/>
              </w:rPr>
              <w:t>К</w:t>
            </w:r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vertAlign w:val="subscript"/>
                <w:lang w:eastAsia="ru-RU"/>
              </w:rPr>
              <w:t>П.</w:t>
            </w:r>
            <w:r w:rsidRPr="005C521A">
              <w:rPr>
                <w:rFonts w:ascii="Times New Roman" w:eastAsia="Times New Roman" w:hAnsi="Times New Roman"/>
                <w:iCs/>
                <w:sz w:val="28"/>
                <w:szCs w:val="28"/>
                <w:vertAlign w:val="subscript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iCs/>
                <w:color w:val="auto"/>
                <w:sz w:val="28"/>
                <w:szCs w:val="28"/>
                <w:vertAlign w:val="subscript"/>
                <w:lang w:eastAsia="ru-RU"/>
              </w:rPr>
              <w:t>С</w:t>
            </w:r>
          </w:p>
        </w:tc>
        <w:tc>
          <w:tcPr>
            <w:tcW w:w="3651" w:type="dxa"/>
            <w:vAlign w:val="center"/>
          </w:tcPr>
          <w:p w14:paraId="1582B788" w14:textId="6D38F8AD" w:rsidR="005C521A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Стрижневі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вертикально встановлені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заземлювачі при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глибині від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поверхні землі</w:t>
            </w:r>
          </w:p>
          <w:p w14:paraId="24564593" w14:textId="4DE1F452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h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b</w:t>
            </w:r>
            <w:proofErr w:type="spellEnd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= 0,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 – 0,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8 м.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П.Т</w:t>
            </w:r>
          </w:p>
        </w:tc>
      </w:tr>
      <w:tr w:rsidR="002F5F82" w:rsidRPr="005C521A" w14:paraId="168D5559" w14:textId="77777777" w:rsidTr="0036162A">
        <w:trPr>
          <w:jc w:val="center"/>
        </w:trPr>
        <w:tc>
          <w:tcPr>
            <w:tcW w:w="1701" w:type="dxa"/>
            <w:vAlign w:val="center"/>
          </w:tcPr>
          <w:p w14:paraId="5445CF31" w14:textId="34F09B89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4111" w:type="dxa"/>
            <w:vAlign w:val="center"/>
          </w:tcPr>
          <w:p w14:paraId="152A6637" w14:textId="435F1E35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5 -7</w:t>
            </w:r>
          </w:p>
        </w:tc>
        <w:tc>
          <w:tcPr>
            <w:tcW w:w="3651" w:type="dxa"/>
            <w:vAlign w:val="center"/>
          </w:tcPr>
          <w:p w14:paraId="16A01689" w14:textId="3031626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1,8 –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</w:t>
            </w:r>
          </w:p>
        </w:tc>
      </w:tr>
      <w:tr w:rsidR="002F5F82" w:rsidRPr="005C521A" w14:paraId="40A3DF81" w14:textId="77777777" w:rsidTr="0036162A">
        <w:trPr>
          <w:jc w:val="center"/>
        </w:trPr>
        <w:tc>
          <w:tcPr>
            <w:tcW w:w="1701" w:type="dxa"/>
            <w:vAlign w:val="center"/>
          </w:tcPr>
          <w:p w14:paraId="470FE710" w14:textId="7F8EF98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ІІ</w:t>
            </w:r>
          </w:p>
        </w:tc>
        <w:tc>
          <w:tcPr>
            <w:tcW w:w="4111" w:type="dxa"/>
            <w:vAlign w:val="center"/>
          </w:tcPr>
          <w:p w14:paraId="48201F56" w14:textId="7F5DC00F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3,5 -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3651" w:type="dxa"/>
            <w:vAlign w:val="center"/>
          </w:tcPr>
          <w:p w14:paraId="135F0DDF" w14:textId="57BB8EBD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1,6 –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1,8</w:t>
            </w:r>
          </w:p>
        </w:tc>
      </w:tr>
      <w:tr w:rsidR="002F5F82" w:rsidRPr="005C521A" w14:paraId="7D248B3A" w14:textId="77777777" w:rsidTr="0036162A">
        <w:trPr>
          <w:jc w:val="center"/>
        </w:trPr>
        <w:tc>
          <w:tcPr>
            <w:tcW w:w="1701" w:type="dxa"/>
            <w:vAlign w:val="center"/>
          </w:tcPr>
          <w:p w14:paraId="69C23A3E" w14:textId="61D7F89E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ІІІ</w:t>
            </w:r>
          </w:p>
        </w:tc>
        <w:tc>
          <w:tcPr>
            <w:tcW w:w="4111" w:type="dxa"/>
            <w:vAlign w:val="center"/>
          </w:tcPr>
          <w:p w14:paraId="5B414951" w14:textId="3413CA89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5 - 4</w:t>
            </w:r>
          </w:p>
        </w:tc>
        <w:tc>
          <w:tcPr>
            <w:tcW w:w="3651" w:type="dxa"/>
            <w:vAlign w:val="center"/>
          </w:tcPr>
          <w:p w14:paraId="72A69EBC" w14:textId="58927CB9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1,4 –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1,6</w:t>
            </w:r>
          </w:p>
        </w:tc>
      </w:tr>
      <w:tr w:rsidR="002F5F82" w:rsidRPr="005C521A" w14:paraId="0411B893" w14:textId="77777777" w:rsidTr="00C677DE">
        <w:trPr>
          <w:trHeight w:val="340"/>
          <w:jc w:val="center"/>
        </w:trPr>
        <w:tc>
          <w:tcPr>
            <w:tcW w:w="1701" w:type="dxa"/>
            <w:vAlign w:val="center"/>
          </w:tcPr>
          <w:p w14:paraId="7DFE36DD" w14:textId="7577F6B1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ІV</w:t>
            </w:r>
          </w:p>
        </w:tc>
        <w:tc>
          <w:tcPr>
            <w:tcW w:w="4111" w:type="dxa"/>
            <w:vAlign w:val="center"/>
          </w:tcPr>
          <w:p w14:paraId="1C8BB3CC" w14:textId="35C2834A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5 - 2</w:t>
            </w:r>
          </w:p>
        </w:tc>
        <w:tc>
          <w:tcPr>
            <w:tcW w:w="3651" w:type="dxa"/>
            <w:vAlign w:val="center"/>
          </w:tcPr>
          <w:p w14:paraId="367D6829" w14:textId="6EFF3696" w:rsidR="002F5F82" w:rsidRPr="005C521A" w:rsidRDefault="005C521A" w:rsidP="00433D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1,2 –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1,4</w:t>
            </w:r>
          </w:p>
        </w:tc>
      </w:tr>
    </w:tbl>
    <w:p w14:paraId="0E7F0E3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E91DA54" w14:textId="5DA081D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Значення коефіцієнта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екранування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числі вертикальних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заземлювачів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n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Т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 також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з’єднувальних смуг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наведені у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табл.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5, 4.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6.</w:t>
      </w:r>
    </w:p>
    <w:p w14:paraId="48365F3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C0B9BE3" w14:textId="5193C741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Таблиця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4.5 – Коефіцієнти екранування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вертикальних заземлювачів</w:t>
      </w:r>
    </w:p>
    <w:tbl>
      <w:tblPr>
        <w:tblStyle w:val="ac"/>
        <w:tblW w:w="0" w:type="auto"/>
        <w:jc w:val="center"/>
        <w:tblLook w:val="01E0" w:firstRow="1" w:lastRow="1" w:firstColumn="1" w:lastColumn="1" w:noHBand="0" w:noVBand="0"/>
      </w:tblPr>
      <w:tblGrid>
        <w:gridCol w:w="4848"/>
        <w:gridCol w:w="4781"/>
      </w:tblGrid>
      <w:tr w:rsidR="002F5F82" w:rsidRPr="005C521A" w14:paraId="62465946" w14:textId="77777777" w:rsidTr="0036162A">
        <w:trPr>
          <w:jc w:val="center"/>
        </w:trPr>
        <w:tc>
          <w:tcPr>
            <w:tcW w:w="4908" w:type="dxa"/>
            <w:vAlign w:val="center"/>
          </w:tcPr>
          <w:p w14:paraId="34681328" w14:textId="491D64D8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Кількість вертикальних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заземлювачів, </w:t>
            </w:r>
            <w:proofErr w:type="spellStart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n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Т</w:t>
            </w:r>
            <w:proofErr w:type="spellEnd"/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,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4837" w:type="dxa"/>
            <w:vAlign w:val="center"/>
          </w:tcPr>
          <w:p w14:paraId="17B3A825" w14:textId="04EE7506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Коефіцієнт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екранування вертикальних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заземлювачів, η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Е.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vertAlign w:val="subscript"/>
                <w:lang w:eastAsia="ru-RU"/>
              </w:rPr>
              <w:t>Т</w:t>
            </w:r>
          </w:p>
        </w:tc>
      </w:tr>
      <w:tr w:rsidR="002F5F82" w:rsidRPr="005C521A" w14:paraId="48ADF7DE" w14:textId="77777777" w:rsidTr="0036162A">
        <w:trPr>
          <w:jc w:val="center"/>
        </w:trPr>
        <w:tc>
          <w:tcPr>
            <w:tcW w:w="4908" w:type="dxa"/>
            <w:vAlign w:val="center"/>
          </w:tcPr>
          <w:p w14:paraId="3FDBB75C" w14:textId="35F13D37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7" w:type="dxa"/>
            <w:vAlign w:val="center"/>
          </w:tcPr>
          <w:p w14:paraId="6B161199" w14:textId="27DAEE10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0,85</w:t>
            </w:r>
          </w:p>
        </w:tc>
      </w:tr>
      <w:tr w:rsidR="002F5F82" w:rsidRPr="005C521A" w14:paraId="338834EE" w14:textId="77777777" w:rsidTr="0036162A">
        <w:trPr>
          <w:jc w:val="center"/>
        </w:trPr>
        <w:tc>
          <w:tcPr>
            <w:tcW w:w="4908" w:type="dxa"/>
            <w:vAlign w:val="center"/>
          </w:tcPr>
          <w:p w14:paraId="550ADF08" w14:textId="2E09E2DB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7" w:type="dxa"/>
            <w:vAlign w:val="center"/>
          </w:tcPr>
          <w:p w14:paraId="1D1B1884" w14:textId="4EA6AEC6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78</w:t>
            </w:r>
          </w:p>
        </w:tc>
      </w:tr>
      <w:tr w:rsidR="002F5F82" w:rsidRPr="005C521A" w14:paraId="0DA470CF" w14:textId="77777777" w:rsidTr="0036162A">
        <w:trPr>
          <w:jc w:val="center"/>
        </w:trPr>
        <w:tc>
          <w:tcPr>
            <w:tcW w:w="4908" w:type="dxa"/>
            <w:vAlign w:val="center"/>
          </w:tcPr>
          <w:p w14:paraId="0B63520D" w14:textId="4386AFF4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7" w:type="dxa"/>
            <w:vAlign w:val="center"/>
          </w:tcPr>
          <w:p w14:paraId="7C4F6A0D" w14:textId="6B41DFA4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0,7</w:t>
            </w:r>
          </w:p>
        </w:tc>
      </w:tr>
      <w:tr w:rsidR="002F5F82" w:rsidRPr="005C521A" w14:paraId="5BAE713A" w14:textId="77777777" w:rsidTr="0036162A">
        <w:trPr>
          <w:jc w:val="center"/>
        </w:trPr>
        <w:tc>
          <w:tcPr>
            <w:tcW w:w="4908" w:type="dxa"/>
            <w:vAlign w:val="center"/>
          </w:tcPr>
          <w:p w14:paraId="788860E1" w14:textId="422FA8BC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37" w:type="dxa"/>
            <w:vAlign w:val="center"/>
          </w:tcPr>
          <w:p w14:paraId="22F993F9" w14:textId="0E7584B5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59</w:t>
            </w:r>
          </w:p>
        </w:tc>
      </w:tr>
      <w:tr w:rsidR="002F5F82" w:rsidRPr="005C521A" w14:paraId="50275B4D" w14:textId="77777777" w:rsidTr="0036162A">
        <w:trPr>
          <w:jc w:val="center"/>
        </w:trPr>
        <w:tc>
          <w:tcPr>
            <w:tcW w:w="4908" w:type="dxa"/>
            <w:vAlign w:val="center"/>
          </w:tcPr>
          <w:p w14:paraId="4E3A99A2" w14:textId="70AD7A9B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37" w:type="dxa"/>
            <w:vAlign w:val="center"/>
          </w:tcPr>
          <w:p w14:paraId="3924B458" w14:textId="7DFEECEB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0,55</w:t>
            </w:r>
          </w:p>
        </w:tc>
      </w:tr>
      <w:tr w:rsidR="002F5F82" w:rsidRPr="005C521A" w14:paraId="3BB7B68F" w14:textId="77777777" w:rsidTr="0036162A">
        <w:trPr>
          <w:jc w:val="center"/>
        </w:trPr>
        <w:tc>
          <w:tcPr>
            <w:tcW w:w="4908" w:type="dxa"/>
            <w:vAlign w:val="center"/>
          </w:tcPr>
          <w:p w14:paraId="10E66FD1" w14:textId="55FB2531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837" w:type="dxa"/>
            <w:vAlign w:val="center"/>
          </w:tcPr>
          <w:p w14:paraId="735C6C68" w14:textId="7736EB46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49</w:t>
            </w:r>
          </w:p>
        </w:tc>
      </w:tr>
      <w:tr w:rsidR="002F5F82" w:rsidRPr="005C521A" w14:paraId="36B0F533" w14:textId="77777777" w:rsidTr="0036162A">
        <w:trPr>
          <w:jc w:val="center"/>
        </w:trPr>
        <w:tc>
          <w:tcPr>
            <w:tcW w:w="4908" w:type="dxa"/>
            <w:vAlign w:val="center"/>
          </w:tcPr>
          <w:p w14:paraId="11E371A1" w14:textId="2E01E229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837" w:type="dxa"/>
            <w:vAlign w:val="center"/>
          </w:tcPr>
          <w:p w14:paraId="5D8AF39F" w14:textId="69B965F2" w:rsidR="002F5F82" w:rsidRPr="005C521A" w:rsidRDefault="005C521A" w:rsidP="00433DAD">
            <w:pPr>
              <w:widowControl w:val="0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0,41</w:t>
            </w:r>
          </w:p>
        </w:tc>
      </w:tr>
    </w:tbl>
    <w:p w14:paraId="46B8F65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549522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E739AE9" w14:textId="4FBCE63F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Таблиця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6 – Коефіцієнт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екранування з’єднувальних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смуг η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Е.</w:t>
      </w:r>
      <w:r w:rsidRPr="005C521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З.С</w:t>
      </w:r>
      <w:r w:rsidRPr="005C521A">
        <w:rPr>
          <w:rFonts w:ascii="Times New Roman" w:eastAsia="Times New Roman" w:hAnsi="Times New Roman"/>
          <w:b/>
          <w:i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розташуванні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заземлювачів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ряд (чисельник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чотирикутному контуру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знаменник)</w:t>
      </w:r>
    </w:p>
    <w:tbl>
      <w:tblPr>
        <w:tblStyle w:val="ac"/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2140"/>
        <w:gridCol w:w="837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2F5F82" w:rsidRPr="005C521A" w14:paraId="36055F33" w14:textId="77777777" w:rsidTr="0036162A">
        <w:trPr>
          <w:trHeight w:val="1150"/>
          <w:jc w:val="center"/>
        </w:trPr>
        <w:tc>
          <w:tcPr>
            <w:tcW w:w="2140" w:type="dxa"/>
            <w:vAlign w:val="center"/>
          </w:tcPr>
          <w:p w14:paraId="140AD43C" w14:textId="6F7E2528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Кількість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вертикальних заземлювачів</w:t>
            </w:r>
          </w:p>
        </w:tc>
        <w:tc>
          <w:tcPr>
            <w:tcW w:w="837" w:type="dxa"/>
            <w:vAlign w:val="center"/>
          </w:tcPr>
          <w:p w14:paraId="7E7CB15F" w14:textId="09392FCF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10AD96D4" w14:textId="66D99FA5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6E800CAB" w14:textId="7E111C18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14:paraId="4172EB2A" w14:textId="4F5A5386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vAlign w:val="center"/>
          </w:tcPr>
          <w:p w14:paraId="70B48B96" w14:textId="66C8B027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14:paraId="595BF7D2" w14:textId="34A87E49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vAlign w:val="center"/>
          </w:tcPr>
          <w:p w14:paraId="383F16B8" w14:textId="68CB0A19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1" w:type="dxa"/>
            <w:vAlign w:val="center"/>
          </w:tcPr>
          <w:p w14:paraId="67576C1B" w14:textId="5DEF3D66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08" w:type="dxa"/>
            <w:vAlign w:val="center"/>
          </w:tcPr>
          <w:p w14:paraId="1FDB2ACB" w14:textId="0DA21E3C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100</w:t>
            </w:r>
          </w:p>
        </w:tc>
      </w:tr>
      <w:tr w:rsidR="002F5F82" w:rsidRPr="005C521A" w14:paraId="62A93805" w14:textId="77777777" w:rsidTr="0036162A">
        <w:trPr>
          <w:trHeight w:val="1020"/>
          <w:jc w:val="center"/>
        </w:trPr>
        <w:tc>
          <w:tcPr>
            <w:tcW w:w="2140" w:type="dxa"/>
            <w:vAlign w:val="center"/>
          </w:tcPr>
          <w:p w14:paraId="0721FCE0" w14:textId="548CFBBD" w:rsidR="002F5F82" w:rsidRPr="005C521A" w:rsidRDefault="005C521A" w:rsidP="00433DA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Коефіцієнт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екранування з’єднувальних </w:t>
            </w:r>
            <w:r w:rsidRPr="005C5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смуг </w:t>
            </w:r>
            <w:r w:rsidRPr="005C521A">
              <w:rPr>
                <w:rFonts w:ascii="Times New Roman" w:eastAsia="Times New Roman" w:hAnsi="Times New Roman"/>
                <w:i/>
                <w:color w:val="auto"/>
                <w:sz w:val="28"/>
                <w:szCs w:val="28"/>
                <w:lang w:eastAsia="ru-RU"/>
              </w:rPr>
              <w:t>η</w:t>
            </w:r>
            <w:r w:rsidRPr="005C521A">
              <w:rPr>
                <w:rFonts w:ascii="Times New Roman" w:eastAsia="Times New Roman" w:hAnsi="Times New Roman"/>
                <w:b/>
                <w:i/>
                <w:color w:val="auto"/>
                <w:sz w:val="28"/>
                <w:szCs w:val="28"/>
                <w:vertAlign w:val="subscript"/>
                <w:lang w:eastAsia="ru-RU"/>
              </w:rPr>
              <w:t>Е.</w:t>
            </w:r>
            <w:r w:rsidRPr="005C521A">
              <w:rPr>
                <w:rFonts w:ascii="Times New Roman" w:eastAsia="Times New Roman" w:hAnsi="Times New Roman"/>
                <w:b/>
                <w:i/>
                <w:sz w:val="28"/>
                <w:szCs w:val="28"/>
                <w:vertAlign w:val="subscript"/>
                <w:lang w:eastAsia="ru-RU"/>
              </w:rPr>
              <w:t>1</w:t>
            </w:r>
            <w:r w:rsidRPr="005C521A">
              <w:rPr>
                <w:rFonts w:ascii="Times New Roman" w:eastAsia="Times New Roman" w:hAnsi="Times New Roman"/>
                <w:b/>
                <w:i/>
                <w:color w:val="auto"/>
                <w:sz w:val="28"/>
                <w:szCs w:val="28"/>
                <w:vertAlign w:val="subscript"/>
                <w:lang w:eastAsia="ru-RU"/>
              </w:rPr>
              <w:t>З.С</w:t>
            </w:r>
          </w:p>
        </w:tc>
        <w:tc>
          <w:tcPr>
            <w:tcW w:w="837" w:type="dxa"/>
            <w:vAlign w:val="center"/>
          </w:tcPr>
          <w:p w14:paraId="3DEECC95" w14:textId="2F3641EA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10,77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10,45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0D2B343E" w14:textId="390676EA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10,74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10,4</m:t>
                    </m:r>
                  </m:den>
                </m:f>
              </m:oMath>
            </m:oMathPara>
          </w:p>
        </w:tc>
        <w:tc>
          <w:tcPr>
            <w:tcW w:w="850" w:type="dxa"/>
            <w:vAlign w:val="center"/>
          </w:tcPr>
          <w:p w14:paraId="4D7FE645" w14:textId="634AFFF7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10,67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10,45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3EB1C44D" w14:textId="062DD795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10,62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10,34</m:t>
                    </m:r>
                  </m:den>
                </m:f>
              </m:oMath>
            </m:oMathPara>
          </w:p>
        </w:tc>
        <w:tc>
          <w:tcPr>
            <w:tcW w:w="850" w:type="dxa"/>
            <w:vAlign w:val="center"/>
          </w:tcPr>
          <w:p w14:paraId="44C492A4" w14:textId="75304582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10,42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10,27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443A8128" w14:textId="62C03FFB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10,31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10,24</m:t>
                    </m:r>
                  </m:den>
                </m:f>
              </m:oMath>
            </m:oMathPara>
          </w:p>
        </w:tc>
        <w:tc>
          <w:tcPr>
            <w:tcW w:w="850" w:type="dxa"/>
            <w:vAlign w:val="center"/>
          </w:tcPr>
          <w:p w14:paraId="1379C4BC" w14:textId="014CED06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10,21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10,21</m:t>
                    </m:r>
                  </m:den>
                </m:f>
              </m:oMath>
            </m:oMathPara>
          </w:p>
        </w:tc>
        <w:tc>
          <w:tcPr>
            <w:tcW w:w="851" w:type="dxa"/>
            <w:vAlign w:val="center"/>
          </w:tcPr>
          <w:p w14:paraId="417D14AC" w14:textId="07AAD362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10,2</m:t>
                    </m:r>
                  </m:den>
                </m:f>
              </m:oMath>
            </m:oMathPara>
          </w:p>
        </w:tc>
        <w:tc>
          <w:tcPr>
            <w:tcW w:w="708" w:type="dxa"/>
            <w:vAlign w:val="center"/>
          </w:tcPr>
          <w:p w14:paraId="768EE30C" w14:textId="1A3A5BC8" w:rsidR="002F5F82" w:rsidRPr="005C521A" w:rsidRDefault="005C521A" w:rsidP="00433DA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  <w:color w:val="auto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10,19</m:t>
                    </m:r>
                  </m:num>
                  <m:den>
                    <m:r>
                      <w:rPr>
                        <w:rFonts w:ascii="Cambria Math" w:hAnsi="Times New Roman"/>
                        <w:color w:val="auto"/>
                        <w:sz w:val="28"/>
                        <w:szCs w:val="28"/>
                      </w:rPr>
                      <m:t>10,19</m:t>
                    </m:r>
                  </m:den>
                </m:f>
              </m:oMath>
            </m:oMathPara>
          </w:p>
        </w:tc>
      </w:tr>
    </w:tbl>
    <w:p w14:paraId="0A12A95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47BD781" w14:textId="096B9BD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відповідності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вимог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ПУЕ визначаємо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допустимий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розтіканню</w:t>
      </w:r>
      <w:r w:rsidRPr="005C521A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струму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заземленні: </w:t>
      </w:r>
      <w:proofErr w:type="spellStart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R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vertAlign w:val="subscript"/>
          <w:lang w:eastAsia="ru-RU"/>
        </w:rPr>
        <w:t>з</w:t>
      </w:r>
      <w:proofErr w:type="spellEnd"/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 = 4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Ом ( для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мереж з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напругою до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1000 В).</w:t>
      </w:r>
    </w:p>
    <w:p w14:paraId="7DDACFDB" w14:textId="65B2F90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Визначаємо питомий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опір ґрунту,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який рекомендовано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для розрахунків (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табл. 4.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3).</w:t>
      </w:r>
    </w:p>
    <w:p w14:paraId="68BA5BB9" w14:textId="78C82CF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Визначаємо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підвищувальні коефіцієнти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вертикальних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заземлювачів 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П.</w:t>
      </w:r>
      <w:r w:rsidRPr="005C521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Т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з’єднувальної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полоси К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П.</w:t>
      </w:r>
      <w:r w:rsidRPr="005C521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 xml:space="preserve">С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які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враховують зміну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опору ґрунту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різні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пори року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залежно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наявності опадів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табл.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4).</w:t>
      </w:r>
    </w:p>
    <w:p w14:paraId="4F509E8E" w14:textId="1CAF64D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Знаходимо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питомий розрахунковий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опір ґрунту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вертикальних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електродів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урахуванням несприятливих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умов 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допомогою підвищувального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коефіцієнта 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формулою:</w:t>
      </w:r>
    </w:p>
    <w:p w14:paraId="7290B41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E3E87E4" w14:textId="2331758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                         </w:t>
      </w:r>
      <m:oMath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1розр.m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 </m:t>
        </m:r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табл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×</m:t>
        </m:r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п.1т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, (Ом∙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см) 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</w:p>
    <w:p w14:paraId="33B80D7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</w:p>
    <w:p w14:paraId="73C5FC26" w14:textId="3D86C41A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ab/>
        <w:t xml:space="preserve"> </w:t>
      </w:r>
      <m:oMath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табл</m:t>
            </m:r>
          </m:sub>
        </m:sSub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питомий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ґрунту;</w:t>
      </w:r>
    </w:p>
    <w:p w14:paraId="18E2C436" w14:textId="0587744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1п.т</m:t>
            </m:r>
          </m:sub>
        </m:sSub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підвищувальний коефіцієнт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вертикальних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заземлювачів.</w:t>
      </w:r>
    </w:p>
    <w:p w14:paraId="4EBC684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4C2BC0D" w14:textId="7211F5B6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1розр.m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4000×5,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2 = 208000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Ом∙см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62A440C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</w:p>
    <w:p w14:paraId="087F5004" w14:textId="36F7250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Визначаємо питомий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розрахунковий опір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ґрунту для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горизонтального заземлювача (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з’єднувальної смуги)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236ABC1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A2B7290" w14:textId="2958E5D0" w:rsidR="005C521A" w:rsidRPr="005C521A" w:rsidRDefault="005C521A" w:rsidP="00433DAD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розр.n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 </m:t>
        </m:r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1табл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×</m:t>
        </m:r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1п.с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 ,(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Ом∙см)   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</w:p>
    <w:p w14:paraId="1514958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</w:p>
    <w:p w14:paraId="0DEB45E9" w14:textId="6DFF827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ab/>
        <w:t xml:space="preserve"> </w:t>
      </w:r>
      <m:oMath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1табл</m:t>
            </m:r>
          </m:sub>
        </m:sSub>
      </m:oMath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питомий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опір ґрунту;</w:t>
      </w:r>
    </w:p>
    <w:p w14:paraId="1D516F34" w14:textId="4B58A33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п.1с</m:t>
            </m:r>
          </m:sub>
        </m:sSub>
      </m:oMath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підвищувальний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з’єднувальної полоси.</w:t>
      </w:r>
    </w:p>
    <w:p w14:paraId="3B39867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F32129C" w14:textId="51D8981A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розр.n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 4000×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1,</m:t>
        </m:r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9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7600  Ом∙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см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2B1340C7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</w:p>
    <w:p w14:paraId="4ACDA9AA" w14:textId="010EA13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 Розрахуємо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відстань від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поверхні землі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до середини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вертикального заземлювача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1E67ED24" w14:textId="71EAE581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w:lastRenderedPageBreak/>
          <m:t>t=</m:t>
        </m:r>
        <m:sSub>
          <m:sSub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1з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mp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2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, (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см) 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</w:t>
      </w:r>
    </w:p>
    <w:p w14:paraId="253A47D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12620FA" w14:textId="52164AE5" w:rsidR="005C521A" w:rsidRPr="005C521A" w:rsidRDefault="002F5F82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E6DB6" wp14:editId="5F83DABF">
                <wp:simplePos x="0" y="0"/>
                <wp:positionH relativeFrom="column">
                  <wp:posOffset>5833110</wp:posOffset>
                </wp:positionH>
                <wp:positionV relativeFrom="paragraph">
                  <wp:posOffset>831215</wp:posOffset>
                </wp:positionV>
                <wp:extent cx="591185" cy="422275"/>
                <wp:effectExtent l="0" t="3810" r="0" b="2540"/>
                <wp:wrapNone/>
                <wp:docPr id="55" name="Пол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24ACF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E6DB6" id="Поле 55" o:spid="_x0000_s1027" type="#_x0000_t202" style="position:absolute;left:0;text-align:left;margin-left:459.3pt;margin-top:65.45pt;width:46.55pt;height: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" filled="f" stroked="f">
                <v:textbox>
                  <w:txbxContent>
                    <w:p w14:paraId="3C524ACF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де</w:t>
      </w:r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</w:r>
      <w:proofErr w:type="spellStart"/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h</w:t>
      </w:r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vertAlign w:val="subscript"/>
          <w:lang w:eastAsia="ru-RU"/>
        </w:rPr>
        <w:t>з</w:t>
      </w:r>
      <w:proofErr w:type="spellEnd"/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 ‒ глибина </w:t>
      </w:r>
      <w:r w:rsidR="005C521A"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заглиблення вертикальних </w:t>
      </w:r>
      <w:r w:rsidR="005C521A"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заземлювачів;</w:t>
      </w:r>
    </w:p>
    <w:p w14:paraId="48D67F13" w14:textId="49DC144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proofErr w:type="spellStart"/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lang w:eastAsia="ru-RU"/>
        </w:rPr>
        <w:t>l</w:t>
      </w:r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vertAlign w:val="subscript"/>
          <w:lang w:eastAsia="ru-RU"/>
        </w:rPr>
        <w:t>mp</w:t>
      </w:r>
      <w:proofErr w:type="spellEnd"/>
      <w:r w:rsidRPr="005C521A">
        <w:rPr>
          <w:rFonts w:ascii="Times New Roman" w:eastAsia="Times New Roman" w:hAnsi="Times New Roman"/>
          <w:bCs/>
          <w:i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довжина вертикального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заземлювача.</w:t>
      </w:r>
    </w:p>
    <w:p w14:paraId="63D94A3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5BB8E472" w14:textId="600618BA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t=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80+</m:t>
        </m:r>
        <m:f>
          <m:f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12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=230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см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011917D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5A7D711" w14:textId="401AB3D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Знаходимо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опір розтіканню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струму для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одиночного вертикального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заземлювача, який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розташований нижче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від поверхні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землі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609775B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0C761D6" w14:textId="1DF9525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1розр.Т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1</m:t>
          </m:r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0,366</m:t>
          </m:r>
          <m:f>
            <m:f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розр.m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mp</m:t>
                  </m:r>
                </m:sub>
              </m:sSub>
            </m:den>
          </m:f>
          <m:d>
            <m:d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lg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Cs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mp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lg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4t+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Cs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mp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4t-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Cs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mp</m:t>
                      </m:r>
                    </m:sub>
                  </m:sSub>
                </m:den>
              </m:f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, 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iCs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Ом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             </m:t>
          </m:r>
        </m:oMath>
      </m:oMathPara>
    </w:p>
    <w:p w14:paraId="5ED753B7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4279929E" w14:textId="383F7E38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де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1розр.m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питомий розрахунковий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опір ґрунту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для вертикальних 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електродів з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урахуванням несприятливих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умов за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допомогою підвищувального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коефіцієнта</w:t>
      </w:r>
    </w:p>
    <w:p w14:paraId="092EEE70" w14:textId="6DB1C50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proofErr w:type="spellStart"/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lang w:eastAsia="ru-RU"/>
        </w:rPr>
        <w:t>l</w:t>
      </w:r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vertAlign w:val="subscript"/>
          <w:lang w:eastAsia="ru-RU"/>
        </w:rPr>
        <w:t>mp</w:t>
      </w:r>
      <w:proofErr w:type="spellEnd"/>
      <w:r w:rsidRPr="005C521A">
        <w:rPr>
          <w:rFonts w:ascii="Times New Roman" w:eastAsia="Times New Roman" w:hAnsi="Times New Roman"/>
          <w:bCs/>
          <w:i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довжина вертикального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заземлювача;</w:t>
      </w:r>
    </w:p>
    <w:p w14:paraId="1712DF86" w14:textId="52AB3F2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t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відстань від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поверхні землі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 середини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вертикального заземлювача;</w:t>
      </w:r>
    </w:p>
    <w:p w14:paraId="5DF8417F" w14:textId="2C168786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d – діаметр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заземлювача.</w:t>
      </w:r>
    </w:p>
    <w:p w14:paraId="5916673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67C6632F" w14:textId="3CDC7B62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1розр.Т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0,366</m:t>
        </m:r>
        <m:f>
          <m:f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13000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300</m:t>
            </m:r>
          </m:den>
        </m:f>
        <m:d>
          <m:d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lg</m:t>
            </m:r>
            <m:f>
              <m:fPr>
                <m:ctrlPr>
                  <w:rPr>
                    <w:rFonts w:ascii="Cambria Math" w:eastAsia="Times New Roman" w:hAnsi="Cambria Math"/>
                    <w:bCs/>
                    <w:iCs/>
                    <w:color w:val="auto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2×1300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+</m:t>
            </m:r>
            <m:f>
              <m:fPr>
                <m:ctrlPr>
                  <w:rPr>
                    <w:rFonts w:ascii="Cambria Math" w:eastAsia="Times New Roman" w:hAnsi="Cambria Math"/>
                    <w:bCs/>
                    <w:iCs/>
                    <w:color w:val="auto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11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lg</m:t>
            </m:r>
            <m:f>
              <m:fPr>
                <m:ctrlPr>
                  <w:rPr>
                    <w:rFonts w:ascii="Cambria Math" w:eastAsia="Times New Roman" w:hAnsi="Cambria Math"/>
                    <w:bCs/>
                    <w:iCs/>
                    <w:color w:val="auto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4×1230+300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14×230-1300</m:t>
                </m:r>
              </m:den>
            </m:f>
          </m:e>
        </m:d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=58,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95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Ом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74EC465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6D568F11" w14:textId="3B06164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Визначаємо відстань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між вертикальними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заземлювачами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140D11A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91ED25B" w14:textId="4E638F64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1см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mp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×с ,</m:t>
        </m:r>
        <m:d>
          <m:d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1см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</w:t>
      </w:r>
    </w:p>
    <w:p w14:paraId="4D305BC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274CBE8C" w14:textId="51F79C3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lastRenderedPageBreak/>
        <w:t xml:space="preserve">де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</w:r>
      <w:proofErr w:type="spellStart"/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lang w:eastAsia="ru-RU"/>
        </w:rPr>
        <w:t>l</w:t>
      </w:r>
      <w:r w:rsidRPr="005C521A">
        <w:rPr>
          <w:rFonts w:ascii="Times New Roman" w:eastAsia="Times New Roman" w:hAnsi="Times New Roman"/>
          <w:bCs/>
          <w:i/>
          <w:color w:val="auto"/>
          <w:sz w:val="28"/>
          <w:szCs w:val="28"/>
          <w:vertAlign w:val="subscript"/>
          <w:lang w:eastAsia="ru-RU"/>
        </w:rPr>
        <w:t>mp</w:t>
      </w:r>
      <w:proofErr w:type="spellEnd"/>
      <w:r w:rsidRPr="005C521A">
        <w:rPr>
          <w:rFonts w:ascii="Times New Roman" w:eastAsia="Times New Roman" w:hAnsi="Times New Roman"/>
          <w:bCs/>
          <w:i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довжина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вертикального заземлювача;</w:t>
      </w:r>
    </w:p>
    <w:p w14:paraId="32097309" w14:textId="2D07863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с – співвідношення,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с = 1.</w:t>
      </w:r>
    </w:p>
    <w:p w14:paraId="4B5273A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0BE5BF85" w14:textId="56521588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см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300×1=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300 см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78F340A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0072FEEE" w14:textId="3877981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Розрахуємо необхідну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кількість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заземлювачів без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урахування коефіцієнта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екранування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6C5CDA7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A284062" w14:textId="2FED8A15" w:rsidR="005C521A" w:rsidRPr="005C521A" w:rsidRDefault="002F5F82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BC67F" wp14:editId="21AAF2AB">
                <wp:simplePos x="0" y="0"/>
                <wp:positionH relativeFrom="column">
                  <wp:posOffset>5842000</wp:posOffset>
                </wp:positionH>
                <wp:positionV relativeFrom="paragraph">
                  <wp:posOffset>1450975</wp:posOffset>
                </wp:positionV>
                <wp:extent cx="591185" cy="422275"/>
                <wp:effectExtent l="0" t="0" r="635" b="0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75CA9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BC67F" id="Поле 54" o:spid="_x0000_s1028" type="#_x0000_t202" style="position:absolute;left:0;text-align:left;margin-left:460pt;margin-top:114.25pt;width:46.55pt;height: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" filled="f" stroked="f">
                <v:textbox>
                  <w:txbxContent>
                    <w:p w14:paraId="4F175CA9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1т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bCs/>
                    <w:i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1розр.Т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bCs/>
                    <w:i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з</m:t>
                </m:r>
              </m:sub>
            </m:sSub>
          </m:den>
        </m:f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, </m:t>
        </m:r>
        <m:d>
          <m:dPr>
            <m:ctrlPr>
              <w:rPr>
                <w:rFonts w:ascii="Cambria Math" w:eastAsia="Times New Roman" w:hAnsi="Cambria Math"/>
                <w:bCs/>
                <w:i/>
                <w:iCs/>
                <w:color w:val="auto"/>
                <w:sz w:val="28"/>
                <w:szCs w:val="28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1шт</m:t>
            </m: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   </m:t>
        </m:r>
      </m:oMath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                         </w:t>
      </w:r>
    </w:p>
    <w:p w14:paraId="7F06DDB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036CAA7B" w14:textId="10D497F0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розр.1Т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для одиночного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вертикального заземлювача;</w:t>
      </w:r>
    </w:p>
    <w:p w14:paraId="13F0E94F" w14:textId="4695564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допустимий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 заземленні.</w:t>
      </w:r>
    </w:p>
    <w:p w14:paraId="7675A2C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7336C1CB" w14:textId="423BD6AF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т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158,</m:t>
            </m:r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95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14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=14,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74≈15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шт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5C515CE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9099712" w14:textId="21E661D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рекомендаціями ПУЕ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беремо мінімум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15 вертикальних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заземлювачів.</w:t>
      </w:r>
    </w:p>
    <w:p w14:paraId="5ED196C5" w14:textId="675FDEB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Знаходимо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коефіцієнт екранування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вертикальних заземлювачів 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(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табл. 4.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5):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E.T.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= 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0,55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4C475780" w14:textId="71900A1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Визначаємо необхідну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кількість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заземлювачів з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урахуванням коефіцієнта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екранування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5B063A5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3AB2993" w14:textId="1D8F8FFF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T.E.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розр.1Т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1з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bCs/>
                      <w:i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E.T.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, </m:t>
          </m:r>
          <m:d>
            <m:dPr>
              <m:ctrlPr>
                <w:rPr>
                  <w:rFonts w:ascii="Cambria Math" w:eastAsia="Times New Roman" w:hAnsi="Cambria Math"/>
                  <w:bCs/>
                  <w:iCs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1шт</m:t>
              </m:r>
            </m:e>
          </m:d>
        </m:oMath>
      </m:oMathPara>
    </w:p>
    <w:p w14:paraId="4467A95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240992FB" w14:textId="2D5CC2BF" w:rsidR="005C521A" w:rsidRPr="005C521A" w:rsidRDefault="005C521A" w:rsidP="00433DAD">
      <w:pPr>
        <w:widowControl w:val="0"/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ab/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розр.1Т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для одиночного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вертикального заземлювача;</w:t>
      </w:r>
    </w:p>
    <w:p w14:paraId="659CAC51" w14:textId="3CC22F3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допустимий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 заземленні;</w:t>
      </w:r>
    </w:p>
    <w:p w14:paraId="4C145C73" w14:textId="7E0C858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E.T.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коефіцієнт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екранування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заземлювачів.</w:t>
      </w:r>
    </w:p>
    <w:p w14:paraId="614976C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3798BBE7" w14:textId="29D185D5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T.E.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158,95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14×0,155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=26,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80≈27 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шт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31A5275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5E3E1887" w14:textId="57F98A6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Знаходимо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розрахунковий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розтікання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при взятому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числі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заземлювачів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T.E.</m:t>
            </m:r>
          </m:sub>
        </m:sSub>
      </m:oMath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формулою:</w:t>
      </w:r>
    </w:p>
    <w:p w14:paraId="1FDB752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F6F8F21" w14:textId="747EF00C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розр</m:t>
              </m:r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T.E.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1розр.Т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T.E.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E.T.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, </m:t>
          </m:r>
          <m:d>
            <m:dPr>
              <m:ctrl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1Ом</m:t>
              </m:r>
            </m:e>
          </m:d>
        </m:oMath>
      </m:oMathPara>
    </w:p>
    <w:p w14:paraId="6174014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0A98B82" w14:textId="4FCB0BAC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  <w:t xml:space="preserve">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розр.1Т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опір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розтіканню струму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для одиночного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вертикального заземлювача;</w:t>
      </w:r>
    </w:p>
    <w:p w14:paraId="22F72012" w14:textId="0043A28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E.T.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коефіцієнт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екранування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заземлювачів;</w:t>
      </w:r>
    </w:p>
    <w:p w14:paraId="632CE11B" w14:textId="02F6800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T.E.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кількість вертикальних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заземлювачів з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урахуванням коефіцієнта </w:t>
      </w:r>
      <w:r w:rsidRPr="005C521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екранування.</w:t>
      </w:r>
    </w:p>
    <w:p w14:paraId="6B00A535" w14:textId="475960B5" w:rsidR="005C521A" w:rsidRPr="005C521A" w:rsidRDefault="002F5F82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2C5F9D" wp14:editId="5F5CED8A">
                <wp:simplePos x="0" y="0"/>
                <wp:positionH relativeFrom="column">
                  <wp:posOffset>5840730</wp:posOffset>
                </wp:positionH>
                <wp:positionV relativeFrom="paragraph">
                  <wp:posOffset>1096645</wp:posOffset>
                </wp:positionV>
                <wp:extent cx="591185" cy="422275"/>
                <wp:effectExtent l="0" t="0" r="1905" b="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640A4A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C5F9D" id="Поле 53" o:spid="_x0000_s1029" type="#_x0000_t202" style="position:absolute;left:0;text-align:left;margin-left:459.9pt;margin-top:86.35pt;width:46.55pt;height:3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" filled="f" stroked="f">
                <v:textbox>
                  <w:txbxContent>
                    <w:p w14:paraId="1E640A4A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1розр</m:t>
            </m:r>
            <m:sSub>
              <m:sSub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T.E.</m:t>
                </m:r>
              </m:sub>
            </m:sSub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158,95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126,80×10,55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1</m:t>
        </m:r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4 Ом</m:t>
        </m:r>
      </m:oMath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0FCFB53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CADB222" w14:textId="14A0700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Знаходимо довжину </w:t>
      </w:r>
      <w:r w:rsidRPr="005C521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з’єднувальної смуги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08D449C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61872353" w14:textId="019F3DDA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з.1с.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=1,</m:t>
          </m:r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1</m:t>
          </m:r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05</m:t>
          </m:r>
          <m:sSub>
            <m:sSub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1см</m:t>
              </m:r>
            </m:sub>
          </m:sSub>
          <m:d>
            <m:d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T.E.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-11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, </m:t>
          </m:r>
          <m:d>
            <m:dPr>
              <m:ctrl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см</m:t>
              </m:r>
            </m:e>
          </m:d>
        </m:oMath>
      </m:oMathPara>
    </w:p>
    <w:p w14:paraId="0DB432B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69B811C1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см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-  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відстань між вертикальними заземлювачами;</w:t>
      </w:r>
    </w:p>
    <w:p w14:paraId="2CC69A6E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T.E.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‒ кількість вертикальних заземлювачів з урахуванням коефіцієнта екранування.</w:t>
      </w:r>
    </w:p>
    <w:p w14:paraId="2411391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</w:p>
    <w:p w14:paraId="0483ED4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з.с.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=1,05×300×(26,80-1)=8125,62 см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0E61A8C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DAC07C8" w14:textId="77777777" w:rsidR="005C521A" w:rsidRPr="005C521A" w:rsidRDefault="005C521A" w:rsidP="00433DAD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lastRenderedPageBreak/>
        <w:t xml:space="preserve">Визначаємо опір розтіканню струму в з’єднувальній смузі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78207ADC" w14:textId="77777777" w:rsidR="005C521A" w:rsidRPr="005C521A" w:rsidRDefault="005C521A" w:rsidP="00433DAD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6D9A123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з.с.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=0,366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розр.n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з.с.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lg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2</m:t>
            </m:r>
            <m:sSup>
              <m:sSup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Times New Roman" w:hAnsi="Cambria Math"/>
                        <w:bCs/>
                        <w:color w:val="auto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color w:val="auto"/>
                        <w:sz w:val="28"/>
                        <w:szCs w:val="28"/>
                        <w:lang w:eastAsia="ru-RU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color w:val="auto"/>
                        <w:sz w:val="28"/>
                        <w:szCs w:val="28"/>
                        <w:lang w:eastAsia="ru-RU"/>
                      </w:rPr>
                      <m:t>з.с.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×</m:t>
            </m:r>
            <m:sSub>
              <m:sSub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c</m:t>
                </m:r>
              </m:sub>
            </m:sSub>
          </m:den>
        </m:f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, 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Ом</m:t>
            </m: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e>
        </m:d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4E012DF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2D7D3D0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розр.n</m:t>
            </m:r>
          </m:sub>
        </m:sSub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питомий розрахунковий опір ґрунту для вертикальних електродів з урахуванням несприятливих умов за допомогою підвищувального коефіцієнта;</w:t>
      </w:r>
    </w:p>
    <w:p w14:paraId="16981DB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з.с.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довжина з’єднувальної смуги;</w:t>
      </w:r>
    </w:p>
    <w:p w14:paraId="27B7D29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proofErr w:type="spellStart"/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h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vertAlign w:val="subscript"/>
          <w:lang w:eastAsia="ru-RU"/>
        </w:rPr>
        <w:t>з</w:t>
      </w:r>
      <w:proofErr w:type="spellEnd"/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  ‒ глибина заглиблення вертикальних заземлювачів;</w:t>
      </w:r>
    </w:p>
    <w:p w14:paraId="5050D45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c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– ширина з’єднувальної смуги.</w:t>
      </w:r>
    </w:p>
    <w:p w14:paraId="1F3F13F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208EB51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з.с.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=0,366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7600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8125,62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lg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2</m:t>
            </m:r>
            <m:sSup>
              <m:sSup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×8125,2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80×4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=1,92 Ом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02AC312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5BC52D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Знаходимо коефіцієнт екранування для з’єднувальної смуги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:</m:t>
        </m:r>
      </m:oMath>
    </w:p>
    <w:p w14:paraId="5BF8695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5382E71A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vertAlign w:val="subscript"/>
                <w:lang w:eastAsia="ru-RU"/>
              </w:rPr>
              <m:t xml:space="preserve">Е.З.С 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 0,45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5242E19C" w14:textId="77777777" w:rsidR="005C521A" w:rsidRPr="005C521A" w:rsidRDefault="005C521A" w:rsidP="00433DA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753EC7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Визначаємо розрахунковий опір для розтікання електричного струму у з’єднувальній смузі з урахування коефіцієнта екранування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2F8704CF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63E8CF7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розрах с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з.с.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vertAlign w:val="subscript"/>
                      <w:lang w:eastAsia="ru-RU"/>
                    </w:rPr>
                    <m:t xml:space="preserve">Е.С 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vertAlign w:val="subscript"/>
                      <w:lang w:eastAsia="ru-RU"/>
                    </w:rPr>
                    <m:t xml:space="preserve">Е.З.С 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, </m:t>
          </m:r>
          <m:d>
            <m:d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Ом</m:t>
              </m:r>
            </m:e>
          </m:d>
        </m:oMath>
      </m:oMathPara>
    </w:p>
    <w:p w14:paraId="3E26E69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392F8D14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з.с.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опір розтіканню струму в з’єднувальній смузі;</w:t>
      </w:r>
    </w:p>
    <w:p w14:paraId="39C5D7F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vertAlign w:val="subscript"/>
                <w:lang w:eastAsia="ru-RU"/>
              </w:rPr>
              <m:t xml:space="preserve">Е.З.С 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коефіцієнт екранування для з’єднувальної смуги;</w:t>
      </w:r>
    </w:p>
    <w:p w14:paraId="6772FD03" w14:textId="77777777" w:rsidR="005C521A" w:rsidRPr="005C521A" w:rsidRDefault="002F5F82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11A95E" wp14:editId="3F9B33A5">
                <wp:simplePos x="0" y="0"/>
                <wp:positionH relativeFrom="column">
                  <wp:posOffset>5825490</wp:posOffset>
                </wp:positionH>
                <wp:positionV relativeFrom="paragraph">
                  <wp:posOffset>893445</wp:posOffset>
                </wp:positionV>
                <wp:extent cx="591185" cy="422275"/>
                <wp:effectExtent l="1270" t="1905" r="0" b="4445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300A6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1A95E" id="Поле 52" o:spid="_x0000_s1030" type="#_x0000_t202" style="position:absolute;left:0;text-align:left;margin-left:458.7pt;margin-top:70.35pt;width:46.55pt;height:3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" filled="f" stroked="f">
                <v:textbox>
                  <w:txbxContent>
                    <w:p w14:paraId="2D6300A6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vertAlign w:val="subscript"/>
                <w:lang w:eastAsia="ru-RU"/>
              </w:rPr>
              <m:t xml:space="preserve">Е.С </m:t>
            </m:r>
          </m:sub>
        </m:sSub>
      </m:oMath>
      <w:r w:rsidR="005C521A"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коефіцієнт, що дорівнює 1.</w:t>
      </w:r>
    </w:p>
    <w:p w14:paraId="5C4B494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098FAB8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розрах с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1,92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1×0,52</m:t>
            </m:r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=3,7 Ом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61D7A170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494661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>З</w:t>
      </w: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находимо загальний розрахунковий теоретичний опір розтіканню струму від вертикальних заземлювачів та з’єднувальної смуги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за формулою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5A916AD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283CA2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заг.розрах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bCs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</m:t>
              </m:r>
            </m:num>
            <m:den>
              <m:f>
                <m:f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розр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bCs/>
                              <w:color w:val="auto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color w:val="auto"/>
                              <w:sz w:val="28"/>
                              <w:szCs w:val="28"/>
                              <w:lang w:eastAsia="ru-RU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color w:val="auto"/>
                              <w:sz w:val="28"/>
                              <w:szCs w:val="28"/>
                              <w:lang w:eastAsia="ru-RU"/>
                            </w:rPr>
                            <m:t>T.E.</m:t>
                          </m:r>
                        </m:sub>
                      </m:sSub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color w:val="auto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розрах с</m:t>
                      </m:r>
                    </m:sub>
                  </m:sSub>
                </m:den>
              </m:f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, 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Ом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    </m:t>
          </m:r>
        </m:oMath>
      </m:oMathPara>
    </w:p>
    <w:p w14:paraId="2134D05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2B091287" w14:textId="77777777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</m:t>
            </m:r>
            <m:sSub>
              <m:sSub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T.E.</m:t>
                </m:r>
              </m:sub>
            </m:sSub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 xml:space="preserve">розрахунковий опір розтікання струму при взятому числі вертикальних заземлювачів </w:t>
      </w:r>
      <m:oMath>
        <m:sSub>
          <m:sSubPr>
            <m:ctrlPr>
              <w:rPr>
                <w:rFonts w:ascii="Cambria Math" w:eastAsia="Times New Roman" w:hAnsi="Cambria Math"/>
                <w:bCs/>
                <w:i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T.E.</m:t>
            </m:r>
          </m:sub>
        </m:sSub>
      </m:oMath>
      <w:r w:rsidRPr="005C521A">
        <w:rPr>
          <w:rFonts w:ascii="Times New Roman" w:eastAsia="Times New Roman" w:hAnsi="Times New Roman"/>
          <w:bCs/>
          <w:iCs/>
          <w:color w:val="auto"/>
          <w:sz w:val="28"/>
          <w:szCs w:val="28"/>
          <w:lang w:eastAsia="ru-RU"/>
        </w:rPr>
        <w:t>;</w:t>
      </w:r>
    </w:p>
    <w:p w14:paraId="7305AEC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розрах с</m:t>
            </m:r>
          </m:sub>
        </m:sSub>
      </m:oMath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 ‒ розрахунковий опір для розтікання електричного струму з’єднувальній смузі з урахування коефіцієнта екранування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:</w:t>
      </w:r>
    </w:p>
    <w:p w14:paraId="0D342DC6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1C31D3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заг.розрах</m:t>
            </m:r>
          </m:sub>
        </m:sSub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/>
                <w:bCs/>
                <w:color w:val="auto"/>
                <w:sz w:val="28"/>
                <w:szCs w:val="28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</m:t>
            </m:r>
          </m:num>
          <m:den>
            <m:f>
              <m:f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58,951</m:t>
                </m:r>
              </m:den>
            </m:f>
            <m:r>
              <m:rPr>
                <m:sty m:val="p"/>
              </m:rP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+</m:t>
            </m:r>
            <m:f>
              <m:fPr>
                <m:ctrlPr>
                  <w:rPr>
                    <w:rFonts w:ascii="Cambria Math" w:eastAsia="Times New Roman" w:hAnsi="Cambria Math"/>
                    <w:bCs/>
                    <w:color w:val="auto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3,7</m:t>
                </m:r>
              </m:den>
            </m:f>
          </m:den>
        </m:f>
        <m:r>
          <m:rPr>
            <m:sty m:val="p"/>
          </m:rP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=3,48 Ом</m:t>
        </m:r>
      </m:oMath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16EAE9C1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562218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Отриманий результат порівнюємо із допустимим за вимогами ПУЕ значенням опору розтіканню струму в заземленні: </w:t>
      </w:r>
      <w:proofErr w:type="spellStart"/>
      <w:r w:rsidRPr="005C521A">
        <w:rPr>
          <w:rFonts w:ascii="Times New Roman" w:eastAsia="Times New Roman" w:hAnsi="Times New Roman"/>
          <w:i/>
          <w:color w:val="auto"/>
          <w:sz w:val="28"/>
          <w:szCs w:val="28"/>
          <w:lang w:eastAsia="ru-RU"/>
        </w:rPr>
        <w:t>R</w:t>
      </w:r>
      <w:r w:rsidRPr="005C521A">
        <w:rPr>
          <w:rFonts w:ascii="Times New Roman" w:eastAsia="Times New Roman" w:hAnsi="Times New Roman"/>
          <w:i/>
          <w:color w:val="auto"/>
          <w:sz w:val="28"/>
          <w:szCs w:val="28"/>
          <w:vertAlign w:val="subscript"/>
          <w:lang w:eastAsia="ru-RU"/>
        </w:rPr>
        <w:t>доп</w:t>
      </w:r>
      <w:proofErr w:type="spellEnd"/>
      <w:r w:rsidRPr="005C521A">
        <w:rPr>
          <w:rFonts w:ascii="Times New Roman" w:eastAsia="Times New Roman" w:hAnsi="Times New Roman"/>
          <w:i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= 4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Ом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3F94DF1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A93359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4.6 Розрахунок і вибір апаратури загального (місцевого) освітлення</w:t>
      </w:r>
    </w:p>
    <w:p w14:paraId="4D88A9F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CB2642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Для забезпечення загального рівномірного освітлення джерела світла підвішуються над робочими поверхнями на однаковій відстані одне від одного. При цьому світильники вибирають однієї марки, а лампи ‒ однієї потужності.</w:t>
      </w:r>
    </w:p>
    <w:p w14:paraId="1686CF00" w14:textId="27FBD10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локалізованому освітленні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марки світильників,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їх розміщення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потужність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ламп вибирають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відповідності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вимог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освітленості робочих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місць.</w:t>
      </w:r>
    </w:p>
    <w:p w14:paraId="20123E6D" w14:textId="665D75F7" w:rsidR="005C521A" w:rsidRPr="005C521A" w:rsidRDefault="002F5F82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191922" wp14:editId="1DE5FF2D">
                <wp:simplePos x="0" y="0"/>
                <wp:positionH relativeFrom="column">
                  <wp:posOffset>5822950</wp:posOffset>
                </wp:positionH>
                <wp:positionV relativeFrom="paragraph">
                  <wp:posOffset>1707515</wp:posOffset>
                </wp:positionV>
                <wp:extent cx="591185" cy="422275"/>
                <wp:effectExtent l="0" t="0" r="635" b="1270"/>
                <wp:wrapNone/>
                <wp:docPr id="51" name="Пол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4FEA2" w14:textId="77777777" w:rsidR="002F5F82" w:rsidRPr="004620CA" w:rsidRDefault="002F5F82" w:rsidP="002F5F82">
                            <w:pPr>
                              <w:spacing w:after="0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91922" id="Поле 51" o:spid="_x0000_s1031" type="#_x0000_t202" style="position:absolute;left:0;text-align:left;margin-left:458.5pt;margin-top:134.45pt;width:46.55pt;height:3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" filled="f" stroked="f">
                <v:textbox>
                  <w:txbxContent>
                    <w:p w14:paraId="49C4FEA2" w14:textId="77777777" w:rsidR="002F5F82" w:rsidRPr="004620CA" w:rsidRDefault="002F5F82" w:rsidP="002F5F82">
                      <w:pPr>
                        <w:spacing w:after="0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Загальне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освітлення являється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необхідним в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приміщеннях, де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робочою поверхнею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являється кожна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ділянка підлоги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 воно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необхідне для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загального спостереження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машинами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механізмами,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 також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там, де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працюючим не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потрібно розрізняти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дрібні деталі. </w:t>
      </w:r>
    </w:p>
    <w:p w14:paraId="3DD90CBC" w14:textId="40563502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розрахунку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штучного освітлення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виходять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розміру освітлюємо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площі, характеру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виробництва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побутових приміщень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мінімальних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норм освітленості.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обробних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цехів прийняті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наступні норми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мінімальної освітленості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100-150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лк.</w:t>
      </w:r>
    </w:p>
    <w:p w14:paraId="5383D1CD" w14:textId="683B43E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Застосовуємо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метод коефіцієнта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використання світлового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потоку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розрахунку освітлення.</w:t>
      </w:r>
    </w:p>
    <w:p w14:paraId="18BFB3C1" w14:textId="31678B5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Розрахунок загального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світлового потоку F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формулою:</w:t>
      </w:r>
    </w:p>
    <w:p w14:paraId="0FE96F2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F2050ED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7AE7D074" wp14:editId="2A34E994">
            <wp:extent cx="1039495" cy="433070"/>
            <wp:effectExtent l="19050" t="0" r="0" b="0"/>
            <wp:docPr id="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43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,</w:t>
      </w:r>
    </w:p>
    <w:p w14:paraId="43BC11DE" w14:textId="02FA423F" w:rsidR="005C521A" w:rsidRPr="005C521A" w:rsidRDefault="005C521A" w:rsidP="00433DAD">
      <w:pPr>
        <w:widowControl w:val="0"/>
        <w:spacing w:after="0" w:line="360" w:lineRule="auto"/>
        <w:jc w:val="both"/>
        <w:rPr>
          <w:rFonts w:ascii="Times New Roman" w:eastAsia="Times New Roman" w:hAnsi="Times New Roman"/>
          <w:i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E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m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мінімальна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освітленість, взята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нормами,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100-150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лк;</w:t>
      </w:r>
    </w:p>
    <w:p w14:paraId="5C9D58FC" w14:textId="501AE2A2" w:rsidR="005C521A" w:rsidRPr="005C521A" w:rsidRDefault="005C521A" w:rsidP="00433DAD">
      <w:pPr>
        <w:widowControl w:val="0"/>
        <w:spacing w:after="0" w:line="360" w:lineRule="auto"/>
        <w:ind w:firstLine="426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 ‒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коефіцієнт запасу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вводиться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розрахунок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того, щоб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компенсувати зниження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освітленості внаслідок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старіння ламп,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забруднення стель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стін),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який зазвичай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зазвичай дорівнює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1,3; </w:t>
      </w:r>
    </w:p>
    <w:p w14:paraId="254A85C5" w14:textId="1FCF08BA" w:rsidR="005C521A" w:rsidRPr="005C521A" w:rsidRDefault="005C521A" w:rsidP="00433DAD">
      <w:pPr>
        <w:widowControl w:val="0"/>
        <w:tabs>
          <w:tab w:val="left" w:pos="1134"/>
        </w:tabs>
        <w:spacing w:after="0" w:line="360" w:lineRule="auto"/>
        <w:ind w:firstLine="426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S – площа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приміщення,  24-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perscript"/>
          <w:lang w:eastAsia="ru-RU"/>
        </w:rPr>
        <w:t>2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; </w:t>
      </w:r>
    </w:p>
    <w:p w14:paraId="6B2B298D" w14:textId="6788B9A3" w:rsidR="005C521A" w:rsidRPr="005C521A" w:rsidRDefault="005C521A" w:rsidP="00433DAD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   z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 мінімальної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освітленості,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більшості світильників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рівний 1,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2 - 1,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3; </w:t>
      </w:r>
    </w:p>
    <w:p w14:paraId="7E17D22C" w14:textId="104EC76E" w:rsidR="005C521A" w:rsidRPr="005C521A" w:rsidRDefault="005C521A" w:rsidP="00433DAD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    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K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в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 використання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відношення потоку,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який падає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освітлюєму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поверхню,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потоку, який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випромінюється світильником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0,6...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0,75).</w:t>
      </w:r>
    </w:p>
    <w:p w14:paraId="72F90279" w14:textId="77777777" w:rsidR="005C521A" w:rsidRPr="005C521A" w:rsidRDefault="005C521A" w:rsidP="00433DAD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2D6B230" w14:textId="0FF271F5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F = 150 </w:t>
      </w: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7E181410" wp14:editId="7CC69A17">
            <wp:extent cx="115570" cy="125095"/>
            <wp:effectExtent l="19050" t="0" r="0" b="0"/>
            <wp:docPr id="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1,3 </w:t>
      </w: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3224A182" wp14:editId="4254CA46">
            <wp:extent cx="115570" cy="125095"/>
            <wp:effectExtent l="19050" t="0" r="0" b="0"/>
            <wp:docPr id="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24 </w:t>
      </w: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2D7877E1" wp14:editId="019BBE32">
            <wp:extent cx="115570" cy="125095"/>
            <wp:effectExtent l="19050" t="0" r="0" b="0"/>
            <wp:docPr id="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1,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2 / 0,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75 =1996,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8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лм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1BC7F7D4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16B7B5F" w14:textId="0F319FB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Розраховуємо кількість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ламп 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 xml:space="preserve">за </w:t>
      </w:r>
      <w:r w:rsidRPr="005C521A">
        <w:rPr>
          <w:rFonts w:ascii="Times New Roman" w:eastAsia="Times New Roman" w:hAnsi="Times New Roman"/>
          <w:i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iCs/>
          <w:color w:val="auto"/>
          <w:sz w:val="28"/>
          <w:szCs w:val="28"/>
          <w:lang w:eastAsia="ru-RU"/>
        </w:rPr>
        <w:t>формулою :</w:t>
      </w:r>
    </w:p>
    <w:p w14:paraId="01A1BFB7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n = F/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F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л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,</w:t>
      </w:r>
    </w:p>
    <w:p w14:paraId="7AA24E2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528AE1D" w14:textId="4C2DFFA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де 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F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л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світловий потік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однієї лампи,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потужністю 100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Вт –330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лм. </w:t>
      </w:r>
    </w:p>
    <w:p w14:paraId="1DF2D96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1AD02997" w14:textId="6E437C82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n = F/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F</w:t>
      </w:r>
      <w:r w:rsidRPr="005C521A">
        <w:rPr>
          <w:rFonts w:ascii="Times New Roman" w:eastAsia="Times New Roman" w:hAnsi="Times New Roman"/>
          <w:color w:val="auto"/>
          <w:sz w:val="28"/>
          <w:szCs w:val="28"/>
          <w:vertAlign w:val="subscript"/>
          <w:lang w:eastAsia="ru-RU"/>
        </w:rPr>
        <w:t>л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=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1996,8  /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330 = 6,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05 = 6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шт.</w:t>
      </w:r>
    </w:p>
    <w:p w14:paraId="15E1B95E" w14:textId="6A341338" w:rsidR="005C521A" w:rsidRPr="005C521A" w:rsidRDefault="002F5F82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B178BB" wp14:editId="62718D46">
                <wp:simplePos x="0" y="0"/>
                <wp:positionH relativeFrom="column">
                  <wp:posOffset>5839460</wp:posOffset>
                </wp:positionH>
                <wp:positionV relativeFrom="paragraph">
                  <wp:posOffset>1889760</wp:posOffset>
                </wp:positionV>
                <wp:extent cx="591185" cy="422275"/>
                <wp:effectExtent l="0" t="0" r="3175" b="635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32DFD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178BB" id="Поле 50" o:spid="_x0000_s1032" type="#_x0000_t202" style="position:absolute;left:0;text-align:left;margin-left:459.8pt;margin-top:148.8pt;width:46.55pt;height:3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" filled="f" stroked="f">
                <v:textbox>
                  <w:txbxContent>
                    <w:p w14:paraId="56E32DFD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Обираємо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лампи  економного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енергоспоживання  потужністю 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100 Вт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цоколем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Е-40.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Згідно сайту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обираємо світильник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типу </w:t>
      </w:r>
      <w:proofErr w:type="spellStart"/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Sylproof</w:t>
      </w:r>
      <w:proofErr w:type="spellEnd"/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Superia</w:t>
      </w:r>
      <w:proofErr w:type="spellEnd"/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PC 2X58w BM,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модель P34854.</w:t>
      </w:r>
    </w:p>
    <w:p w14:paraId="01B054D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00114852" wp14:editId="32101262">
            <wp:extent cx="2651724" cy="2224242"/>
            <wp:effectExtent l="0" t="0" r="0" b="5080"/>
            <wp:docPr id="45" name="Рисунок 45" descr="C:\Users\Banana\Desktop\sylproof-superia-led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Banana\Desktop\sylproof-superia-led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3" b="9068"/>
                    <a:stretch/>
                  </pic:blipFill>
                  <pic:spPr bwMode="auto">
                    <a:xfrm>
                      <a:off x="0" y="0"/>
                      <a:ext cx="2656163" cy="2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D72F4" w14:textId="2F6C49A4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Рисунок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6 ‒ Зовнішній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вигляд світильника</w:t>
      </w:r>
    </w:p>
    <w:p w14:paraId="7FC14FE5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69415649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64389C04" wp14:editId="6AC6213D">
            <wp:extent cx="2755900" cy="3477366"/>
            <wp:effectExtent l="1270" t="0" r="7620" b="7620"/>
            <wp:docPr id="4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8313" cy="348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87FA2C" w14:textId="70E33707" w:rsidR="005C521A" w:rsidRPr="005C521A" w:rsidRDefault="002F5F82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D7F032" wp14:editId="09268CBA">
                <wp:simplePos x="0" y="0"/>
                <wp:positionH relativeFrom="column">
                  <wp:posOffset>5830570</wp:posOffset>
                </wp:positionH>
                <wp:positionV relativeFrom="paragraph">
                  <wp:posOffset>819150</wp:posOffset>
                </wp:positionV>
                <wp:extent cx="591185" cy="422275"/>
                <wp:effectExtent l="0" t="3175" r="2540" b="317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E187D" w14:textId="77777777" w:rsidR="002F5F82" w:rsidRPr="004620CA" w:rsidRDefault="002F5F82" w:rsidP="002F5F82">
                            <w:pPr>
                              <w:spacing w:after="0"/>
                              <w:jc w:val="center"/>
                              <w:rPr>
                                <w:rFonts w:ascii="GOST Type BU" w:hAnsi="GOST Type BU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F032" id="Поле 39" o:spid="_x0000_s1033" type="#_x0000_t202" style="position:absolute;left:0;text-align:left;margin-left:459.1pt;margin-top:64.5pt;width:46.55pt;height:3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" filled="f" stroked="f">
                <v:textbox>
                  <w:txbxContent>
                    <w:p w14:paraId="0CDE187D" w14:textId="77777777" w:rsidR="002F5F82" w:rsidRPr="004620CA" w:rsidRDefault="002F5F82" w:rsidP="002F5F82">
                      <w:pPr>
                        <w:spacing w:after="0"/>
                        <w:jc w:val="center"/>
                        <w:rPr>
                          <w:rFonts w:ascii="GOST Type BU" w:hAnsi="GOST Type BU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Рисунок 4.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7 ‒ Загальний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вид освітлення </w:t>
      </w:r>
      <w:r w:rsidR="005C521A"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C521A"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збоку</w:t>
      </w:r>
    </w:p>
    <w:p w14:paraId="7EF686D7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object w:dxaOrig="18604" w:dyaOrig="12463" w14:anchorId="3FE12E00">
          <v:shape id="_x0000_i1469" type="#_x0000_t75" style="width:468pt;height:310.05pt" o:ole="">
            <v:imagedata r:id="rId68" o:title=""/>
          </v:shape>
          <o:OLEObject Type="Embed" ProgID="Visio.Drawing.11" ShapeID="_x0000_i1469" DrawAspect="Content" ObjectID="_1810981954" r:id="rId69"/>
        </w:object>
      </w:r>
      <w:bookmarkStart w:id="0" w:name="OLE_LINK1"/>
      <w:bookmarkStart w:id="1" w:name="OLE_LINK2"/>
      <w:bookmarkStart w:id="2" w:name="OLE_LINK3"/>
    </w:p>
    <w:p w14:paraId="29F859CF" w14:textId="2AF05F28" w:rsidR="005C521A" w:rsidRPr="005C521A" w:rsidRDefault="005C521A" w:rsidP="00433DAD">
      <w:pPr>
        <w:widowControl w:val="0"/>
        <w:spacing w:before="240"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4.8 ‒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Загальний вид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освітлення зверху</w:t>
      </w:r>
    </w:p>
    <w:bookmarkEnd w:id="0"/>
    <w:bookmarkEnd w:id="1"/>
    <w:bookmarkEnd w:id="2"/>
    <w:p w14:paraId="3A99D9E4" w14:textId="77777777" w:rsidR="005C521A" w:rsidRPr="005C521A" w:rsidRDefault="005C521A" w:rsidP="00433DAD">
      <w:pPr>
        <w:widowControl w:val="0"/>
        <w:spacing w:before="240"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2937857C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65B636DB" wp14:editId="1A6365B9">
            <wp:extent cx="6065110" cy="3232297"/>
            <wp:effectExtent l="0" t="0" r="0" b="6350"/>
            <wp:docPr id="47" name="Рисунок 15" descr="C:\Users\brighton\Downloads\J-CAMSfyu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righton\Downloads\J-CAMSfyuc0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870" cy="323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E2B178" w14:textId="5585FF31" w:rsidR="005C521A" w:rsidRPr="005C521A" w:rsidRDefault="005C521A" w:rsidP="00433DAD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Рисунок 4.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9 ‒ Підключення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освітлення</w:t>
      </w:r>
    </w:p>
    <w:p w14:paraId="36238A4E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CEF844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460A6C78" w14:textId="4B1C28F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lastRenderedPageBreak/>
        <w:t>4.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7 Розробка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правил монтажу</w:t>
      </w:r>
    </w:p>
    <w:p w14:paraId="793D2333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EC52039" w14:textId="290D05E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місце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експлуатації щити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поступають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зібраному вигляді,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покрашені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обробленими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приладів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вікнами але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без приладів,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які транспортуються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заводській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упаковці.</w:t>
      </w:r>
    </w:p>
    <w:p w14:paraId="5FE2CB3E" w14:textId="585F7A78" w:rsidR="005C521A" w:rsidRPr="005C521A" w:rsidRDefault="005C521A" w:rsidP="00433DAD">
      <w:pPr>
        <w:widowControl w:val="0"/>
        <w:tabs>
          <w:tab w:val="left" w:pos="992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Отже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коли все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готово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монтажу слід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робити наступне:</w:t>
      </w:r>
    </w:p>
    <w:p w14:paraId="6BDB3658" w14:textId="3F2636F4" w:rsidR="005C521A" w:rsidRPr="005C521A" w:rsidRDefault="005C521A" w:rsidP="00433DAD">
      <w:pPr>
        <w:widowControl w:val="0"/>
        <w:tabs>
          <w:tab w:val="left" w:pos="992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Вибір місця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монтажу щита.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Перед тим,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 робити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необхідно обрати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потрібне місце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нього.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щитом,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обладнанням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стінами повинен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бути прохід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шириною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менше 0,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8 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висотою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1,9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 так,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щоб оператору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дуло зручно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управляти технологічним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процесом,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спостерігати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всіма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показами приладів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встановлених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щиті. Відстань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обслуговуючими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ся сторонами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штатива повинно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бути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менше 0,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 м.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Це необхідно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того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щоб забезпечити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легкість монтажу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апаратури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ньому, а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подальшому,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зробити легким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його обслуговування.</w:t>
      </w:r>
    </w:p>
    <w:p w14:paraId="3CC91256" w14:textId="70710E8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даному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випадку щит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кріпиться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стіні. Щоб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закріпити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стіні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нього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виготовляються деталі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кріплення (1).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Потім беруть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дюбелі (2)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забивають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їх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стіну так,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щоб вони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надійно трималися.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Коли щит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закріпили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стіні,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кінця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забивши дюбель,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необхідно перевірити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рівно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він розташований.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Якщо щит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закріплений криво,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його вирівнюють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 вертикалі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допомогою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стальних прокладок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або клинів.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Вертикальність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перевіряється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звісу,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допомогою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рамного рівня.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застосуванні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звісу лінійкою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виміряють відстань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 вертикальною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стороною  щита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 ниткою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зверху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знизу. Контроль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проводиться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двом взаємно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перпендикулярним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плоскостям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14:paraId="011B4DBA" w14:textId="153E688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Рамний рівень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прикладають боковою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стінкою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вертикальної плоскості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спостерігають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бульбашкою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повітря 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скляній трубці.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вертикальній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установці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бульбашка повинна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установитись між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рисками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трубі.</w:t>
      </w:r>
    </w:p>
    <w:p w14:paraId="23A6C027" w14:textId="5BA55314" w:rsidR="005C521A" w:rsidRPr="00433DAD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val="en-US"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Коли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 надійно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закріплений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нього підводять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електричну проводку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проводу, кабелі).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можуть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підходити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збоку,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або знизу.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Там де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проводка входить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ставиться гумова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втулка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запобігання попадання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щит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пилу, також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гумовий джгут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може бути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закріплений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краях дверцят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щита.</w:t>
      </w:r>
    </w:p>
    <w:p w14:paraId="15A9AC89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i/>
          <w:color w:val="auto"/>
          <w:sz w:val="28"/>
          <w:szCs w:val="28"/>
          <w:lang w:eastAsia="ru-RU"/>
        </w:rPr>
        <w:object w:dxaOrig="2865" w:dyaOrig="2175" w14:anchorId="61AE2C7F">
          <v:shape id="_x0000_i1519" type="#_x0000_t75" style="width:346.05pt;height:265.95pt" o:ole="">
            <v:imagedata r:id="rId71" o:title=""/>
          </v:shape>
          <o:OLEObject Type="Embed" ProgID="KompasFRWFile" ShapeID="_x0000_i1519" DrawAspect="Content" ObjectID="_1810981955" r:id="rId72"/>
        </w:object>
      </w:r>
    </w:p>
    <w:p w14:paraId="3B1E356B" w14:textId="13D4757F" w:rsidR="005C521A" w:rsidRPr="005C521A" w:rsidRDefault="005C521A" w:rsidP="00433DA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Рисунок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4.10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управління</w:t>
      </w:r>
    </w:p>
    <w:p w14:paraId="619E4F8D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796D55BD" w14:textId="1041967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кабелів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проводок приєднують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затискачів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клемних наборів,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які знаходяться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щиті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бокових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його панелях.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Термоелектричні (компенсаційні)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 приєднують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прямо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затискачів приладу,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обходячи клемні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набори. Електропроводки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щитах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виконують встановленими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провідниками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мідною жилою: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ПВ, ПРЛ,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ПГВ, ПРГЛ.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З’єднання між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приладами, які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розташовуються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щиті,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виконують обов’язково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через клемні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затискачі. Клемні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набори встановлюються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 групах: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кожного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агрегату,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 моєму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випадку -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кожної напруги.</w:t>
      </w:r>
    </w:p>
    <w:p w14:paraId="3E52A449" w14:textId="023399D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Кола автоматики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силові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кола напругою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380 – 36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можна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прокладати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одному пучку.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Але кола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меншої напруги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вимірювальні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кола прокладають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окремо.</w:t>
      </w:r>
    </w:p>
    <w:p w14:paraId="74636D7F" w14:textId="41DBDB9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Заземленню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підлягають щити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яких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підведена напруга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більше 36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всі прилади,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них встановлені.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Заземлюючий стальний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 діаметром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5 мм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або профільний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прокат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товщиною стінок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 мм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приварюють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щита,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з’єднуються болтами.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цьому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місця з’єднань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повинні забезпечувати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хороший електричний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контакт. Під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одним зі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з’єднувальних болтів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зачищають щит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металічного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блиску,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місце з’єднання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покривають без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кислотним вазеліном.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Опорні рами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щитів, дверцята,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поворотні рами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інші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рухаючи елементи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мають спеціальні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вузли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приєднання заземлюючого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провідника –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приварюємі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скоби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отворами М8.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Вузли заземлення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повинні мати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стираємий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знак "Земля"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процесі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експлуатації.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цих цілей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можуть використовуватись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и отвори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каркасі,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рейках. Кріплення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заземлюючого провідника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виконується болтом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М8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обов’язковим використанням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пружинних шайб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інших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приладів виключаючи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само відкручування.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якості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заземлюючих провідників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з’єднання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рухомих металоконструкцій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використовують мідний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гнучкий провід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січенням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менше 2,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5 мм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2. </w:t>
      </w:r>
    </w:p>
    <w:p w14:paraId="1597B799" w14:textId="05944A1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лицьовій стороні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щита наносять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пояснювальні надписи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масляною краскою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або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допомогою табличок.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верхній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частині щита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роблять надпис,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яка визначає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якого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саме агрегату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відноситься щит.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Над кожним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приладом роблять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надпис, яка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вказує параметр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и об’єкт.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Відповідні написи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створюють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над сигнальною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оперативною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апаратурою.</w:t>
      </w:r>
    </w:p>
    <w:p w14:paraId="7FF80B39" w14:textId="239F807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Після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завершення монтажу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перевіряють відповідність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монтажних робіт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проектній документації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технічним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умовам.</w:t>
      </w:r>
    </w:p>
    <w:p w14:paraId="350A2759" w14:textId="293AE42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електричними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термометрами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вторинними приладами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роблять окремо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проводок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іншого призначення.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Проводку виконують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ізольованим проводом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окремих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стальних захисних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трубах, метало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рукавах. </w:t>
      </w:r>
    </w:p>
    <w:p w14:paraId="482D7581" w14:textId="577ABC2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без захисних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 можуть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виконуватись екранованим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багатожильним проводом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загальній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металічній оболонка,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окремим екрануванням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кожної жили.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приладом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захисною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трубою ділянку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роблять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м’якій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оболонці, щоб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виключити передачу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вібрацій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приладу. Захисні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екрануюча оболонка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повинні бути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заземлені.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вимірювальної лінії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рівний 5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15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Ом. Його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значення вказується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шкалі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паспорті приладу.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мостів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логометрів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зовнішнім опором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вимірювальної лінії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являється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проводів. Термоопір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приєднують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логометра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2-х,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3-х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провідній схемі.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 2-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х провідній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схемі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проводів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затискачів приладу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затискачів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термометра повинен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бути рівним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зовнішньому опору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вимірювальної лінії.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час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підгонки опору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збирають схему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 послідовності.</w:t>
      </w:r>
    </w:p>
    <w:p w14:paraId="208746DF" w14:textId="2848D86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 замикають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головці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термоопору,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приладі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 підключають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клем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1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2.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цьому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схему буде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введено калібрувальний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опір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Rк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 зв’язку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чим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подачі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живлення стрілка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повинна встати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червону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межу. Якщо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стрілка займає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положення зліва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 межі,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лінії менше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бажаного, якщо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навпаки тоді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великий. Підгонку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опору лінії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виконують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допомогою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підгоночних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котушок 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Rд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.</w:t>
      </w:r>
    </w:p>
    <w:p w14:paraId="2822BD02" w14:textId="5CC7E06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Опір котушки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0,5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Rвн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. Змотав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одної із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котушок, можна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встановити стрілку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червону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межу. Після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цього припаюють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 котушки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виконують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з’єднання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схемі а.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Термометри опору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підключають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логометрів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мостів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3-х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провідній схемі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виключення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впливу зміни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температури навколишнього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середовища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точність виміру.</w:t>
      </w:r>
    </w:p>
    <w:p w14:paraId="59667244" w14:textId="30D1146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 електричної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проводки.</w:t>
      </w:r>
    </w:p>
    <w:p w14:paraId="29E6F5A5" w14:textId="66E3859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Прокладка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електричних проводок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включає наступні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операції: розмітку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траси; прокладку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борозд, встановлення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закладних елементів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інші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будівничі роботи;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заготовку захисних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труб, приєднання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жил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затискачів апаратів; окраску захисних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кріплень; маркування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жил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проводок; випробування.</w:t>
      </w:r>
    </w:p>
    <w:p w14:paraId="6F5DAF11" w14:textId="76E38055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Послідовність розмітки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траси; спочатку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відмічають місця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установки обладнання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електрофітінгів, з’єднувальних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коробок, місця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поворотів траси,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проходів через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перекриття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стіни. Потім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намічають місця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встановлення кріплень –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крайніх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точках: біля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вводу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апарати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поворотах;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прямолінійних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ділянках кріплення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встановлюють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рівній відстані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одне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одного.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розмітки траси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проміняють універсальний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інструмент (метри,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рулетки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інше),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геодезичні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прилади. Підготовка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траси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заключається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установці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кріплень, пробивці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борозд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проємів. Кріплення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будівельних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конструкціях кріплять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цвяхоподібними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дябелями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котрі забивають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кладку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будівельно-монтажним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пістолетом.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кріплення пластмасових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кріплень, 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випадках, коли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застосування пістолетів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заборонено, застосовують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розпірні дюбелі.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кладці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свердлять кругле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гніздо,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котре вставляють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розпірну втулку-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дюбель.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неї вкручують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шуруп, який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тримає закріплену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деталь.</w:t>
      </w:r>
    </w:p>
    <w:p w14:paraId="1C78080B" w14:textId="3D99EBEB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сухих приміщеннях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кріплення проводок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можуть бути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приклеєними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бетонних,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металічних поверхонь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допомогою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клею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базі синтетичних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смол.  Обробка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захисних труб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включає очистку,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окраску, різку,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обробку різьб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гнуття.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Окрашають труби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бітумним лаком,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методом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окунанні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їх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ванну. </w:t>
      </w:r>
    </w:p>
    <w:p w14:paraId="70732B5A" w14:textId="22E3ECB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Розрізають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труби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маятникових дискових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пилах.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нарізання різьби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застосовують токарні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станки спрощеного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типу. Труби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інші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стальні вироби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кріплять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з’єднують між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собою за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допомогою різьбових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з’єднань 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зваркою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відповідністю до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конструкції проводки.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Затягують провід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трубу 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після її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закріплення.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цього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трубу вставляють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поршень 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прив’язаною капроновою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ниткою. Потім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допомогою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приладу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трубу подають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стиснуте повітря.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 дією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стиснутого повітря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поршень переміщується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 трубі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протягує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собою </w:t>
      </w:r>
    </w:p>
    <w:p w14:paraId="78885CB4" w14:textId="72E3292F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нитку. Коли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поршень вийде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 труби,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нитки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прив’язують трос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протягують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його через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трубу.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кінець тросу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кріплять головку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для закріплення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жил.</w:t>
      </w:r>
    </w:p>
    <w:p w14:paraId="2798A65C" w14:textId="217167CA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Зрощують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розгалужують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коробках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арматурі.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Проводу,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прокладені 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трубі, 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повинні мати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зрощувань. Зрощують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проводку скруткою,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пайкою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опресовкою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зваркою. Місце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з’єднання закривають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пластмасовим ізоляційним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ковпачком або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наклеюють ізоляційну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стрічку. Прокладка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кабелю здійснюється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відповідності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 конструкції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проводки.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кабельним конструкціям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кабель прокладають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без натяжки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 2-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3%-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ною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стрілою підвісу,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рівномірно розташованою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 всій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довжині 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опорами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точками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кріплення. Зрощують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кабелі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спеціальних свинцевих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чи пластмасових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муфтах. Зрощування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допускається, якщо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довжина 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перевищує будівельну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довжину кабелю.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Після того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як проклали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проводу визначають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кінці кожного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проводку 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жили. </w:t>
      </w:r>
    </w:p>
    <w:p w14:paraId="09271ECF" w14:textId="182E8DF8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Змонтовані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проводки заземлюють,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потім красять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бітумним лаком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захисні труби,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корпуса коробок,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броню кабелю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інші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кріплення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інші захисні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конструкції.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зручності експлуатації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електричні 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маркують. Проводки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жили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місцях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з’єднання маркують.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Маркувальні надписи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наносять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ізоляційні, поліхлорвінілові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трубки білого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кольору спеціальними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чорнилами для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забезпечення нормального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відображення номеру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відповідної жили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навіть через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довгий час.</w:t>
      </w:r>
    </w:p>
    <w:p w14:paraId="6C85E75B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3AABDC4B" w14:textId="3BA8E6AC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4.8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Розробка правил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налагодження та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експлуатації системи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електроустаткування</w:t>
      </w:r>
    </w:p>
    <w:p w14:paraId="3A18F99B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C0E3DAB" w14:textId="36F8CA1D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Налагоджувальні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роботи починають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 вивчення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технічної документації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огляду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об’єкту після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закінчення монтажних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робіт.</w:t>
      </w:r>
    </w:p>
    <w:p w14:paraId="53BE6256" w14:textId="11B4CCF0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Налагоджувальні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роботи проводяться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два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етапи.</w:t>
      </w:r>
    </w:p>
    <w:p w14:paraId="3694A5EC" w14:textId="6977B0E3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першому етапі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ведуть налагодження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силової частини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агрегату.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цьому визначають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опори ізоляції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кабелів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провідників, що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затягнуті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труби,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через підрахунки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коефіцієнту абсорбції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визначають ступінь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вологості обмотки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електродвигунів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необхідності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їх піддають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сушінню.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ізоляції проводів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кабелів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визначають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допомогою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мегомметра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500В., визначаючи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опір між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кожним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провідником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трубою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якій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вони затягнуті,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 також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між кожною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жилою який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повинен бути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не меншим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як 0,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 Ом</w:t>
      </w:r>
      <w:r w:rsidRPr="005C521A">
        <w:rPr>
          <w:rFonts w:ascii="Cambria Math" w:eastAsia="Times New Roman" w:hAnsi="Cambria Math"/>
          <w:color w:val="auto"/>
          <w:sz w:val="28"/>
          <w:szCs w:val="28"/>
          <w:lang w:eastAsia="ru-RU"/>
        </w:rPr>
        <w:t>·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м.</w:t>
      </w:r>
    </w:p>
    <w:p w14:paraId="2A934C77" w14:textId="3C5B93F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Далі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подзвонюють всі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силові кола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відсутність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обривів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кола керування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магнітними пускачами.</w:t>
      </w:r>
    </w:p>
    <w:p w14:paraId="186BD064" w14:textId="3945F42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Центрують з’єднувальні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муфти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перевіряють можливість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прокручування від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руки частини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агрегату, яку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приводить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рух  цей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двигун. Тепер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можна прокрутити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цей двигун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приводною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частиною агрегату,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 послідовно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виконують роботу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кожним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двигуном.</w:t>
      </w:r>
    </w:p>
    <w:p w14:paraId="7B06756C" w14:textId="585D11C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Далі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холостих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обертах приводної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частини агрегатів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заміряють струми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двигунів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порівнюють їх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 допустимими.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Виставляють захист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автоматичного вимикача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теплового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реле. Тепер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ручному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режимі вже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можна пустити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агрегат в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роботу слідкуючи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 роботою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двигунів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механізмів. Перший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етап по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налагодженню завершено.</w:t>
      </w:r>
    </w:p>
    <w:p w14:paraId="3C2671BF" w14:textId="114D3729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другому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етапі налагоджувальних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робіт ведуть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налагодження автоматики.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 цьому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також мегомметром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подзвонюють кабелі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визначаючи опір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ізоляції. Згідно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монтажної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принципової схеми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подзвонюють правильність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з'єднання. Виставляють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правильне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положення кінцеві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вимикачі 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контрольні прилади,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поступово включаючи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роботу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повні контрольні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кола, добиваючись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тим самим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відповідної вірної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роботи агрегату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 алгоритмом.</w:t>
      </w:r>
    </w:p>
    <w:p w14:paraId="16B27C9A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0E3F4EDC" w14:textId="36AB4571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4.9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Розробка плану-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графіка виконання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монтажних та </w:t>
      </w:r>
      <w:r w:rsidRPr="005C52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пусконалагоджувальних робіт</w:t>
      </w:r>
    </w:p>
    <w:p w14:paraId="4D6DD932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14:paraId="582D53B3" w14:textId="40840344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План виконання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робіт (ПВР)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складають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монтаж систем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автоматики на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щойно збудованих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реконструюємих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підприємствах, при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виконанні капітальних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ремонтів 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модернізації великих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технологічних об’єктів.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ПВР складають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на основі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проектної документації (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робочих креслень,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специфікацій, кошторисів)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пов’язують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зі строками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виконання 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lastRenderedPageBreak/>
        <w:t xml:space="preserve">будівельних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або монтажних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робіт, поставками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та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монтажом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технологічного обладнання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і строками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введення об’єкта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експлуатацію.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ПВР складають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в наступній </w:t>
      </w:r>
      <w:r w:rsidRPr="005C521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послідовності: </w:t>
      </w:r>
    </w:p>
    <w:p w14:paraId="367209BB" w14:textId="5F470BF2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виділяють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заготівельні роботи,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які проводяться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поза будівельним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майданчиком, потім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монтажні роботи,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які виконуються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безпосередньо на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автоматизуємому об’єкті; </w:t>
      </w:r>
    </w:p>
    <w:p w14:paraId="14ED4740" w14:textId="1E1C03E4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визначають об’єм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робіт в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у фізичному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та грошовому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вираженні та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фонд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>заробітньої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платні; </w:t>
      </w:r>
    </w:p>
    <w:p w14:paraId="3C63B285" w14:textId="1A8BB472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визначають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строки виконання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кожного виду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робіт, потреби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 робочій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силі, професійний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склад і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кваліфікацію працівників; </w:t>
      </w:r>
    </w:p>
    <w:p w14:paraId="667CEC63" w14:textId="310AF57D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складають графік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виконання робіт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з вказанням </w:t>
      </w:r>
      <w:r w:rsidRPr="005C521A">
        <w:rPr>
          <w:rFonts w:ascii="Times New Roman" w:hAnsi="Times New Roman"/>
          <w:sz w:val="28"/>
          <w:szCs w:val="28"/>
          <w:lang w:eastAsia="ru-RU"/>
        </w:rPr>
        <w:t>1</w:t>
      </w: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пересувних монтажних </w:t>
      </w:r>
    </w:p>
    <w:p w14:paraId="087407D1" w14:textId="77777777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бригад; </w:t>
      </w:r>
    </w:p>
    <w:p w14:paraId="31D29FB6" w14:textId="77777777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 xml:space="preserve">визначають витрати матеріалів  й інструмента на весь об’єм робіт; </w:t>
      </w:r>
    </w:p>
    <w:p w14:paraId="434C03E6" w14:textId="77777777" w:rsidR="005C521A" w:rsidRPr="005C521A" w:rsidRDefault="005C521A" w:rsidP="00433DAD">
      <w:pPr>
        <w:pStyle w:val="ae"/>
        <w:widowControl w:val="0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hAnsi="Times New Roman"/>
          <w:color w:val="auto"/>
          <w:sz w:val="28"/>
          <w:szCs w:val="28"/>
          <w:lang w:eastAsia="ru-RU"/>
        </w:rPr>
        <w:t>визначають потребу в механізмах, верстатах й іншому обладнанні.</w:t>
      </w:r>
    </w:p>
    <w:p w14:paraId="46BB08C8" w14:textId="77777777" w:rsidR="005C521A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Об’єми робіт визначають з кошторисів по робочих кресленнях і уточнюють по місцю </w:t>
      </w:r>
      <w:proofErr w:type="spellStart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монтажа</w:t>
      </w:r>
      <w:proofErr w:type="spellEnd"/>
      <w:r w:rsidRPr="005C521A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 Отримані розрахункові дані про об’ємі робіт вносять у відомість об’ємів робіт. Відомість робіт і план-графік виконання робіт при монтажі системи матиме наступний вигляд представлений у табл. 2.11.</w:t>
      </w:r>
    </w:p>
    <w:p w14:paraId="67E114E8" w14:textId="77777777" w:rsidR="005C521A" w:rsidRPr="005C521A" w:rsidRDefault="005C521A" w:rsidP="00433D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</w:pPr>
    </w:p>
    <w:p w14:paraId="0DD06A4D" w14:textId="201666AB" w:rsidR="002F5F82" w:rsidRPr="005C521A" w:rsidRDefault="005C521A" w:rsidP="00433DA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 xml:space="preserve">Таблиця 4.1 ‒ Найменування та трудомісткість </w:t>
      </w:r>
      <w:proofErr w:type="spellStart"/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монтажно</w:t>
      </w:r>
      <w:proofErr w:type="spellEnd"/>
      <w:r w:rsidRPr="005C521A">
        <w:rPr>
          <w:rFonts w:ascii="Times New Roman" w:eastAsia="Times New Roman" w:hAnsi="Times New Roman"/>
          <w:bCs/>
          <w:color w:val="auto"/>
          <w:sz w:val="28"/>
          <w:szCs w:val="28"/>
          <w:lang w:eastAsia="ru-RU"/>
        </w:rPr>
        <w:t>-налагоджувальних робіт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0"/>
        <w:gridCol w:w="1276"/>
        <w:gridCol w:w="2104"/>
      </w:tblGrid>
      <w:tr w:rsidR="002F5F82" w:rsidRPr="005C521A" w14:paraId="5ACBE90E" w14:textId="77777777" w:rsidTr="0058371A">
        <w:trPr>
          <w:trHeight w:val="1019"/>
          <w:jc w:val="center"/>
        </w:trPr>
        <w:tc>
          <w:tcPr>
            <w:tcW w:w="709" w:type="dxa"/>
            <w:vAlign w:val="center"/>
          </w:tcPr>
          <w:p w14:paraId="0F8AC60C" w14:textId="63BA43D3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240" w:type="dxa"/>
            <w:vAlign w:val="center"/>
          </w:tcPr>
          <w:p w14:paraId="59DC6511" w14:textId="14FF3D38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Найменування  робіт</w:t>
            </w:r>
          </w:p>
        </w:tc>
        <w:tc>
          <w:tcPr>
            <w:tcW w:w="1276" w:type="dxa"/>
            <w:vAlign w:val="center"/>
          </w:tcPr>
          <w:p w14:paraId="771E2B8B" w14:textId="4F9ACA35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Розряд роботи</w:t>
            </w:r>
          </w:p>
        </w:tc>
        <w:tc>
          <w:tcPr>
            <w:tcW w:w="2104" w:type="dxa"/>
            <w:vAlign w:val="center"/>
          </w:tcPr>
          <w:p w14:paraId="5B7962B0" w14:textId="5638879C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Трудомісткість, людино-год.</w:t>
            </w:r>
          </w:p>
        </w:tc>
      </w:tr>
      <w:tr w:rsidR="002F5F82" w:rsidRPr="005C521A" w14:paraId="55CE3811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  <w:jc w:val="center"/>
        </w:trPr>
        <w:tc>
          <w:tcPr>
            <w:tcW w:w="9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8A63C" w14:textId="7D06ECEE" w:rsidR="002F5F82" w:rsidRPr="005C521A" w:rsidRDefault="005C521A" w:rsidP="00433DAD">
            <w:pPr>
              <w:pStyle w:val="ae"/>
              <w:widowControl w:val="0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Заготовчі роботи</w:t>
            </w:r>
          </w:p>
        </w:tc>
      </w:tr>
      <w:tr w:rsidR="002F5F82" w:rsidRPr="005C521A" w14:paraId="3AE6CBE4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49D012" w14:textId="64D5392B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31F6" w14:textId="6AB252D9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Виготовлення заготовок для кріплення двигунів, датчиків тощо.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61AA" w14:textId="32140032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4928B" w14:textId="34FD2A9B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</w:tr>
      <w:tr w:rsidR="002F5F82" w:rsidRPr="005C521A" w14:paraId="0F06BBDD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3"/>
          <w:jc w:val="center"/>
        </w:trPr>
        <w:tc>
          <w:tcPr>
            <w:tcW w:w="9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CB29" w14:textId="0E100ED4" w:rsidR="002F5F82" w:rsidRPr="005C521A" w:rsidRDefault="005C521A" w:rsidP="00433DAD">
            <w:pPr>
              <w:pStyle w:val="ae"/>
              <w:widowControl w:val="0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Підготовчі роботи</w:t>
            </w:r>
          </w:p>
        </w:tc>
      </w:tr>
      <w:tr w:rsidR="002F5F82" w:rsidRPr="005C521A" w14:paraId="59BB2364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61CA35" w14:textId="74BCE25D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FA38" w14:textId="3950169E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Виконання каналів для прокладки електричної проводки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FB34" w14:textId="567ABB6F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6D0F5" w14:textId="02FDAAB5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</w:tr>
      <w:tr w:rsidR="002F5F82" w:rsidRPr="005C521A" w14:paraId="4F82DEC0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9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8BBD" w14:textId="141AEE81" w:rsidR="002F5F82" w:rsidRPr="005C521A" w:rsidRDefault="005C521A" w:rsidP="00433DAD">
            <w:pPr>
              <w:pStyle w:val="ae"/>
              <w:widowControl w:val="0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Монтажні роботи</w:t>
            </w:r>
          </w:p>
        </w:tc>
      </w:tr>
      <w:tr w:rsidR="002F5F82" w:rsidRPr="005C521A" w14:paraId="782255E0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846C9" w14:textId="43FACA28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8175" w14:textId="56FC6653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Монтаж електричних проводок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349B0" w14:textId="6B38247B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E92CC" w14:textId="594DE091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10</w:t>
            </w:r>
          </w:p>
        </w:tc>
      </w:tr>
      <w:tr w:rsidR="002F5F82" w:rsidRPr="005C521A" w14:paraId="3DB21F29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45744D" w14:textId="4105A2F9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869C" w14:textId="08ADE498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Встановлення кнопок управління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0A4E" w14:textId="05784C24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2116" w14:textId="42ED5A69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</w:tr>
      <w:tr w:rsidR="002F5F82" w:rsidRPr="005C521A" w14:paraId="330DD1C8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23D63" w14:textId="6CB7E187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E278" w14:textId="171D9BB3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Монтаж частотного перетворювача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1F7D3" w14:textId="236C3B58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D3883" w14:textId="294E9549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2F5F82" w:rsidRPr="005C521A" w14:paraId="3267B9E6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35B77B" w14:textId="287D2762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AAA6" w14:textId="2B22F644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Встановлення двигунів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B684A" w14:textId="2EEDB7F0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CAB63" w14:textId="4F6B2E14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</w:tr>
      <w:tr w:rsidR="002F5F82" w:rsidRPr="005C521A" w14:paraId="39E6C6D2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538A97" w14:textId="50B071BF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9B1F" w14:textId="52AED0AF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Підключення двигунів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3CD0D" w14:textId="4A00C4EE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E4EED" w14:textId="0A009B19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</w:tr>
      <w:tr w:rsidR="002F5F82" w:rsidRPr="005C521A" w14:paraId="65DEA69E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662F44" w14:textId="1853AA6B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40C3" w14:textId="40125DF1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Підключення датчиків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13264" w14:textId="0B48FDF2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6C6A0" w14:textId="75E61EBB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</w:tr>
      <w:tr w:rsidR="002F5F82" w:rsidRPr="005C521A" w14:paraId="08FDCC1B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AAD89C" w14:textId="67A32F30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B104" w14:textId="2E70095C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Монтаж освітлювальної апаратури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79FD9" w14:textId="2AD9D807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C26EA" w14:textId="51C06BD3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</w:tr>
      <w:tr w:rsidR="002F5F82" w:rsidRPr="005C521A" w14:paraId="121A3228" w14:textId="77777777" w:rsidTr="003616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9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ED45" w14:textId="744E3C5A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4. </w:t>
            </w:r>
            <w:proofErr w:type="spellStart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Пуско-наладочні</w:t>
            </w:r>
            <w:proofErr w:type="spellEnd"/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роботи</w:t>
            </w:r>
          </w:p>
        </w:tc>
      </w:tr>
      <w:tr w:rsidR="002F5F82" w:rsidRPr="005C521A" w14:paraId="6B07E797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1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02E3F4" w14:textId="5F3C6AF7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BCB1" w14:textId="2F1E1FA5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Випробування електричних проводок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69CDA" w14:textId="47C65D3B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4D22" w14:textId="37C15F9F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</w:p>
        </w:tc>
      </w:tr>
      <w:tr w:rsidR="002F5F82" w:rsidRPr="005C521A" w14:paraId="04288202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4C8EAF" w14:textId="6323B419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88BE" w14:textId="0DC3D851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Пробний пуск та наладка системи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CD191" w14:textId="467F8D8F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07AEB" w14:textId="4A89FF5C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8</w:t>
            </w:r>
          </w:p>
        </w:tc>
      </w:tr>
      <w:tr w:rsidR="002F5F82" w:rsidRPr="005C521A" w14:paraId="7B31CC70" w14:textId="77777777" w:rsidTr="00583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4B23" w14:textId="470949DC" w:rsidR="002F5F82" w:rsidRPr="005C521A" w:rsidRDefault="005C521A" w:rsidP="00433DAD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Всього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F5157" w14:textId="77777777" w:rsidR="002F5F82" w:rsidRPr="005C521A" w:rsidRDefault="002F5F82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01EFF" w14:textId="4B4CE4B6" w:rsidR="002F5F82" w:rsidRPr="005C521A" w:rsidRDefault="005C521A" w:rsidP="00433DAD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521A">
              <w:rPr>
                <w:rFonts w:ascii="Times New Roman" w:hAnsi="Times New Roman"/>
                <w:color w:val="auto"/>
                <w:sz w:val="28"/>
                <w:szCs w:val="28"/>
              </w:rPr>
              <w:t>60</w:t>
            </w:r>
          </w:p>
        </w:tc>
      </w:tr>
    </w:tbl>
    <w:p w14:paraId="5EC28BB0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br w:type="page"/>
      </w:r>
    </w:p>
    <w:p w14:paraId="52E374EE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ВИСНОВОК</w:t>
      </w:r>
    </w:p>
    <w:p w14:paraId="73CDAFEF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4D4438F9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У даній випускній кваліфікаційній роботі спроектовано та розроблено електропривод переміщення індуктора гартувального верстата. Електромеханічні характеристики електроприводу, обмежені значеннями </w:t>
      </w:r>
      <w:r w:rsidR="0025599D" w:rsidRPr="005C521A">
        <w:rPr>
          <w:rFonts w:ascii="Cambria Math" w:hAnsi="Cambria Math" w:cs="Cambria Math"/>
          <w:sz w:val="28"/>
          <w:szCs w:val="28"/>
        </w:rPr>
        <w:t>𝜔</w:t>
      </w:r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25599D" w:rsidRPr="005C521A">
        <w:rPr>
          <w:rFonts w:ascii="Cambria Math" w:hAnsi="Cambria Math" w:cs="Cambria Math"/>
          <w:sz w:val="28"/>
          <w:szCs w:val="28"/>
        </w:rPr>
        <w:t>𝜔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макс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і </w:t>
      </w:r>
      <w:r w:rsidR="0025599D" w:rsidRPr="005C521A">
        <w:rPr>
          <w:rFonts w:ascii="Cambria Math" w:hAnsi="Cambria Math" w:cs="Cambria Math"/>
          <w:sz w:val="28"/>
          <w:szCs w:val="28"/>
        </w:rPr>
        <w:t>𝐼</w:t>
      </w:r>
      <w:r w:rsidRPr="005C521A">
        <w:rPr>
          <w:rFonts w:ascii="Times New Roman" w:hAnsi="Times New Roman"/>
          <w:color w:val="auto"/>
          <w:sz w:val="28"/>
          <w:szCs w:val="28"/>
        </w:rPr>
        <w:t>=</w:t>
      </w:r>
      <w:r w:rsidR="0025599D" w:rsidRPr="005C521A">
        <w:rPr>
          <w:rFonts w:ascii="Cambria Math" w:hAnsi="Cambria Math" w:cs="Cambria Math"/>
          <w:sz w:val="28"/>
          <w:szCs w:val="28"/>
        </w:rPr>
        <w:t>𝐼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  <w:vertAlign w:val="subscript"/>
        </w:rPr>
        <w:t>доп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, задовольняють номінальним значенням області існування характеристик проектованої системи тиристорний перетворювач‒двигун.</w:t>
      </w:r>
    </w:p>
    <w:p w14:paraId="646C3300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Під час дослідження лінійної САУ РЕП показники перехідних процесів зійшлися з теоретичними значеннями.</w:t>
      </w:r>
    </w:p>
    <w:p w14:paraId="6B9D8EB2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У розділі 3 розділі наведено моделювання роботи електроприводу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Matlab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Результати моделювання показали, що досліджуваний електропривід повністю відповідає вимогам технологічного процесу. Було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змодельовано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пуск електроприводу на максимальну та мінімальну швидкість, пуск на максимальну швидкість та реверс та пуск на максимальну швидкість та гальмування.</w:t>
      </w:r>
    </w:p>
    <w:p w14:paraId="6C433256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eastAsiaTheme="minorEastAsia" w:hAnsi="Times New Roman"/>
          <w:color w:val="auto"/>
          <w:sz w:val="28"/>
          <w:szCs w:val="28"/>
          <w:lang w:eastAsia="ru-RU"/>
        </w:rPr>
      </w:pPr>
      <w:r w:rsidRPr="005C521A">
        <w:rPr>
          <w:rFonts w:ascii="Times New Roman" w:eastAsiaTheme="minorEastAsia" w:hAnsi="Times New Roman"/>
          <w:color w:val="auto"/>
          <w:sz w:val="28"/>
          <w:szCs w:val="28"/>
          <w:lang w:eastAsia="ru-RU"/>
        </w:rPr>
        <w:t>В результаті модернізації верстат стане більш надійним, зменшиться шанс травматизму при роботі з ним.</w:t>
      </w:r>
    </w:p>
    <w:p w14:paraId="20CE107A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Розраховано та вибрано елементи для системи управління.</w:t>
      </w:r>
    </w:p>
    <w:p w14:paraId="4BEAFB12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Розраховано надійність системи електроустаткування, яка показує, що система має досить високий рівень надійності.</w:t>
      </w:r>
    </w:p>
    <w:p w14:paraId="693C0237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Розраховано переріз та вибрано марки проводів.</w:t>
      </w:r>
    </w:p>
    <w:p w14:paraId="3EDDA56E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За даними параметрів апаратури розраховано розміри та вибрано щит.</w:t>
      </w:r>
    </w:p>
    <w:p w14:paraId="240D3030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Розроблено електричну схему з’єднування системи управління для того, щоб показати зв’язок між приладами які в ньому знаходяться.</w:t>
      </w:r>
    </w:p>
    <w:p w14:paraId="28F2AE9E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Розраховано та вибрано апаратуру загального освітлення.</w:t>
      </w:r>
    </w:p>
    <w:p w14:paraId="03C8A988" w14:textId="77777777" w:rsidR="005C521A" w:rsidRPr="005C521A" w:rsidRDefault="005C521A" w:rsidP="00433DAD">
      <w:pPr>
        <w:widowControl w:val="0"/>
        <w:spacing w:after="0" w:line="360" w:lineRule="auto"/>
        <w:ind w:left="-284" w:firstLine="710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Розроблено правила монтажу модернізованої схеми електроприводу.</w:t>
      </w:r>
    </w:p>
    <w:p w14:paraId="0E1EB410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E094CFF" w14:textId="77777777" w:rsidR="005C521A" w:rsidRPr="005C521A" w:rsidRDefault="005C521A" w:rsidP="00433DA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br w:type="page"/>
      </w:r>
    </w:p>
    <w:p w14:paraId="26D61936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521A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СПИСОК ВИКОРИСТАНИХ ІНФОРМАЦІЙНИХ ДЖЕРЕЛ</w:t>
      </w:r>
    </w:p>
    <w:p w14:paraId="2D57B0C3" w14:textId="77777777" w:rsidR="005C521A" w:rsidRPr="005C521A" w:rsidRDefault="005C521A" w:rsidP="00433DAD">
      <w:pPr>
        <w:pStyle w:val="ae"/>
        <w:widowControl w:val="0"/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6128A382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left" w:pos="720"/>
          <w:tab w:val="left" w:pos="900"/>
        </w:tabs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Головінський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Б. Л.,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Шуруб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Ю. В., Лисенко В. П. Теорія автоматичного управління/К.: Вид. центр НУБіП України, 2012. 240 с. </w:t>
      </w:r>
    </w:p>
    <w:p w14:paraId="75E26108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0" w:line="360" w:lineRule="auto"/>
        <w:ind w:left="426" w:hanging="426"/>
        <w:jc w:val="both"/>
        <w:rPr>
          <w:rStyle w:val="FontStyle21"/>
          <w:bCs/>
          <w:color w:val="auto"/>
          <w:sz w:val="28"/>
          <w:szCs w:val="28"/>
          <w:lang w:eastAsia="uk-UA"/>
        </w:rPr>
      </w:pPr>
      <w:proofErr w:type="spellStart"/>
      <w:r w:rsidRPr="005C521A">
        <w:rPr>
          <w:rStyle w:val="FontStyle21"/>
          <w:bCs/>
          <w:color w:val="auto"/>
          <w:sz w:val="28"/>
          <w:szCs w:val="28"/>
          <w:lang w:eastAsia="uk-UA"/>
        </w:rPr>
        <w:t>Дубовой</w:t>
      </w:r>
      <w:proofErr w:type="spellEnd"/>
      <w:r w:rsidRPr="005C521A">
        <w:rPr>
          <w:rStyle w:val="FontStyle21"/>
          <w:bCs/>
          <w:color w:val="auto"/>
          <w:sz w:val="28"/>
          <w:szCs w:val="28"/>
          <w:lang w:eastAsia="uk-UA"/>
        </w:rPr>
        <w:t xml:space="preserve"> В. М. Моделювання та оптимізація систем: підручник / В. М. </w:t>
      </w:r>
      <w:proofErr w:type="spellStart"/>
      <w:r w:rsidRPr="005C521A">
        <w:rPr>
          <w:rStyle w:val="FontStyle21"/>
          <w:bCs/>
          <w:color w:val="auto"/>
          <w:sz w:val="28"/>
          <w:szCs w:val="28"/>
          <w:lang w:eastAsia="uk-UA"/>
        </w:rPr>
        <w:t>Дубовой</w:t>
      </w:r>
      <w:proofErr w:type="spellEnd"/>
      <w:r w:rsidRPr="005C521A">
        <w:rPr>
          <w:rStyle w:val="FontStyle21"/>
          <w:bCs/>
          <w:color w:val="auto"/>
          <w:sz w:val="28"/>
          <w:szCs w:val="28"/>
          <w:lang w:eastAsia="uk-UA"/>
        </w:rPr>
        <w:t xml:space="preserve">, Р. Н. </w:t>
      </w:r>
      <w:proofErr w:type="spellStart"/>
      <w:r w:rsidRPr="005C521A">
        <w:rPr>
          <w:rStyle w:val="FontStyle21"/>
          <w:bCs/>
          <w:color w:val="auto"/>
          <w:sz w:val="28"/>
          <w:szCs w:val="28"/>
          <w:lang w:eastAsia="uk-UA"/>
        </w:rPr>
        <w:t>Квєтний</w:t>
      </w:r>
      <w:proofErr w:type="spellEnd"/>
      <w:r w:rsidRPr="005C521A">
        <w:rPr>
          <w:rStyle w:val="FontStyle21"/>
          <w:bCs/>
          <w:color w:val="auto"/>
          <w:sz w:val="28"/>
          <w:szCs w:val="28"/>
          <w:lang w:eastAsia="uk-UA"/>
        </w:rPr>
        <w:t xml:space="preserve">, О. І. </w:t>
      </w:r>
      <w:proofErr w:type="spellStart"/>
      <w:r w:rsidRPr="005C521A">
        <w:rPr>
          <w:rStyle w:val="FontStyle21"/>
          <w:bCs/>
          <w:color w:val="auto"/>
          <w:sz w:val="28"/>
          <w:szCs w:val="28"/>
          <w:lang w:eastAsia="uk-UA"/>
        </w:rPr>
        <w:t>Михальов</w:t>
      </w:r>
      <w:proofErr w:type="spellEnd"/>
      <w:r w:rsidRPr="005C521A">
        <w:rPr>
          <w:rStyle w:val="FontStyle21"/>
          <w:bCs/>
          <w:color w:val="auto"/>
          <w:sz w:val="28"/>
          <w:szCs w:val="28"/>
          <w:lang w:eastAsia="uk-UA"/>
        </w:rPr>
        <w:t xml:space="preserve">, А. В. </w:t>
      </w:r>
      <w:proofErr w:type="spellStart"/>
      <w:r w:rsidRPr="005C521A">
        <w:rPr>
          <w:rStyle w:val="FontStyle21"/>
          <w:bCs/>
          <w:color w:val="auto"/>
          <w:sz w:val="28"/>
          <w:szCs w:val="28"/>
          <w:lang w:eastAsia="uk-UA"/>
        </w:rPr>
        <w:t>Усов</w:t>
      </w:r>
      <w:proofErr w:type="spellEnd"/>
      <w:r w:rsidRPr="005C521A">
        <w:rPr>
          <w:rStyle w:val="FontStyle21"/>
          <w:bCs/>
          <w:color w:val="auto"/>
          <w:sz w:val="28"/>
          <w:szCs w:val="28"/>
          <w:lang w:eastAsia="uk-UA"/>
        </w:rPr>
        <w:t xml:space="preserve">. Вінниця: ПП «ТД «Едельвейс», 2017. 804 с. </w:t>
      </w:r>
    </w:p>
    <w:p w14:paraId="11EA8305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Електромеханічні системи автоматичного керування та електроприводи/ За редакцією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М.Г.Поповича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О.Ю.Лозинського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 – К.: Либідь, 2005. – 680 с.</w:t>
      </w:r>
    </w:p>
    <w:p w14:paraId="3763FAF8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left" w:pos="-3060"/>
        </w:tabs>
        <w:spacing w:after="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Електропривід сільськогосподарських машин, агрегатів та потокових ліній: підручник / Є.Л.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Жулай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Б.В. Зайцев, Ю.М.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Лавріненко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та ін.; за ред. Є.Л.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Жулая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  К.: Вища освіта, 2001.   288 с. </w:t>
      </w:r>
    </w:p>
    <w:p w14:paraId="3853D42C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left" w:pos="-3060"/>
        </w:tabs>
        <w:spacing w:after="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 виробничих машин і механізмів: Навчальний посібник / О.Ю.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Синявський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В.В. Савченко, В.Я.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Бунько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В.Ю.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Рамш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; За ред. О.Ю.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Синявського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  К.: ФОП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Ямчинський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О.В. , 2020.   444 с.</w:t>
      </w:r>
    </w:p>
    <w:p w14:paraId="35505A9B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left" w:pos="-3060"/>
        </w:tabs>
        <w:spacing w:after="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Електропривод: підручник / Ю. М.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Лавріненко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П. І. Савченко, О. Ю.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Синявський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та ін.; за ред. Ю.М.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Лавріненка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 К.: Видавництво «Ліра-К», 2016.  524 с. </w:t>
      </w:r>
    </w:p>
    <w:p w14:paraId="04D597B1" w14:textId="77777777" w:rsidR="005C521A" w:rsidRPr="005C521A" w:rsidRDefault="005C521A" w:rsidP="00433DAD">
      <w:pPr>
        <w:pStyle w:val="Style4"/>
        <w:numPr>
          <w:ilvl w:val="0"/>
          <w:numId w:val="27"/>
        </w:numPr>
        <w:spacing w:line="360" w:lineRule="auto"/>
        <w:ind w:left="426" w:hanging="426"/>
        <w:jc w:val="both"/>
        <w:rPr>
          <w:bCs/>
          <w:color w:val="auto"/>
          <w:sz w:val="28"/>
          <w:szCs w:val="28"/>
        </w:rPr>
      </w:pPr>
      <w:r w:rsidRPr="005C521A">
        <w:rPr>
          <w:bCs/>
          <w:color w:val="auto"/>
          <w:sz w:val="28"/>
          <w:szCs w:val="28"/>
        </w:rPr>
        <w:t xml:space="preserve">Лазарєв Ю. Ф. Моделювання динамічних систем у </w:t>
      </w:r>
      <w:proofErr w:type="spellStart"/>
      <w:r w:rsidRPr="005C521A">
        <w:rPr>
          <w:bCs/>
          <w:color w:val="auto"/>
          <w:sz w:val="28"/>
          <w:szCs w:val="28"/>
        </w:rPr>
        <w:t>Matlab</w:t>
      </w:r>
      <w:proofErr w:type="spellEnd"/>
      <w:r w:rsidRPr="005C521A">
        <w:rPr>
          <w:bCs/>
          <w:color w:val="auto"/>
          <w:sz w:val="28"/>
          <w:szCs w:val="28"/>
        </w:rPr>
        <w:t>. Електронний навчальний посібник. Київ: НТУУ "КПІ", 2011. 421 c.</w:t>
      </w:r>
    </w:p>
    <w:p w14:paraId="53AAC666" w14:textId="77777777" w:rsidR="005C521A" w:rsidRPr="005C521A" w:rsidRDefault="005C521A" w:rsidP="00433DAD">
      <w:pPr>
        <w:pStyle w:val="Style4"/>
        <w:numPr>
          <w:ilvl w:val="0"/>
          <w:numId w:val="27"/>
        </w:numPr>
        <w:spacing w:line="360" w:lineRule="auto"/>
        <w:ind w:left="426" w:hanging="426"/>
        <w:jc w:val="both"/>
        <w:rPr>
          <w:rStyle w:val="FontStyle21"/>
          <w:bCs/>
          <w:color w:val="auto"/>
          <w:sz w:val="28"/>
          <w:szCs w:val="28"/>
        </w:rPr>
      </w:pPr>
      <w:proofErr w:type="spellStart"/>
      <w:r w:rsidRPr="005C521A">
        <w:rPr>
          <w:rStyle w:val="FontStyle21"/>
          <w:bCs/>
          <w:color w:val="auto"/>
          <w:sz w:val="28"/>
          <w:szCs w:val="28"/>
        </w:rPr>
        <w:t>Ларіонов</w:t>
      </w:r>
      <w:proofErr w:type="spellEnd"/>
      <w:r w:rsidRPr="005C521A">
        <w:rPr>
          <w:rStyle w:val="FontStyle21"/>
          <w:bCs/>
          <w:color w:val="auto"/>
          <w:sz w:val="28"/>
          <w:szCs w:val="28"/>
        </w:rPr>
        <w:t xml:space="preserve"> Ю. І., </w:t>
      </w:r>
      <w:proofErr w:type="spellStart"/>
      <w:r w:rsidRPr="005C521A">
        <w:rPr>
          <w:rStyle w:val="FontStyle21"/>
          <w:bCs/>
          <w:color w:val="auto"/>
          <w:sz w:val="28"/>
          <w:szCs w:val="28"/>
        </w:rPr>
        <w:t>Левикін</w:t>
      </w:r>
      <w:proofErr w:type="spellEnd"/>
      <w:r w:rsidRPr="005C521A">
        <w:rPr>
          <w:rStyle w:val="FontStyle21"/>
          <w:bCs/>
          <w:color w:val="auto"/>
          <w:sz w:val="28"/>
          <w:szCs w:val="28"/>
        </w:rPr>
        <w:t xml:space="preserve"> В. М., </w:t>
      </w:r>
      <w:proofErr w:type="spellStart"/>
      <w:r w:rsidRPr="005C521A">
        <w:rPr>
          <w:rStyle w:val="FontStyle21"/>
          <w:bCs/>
          <w:color w:val="auto"/>
          <w:sz w:val="28"/>
          <w:szCs w:val="28"/>
        </w:rPr>
        <w:t>Хажмурадов</w:t>
      </w:r>
      <w:proofErr w:type="spellEnd"/>
      <w:r w:rsidRPr="005C521A">
        <w:rPr>
          <w:rStyle w:val="FontStyle21"/>
          <w:bCs/>
          <w:color w:val="auto"/>
          <w:sz w:val="28"/>
          <w:szCs w:val="28"/>
        </w:rPr>
        <w:t xml:space="preserve"> М. А. Дослідження операцій в енергетичних системах. Харків: Компанія СМІТ, 2005. 364 с.</w:t>
      </w:r>
    </w:p>
    <w:p w14:paraId="14DFA77C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Металообробні верстати: види, призначення, характеристики. URL: </w:t>
      </w:r>
      <w:hyperlink r:id="rId73" w:history="1">
        <w:r w:rsidRPr="005C521A">
          <w:rPr>
            <w:rStyle w:val="afd"/>
            <w:rFonts w:ascii="Times New Roman" w:hAnsi="Times New Roman"/>
            <w:color w:val="auto"/>
            <w:sz w:val="28"/>
            <w:szCs w:val="28"/>
          </w:rPr>
          <w:t>https://storgom.ua/ua/novosti/chto-takoe-metalloobrabatyvayushie-stanki.html</w:t>
        </w:r>
      </w:hyperlink>
    </w:p>
    <w:p w14:paraId="0DB9CF3D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color w:val="auto"/>
          <w:sz w:val="28"/>
          <w:szCs w:val="28"/>
          <w:lang w:eastAsia="uk-UA"/>
        </w:rPr>
      </w:pPr>
      <w:r w:rsidRPr="005C521A">
        <w:rPr>
          <w:rFonts w:ascii="Times New Roman" w:eastAsia="TimesNewRomanPS-BoldMT" w:hAnsi="Times New Roman"/>
          <w:bCs/>
          <w:color w:val="auto"/>
          <w:sz w:val="28"/>
          <w:szCs w:val="28"/>
        </w:rPr>
        <w:t xml:space="preserve">Моделювання електромеханічних систем. Математичне моделювання систем асинхронного електроприводу: навчальний посібник </w:t>
      </w:r>
      <w:r w:rsidRPr="005C521A">
        <w:rPr>
          <w:rFonts w:ascii="Times New Roman" w:eastAsia="TimesNewRomanPSMT" w:hAnsi="Times New Roman"/>
          <w:bCs/>
          <w:color w:val="auto"/>
          <w:sz w:val="28"/>
          <w:szCs w:val="28"/>
        </w:rPr>
        <w:t xml:space="preserve">/ </w:t>
      </w:r>
      <w:r w:rsidRPr="005C521A">
        <w:rPr>
          <w:rFonts w:ascii="Times New Roman" w:eastAsia="TimesNewRomanPS-BoldMT" w:hAnsi="Times New Roman"/>
          <w:bCs/>
          <w:color w:val="auto"/>
          <w:sz w:val="28"/>
          <w:szCs w:val="28"/>
        </w:rPr>
        <w:t>О. І. Толочко</w:t>
      </w:r>
      <w:r w:rsidRPr="005C521A">
        <w:rPr>
          <w:rFonts w:ascii="Times New Roman" w:eastAsia="TimesNewRomanPSMT" w:hAnsi="Times New Roman"/>
          <w:bCs/>
          <w:color w:val="auto"/>
          <w:sz w:val="28"/>
          <w:szCs w:val="28"/>
        </w:rPr>
        <w:t>. Київ, НТУУ «КПІ», 2016. 150 с.</w:t>
      </w:r>
    </w:p>
    <w:p w14:paraId="2441F9C7" w14:textId="77777777" w:rsidR="005C521A" w:rsidRPr="005C521A" w:rsidRDefault="005C521A" w:rsidP="00433DAD">
      <w:pPr>
        <w:pStyle w:val="Style4"/>
        <w:numPr>
          <w:ilvl w:val="0"/>
          <w:numId w:val="27"/>
        </w:numPr>
        <w:spacing w:line="360" w:lineRule="auto"/>
        <w:ind w:left="426" w:hanging="426"/>
        <w:jc w:val="both"/>
        <w:rPr>
          <w:bCs/>
          <w:color w:val="auto"/>
          <w:sz w:val="28"/>
          <w:szCs w:val="28"/>
        </w:rPr>
      </w:pPr>
      <w:r w:rsidRPr="005C521A">
        <w:rPr>
          <w:bCs/>
          <w:color w:val="auto"/>
          <w:sz w:val="28"/>
          <w:szCs w:val="28"/>
        </w:rPr>
        <w:t xml:space="preserve">Моделювання електромеханічних систем: підручник / Чорний О. П., </w:t>
      </w:r>
      <w:proofErr w:type="spellStart"/>
      <w:r w:rsidRPr="005C521A">
        <w:rPr>
          <w:bCs/>
          <w:color w:val="auto"/>
          <w:sz w:val="28"/>
          <w:szCs w:val="28"/>
        </w:rPr>
        <w:t>Луговой</w:t>
      </w:r>
      <w:proofErr w:type="spellEnd"/>
      <w:r w:rsidRPr="005C521A">
        <w:rPr>
          <w:bCs/>
          <w:color w:val="auto"/>
          <w:sz w:val="28"/>
          <w:szCs w:val="28"/>
        </w:rPr>
        <w:t xml:space="preserve"> А. В., </w:t>
      </w:r>
      <w:proofErr w:type="spellStart"/>
      <w:r w:rsidRPr="005C521A">
        <w:rPr>
          <w:bCs/>
          <w:color w:val="auto"/>
          <w:sz w:val="28"/>
          <w:szCs w:val="28"/>
        </w:rPr>
        <w:t>Родькін</w:t>
      </w:r>
      <w:proofErr w:type="spellEnd"/>
      <w:r w:rsidRPr="005C521A">
        <w:rPr>
          <w:bCs/>
          <w:color w:val="auto"/>
          <w:sz w:val="28"/>
          <w:szCs w:val="28"/>
        </w:rPr>
        <w:t xml:space="preserve"> Д. Й. Кременчук, 2001. 410 с.</w:t>
      </w:r>
    </w:p>
    <w:p w14:paraId="00BA2368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lastRenderedPageBreak/>
        <w:t>НПАОП 28.0-1.02-83 Правила з техніки безпеки і виробничої санітарії при холодній обробці металів (НПАОП 28.0-1.02-83, НАОП 1.4.10-1.02-83)</w:t>
      </w:r>
    </w:p>
    <w:p w14:paraId="67ADC99E" w14:textId="77777777" w:rsidR="005C521A" w:rsidRPr="005C521A" w:rsidRDefault="005C521A" w:rsidP="00433DAD">
      <w:pPr>
        <w:pStyle w:val="Style4"/>
        <w:numPr>
          <w:ilvl w:val="0"/>
          <w:numId w:val="27"/>
        </w:numPr>
        <w:spacing w:line="360" w:lineRule="auto"/>
        <w:ind w:left="426" w:hanging="426"/>
        <w:jc w:val="both"/>
        <w:rPr>
          <w:rStyle w:val="FontStyle21"/>
          <w:bCs/>
          <w:color w:val="auto"/>
          <w:sz w:val="28"/>
          <w:szCs w:val="28"/>
        </w:rPr>
      </w:pPr>
      <w:r w:rsidRPr="005C521A">
        <w:rPr>
          <w:bCs/>
          <w:color w:val="auto"/>
          <w:sz w:val="28"/>
          <w:szCs w:val="28"/>
        </w:rPr>
        <w:t xml:space="preserve">Основні принципи побудови схем керування електроприводами. </w:t>
      </w:r>
      <w:r w:rsidRPr="005C521A">
        <w:rPr>
          <w:rStyle w:val="mw-headline"/>
          <w:bCs/>
          <w:color w:val="auto"/>
          <w:sz w:val="28"/>
          <w:szCs w:val="28"/>
        </w:rPr>
        <w:t xml:space="preserve">https://studfile.net/preview/9774987/page:  </w:t>
      </w:r>
      <w:r w:rsidRPr="005C521A">
        <w:rPr>
          <w:rStyle w:val="FontStyle21"/>
          <w:bCs/>
          <w:color w:val="auto"/>
          <w:sz w:val="28"/>
          <w:szCs w:val="28"/>
        </w:rPr>
        <w:t xml:space="preserve">Довгань С. М. Дослідження систем електропривода методами математичного моделювання: </w:t>
      </w:r>
      <w:proofErr w:type="spellStart"/>
      <w:r w:rsidRPr="005C521A">
        <w:rPr>
          <w:rStyle w:val="FontStyle21"/>
          <w:bCs/>
          <w:color w:val="auto"/>
          <w:sz w:val="28"/>
          <w:szCs w:val="28"/>
        </w:rPr>
        <w:t>навч</w:t>
      </w:r>
      <w:proofErr w:type="spellEnd"/>
      <w:r w:rsidRPr="005C521A">
        <w:rPr>
          <w:rStyle w:val="FontStyle21"/>
          <w:bCs/>
          <w:color w:val="auto"/>
          <w:sz w:val="28"/>
          <w:szCs w:val="28"/>
        </w:rPr>
        <w:t>. посібник / С. М. Довгань. Дніпропетровськ: НГА України, 2001. 137 с.</w:t>
      </w:r>
    </w:p>
    <w:p w14:paraId="783A8FC5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num" w:pos="540"/>
          <w:tab w:val="left" w:pos="900"/>
          <w:tab w:val="left" w:pos="1080"/>
        </w:tabs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Панкратов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А. І. Системи керування електроприводами. Видання 2: навчальний посібник. Краматорськ: ДДМА. 2018. 225 с.</w:t>
      </w:r>
    </w:p>
    <w:p w14:paraId="17EB0327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tabs>
          <w:tab w:val="left" w:pos="720"/>
          <w:tab w:val="left" w:pos="900"/>
        </w:tabs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>Попович М. Г., Ковальчук О. В. Теорія автоматичного керування: Підручник. К.: Либідь, 2007. 656 с.</w:t>
      </w:r>
    </w:p>
    <w:p w14:paraId="2659F459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Сучасні перетворювачі частоти в системах електропривода :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навч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посібник / М. В.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Загірняк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Т. В.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Коренькова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А. П.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Калінов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А. І.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Гладир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, В. Г. Ковальчук. – 2-ге вид.,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переробл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. і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доповн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>. Харків: Видавництво «Точка», 2017. 206 с.</w:t>
      </w:r>
    </w:p>
    <w:p w14:paraId="3C42A37F" w14:textId="77777777" w:rsidR="005C521A" w:rsidRPr="005C521A" w:rsidRDefault="005C521A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36"/>
          <w:szCs w:val="36"/>
        </w:rPr>
      </w:pPr>
      <w:r w:rsidRPr="005C521A">
        <w:rPr>
          <w:rFonts w:ascii="Times New Roman" w:hAnsi="Times New Roman"/>
          <w:color w:val="auto"/>
          <w:sz w:val="28"/>
          <w:szCs w:val="28"/>
        </w:rPr>
        <w:t xml:space="preserve">Сенько В.І.,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Трубіцин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К.В., </w:t>
      </w:r>
      <w:proofErr w:type="spellStart"/>
      <w:r w:rsidRPr="005C521A">
        <w:rPr>
          <w:rFonts w:ascii="Times New Roman" w:hAnsi="Times New Roman"/>
          <w:color w:val="auto"/>
          <w:sz w:val="28"/>
          <w:szCs w:val="28"/>
        </w:rPr>
        <w:t>Чибеліс</w:t>
      </w:r>
      <w:proofErr w:type="spellEnd"/>
      <w:r w:rsidRPr="005C521A">
        <w:rPr>
          <w:rFonts w:ascii="Times New Roman" w:hAnsi="Times New Roman"/>
          <w:color w:val="auto"/>
          <w:sz w:val="28"/>
          <w:szCs w:val="28"/>
        </w:rPr>
        <w:t xml:space="preserve"> В.І. Інвертори і перетворювачі частоти : монографія. Київ : Видавництво Ліра-К, 2020. 300 с.</w:t>
      </w:r>
    </w:p>
    <w:p w14:paraId="6DCF28B8" w14:textId="77777777" w:rsidR="005C521A" w:rsidRPr="005C521A" w:rsidRDefault="0025599D" w:rsidP="00433DAD">
      <w:pPr>
        <w:pStyle w:val="ae"/>
        <w:widowControl w:val="0"/>
        <w:numPr>
          <w:ilvl w:val="0"/>
          <w:numId w:val="27"/>
        </w:numPr>
        <w:spacing w:after="160" w:line="360" w:lineRule="auto"/>
        <w:ind w:left="426" w:hanging="426"/>
        <w:jc w:val="both"/>
        <w:rPr>
          <w:rFonts w:ascii="Times New Roman" w:hAnsi="Times New Roman"/>
          <w:color w:val="auto"/>
          <w:sz w:val="32"/>
          <w:szCs w:val="32"/>
        </w:rPr>
      </w:pPr>
      <w:hyperlink r:id="rId74" w:history="1">
        <w:r w:rsidR="005C521A" w:rsidRPr="005C521A">
          <w:rPr>
            <w:rStyle w:val="afd"/>
            <w:rFonts w:ascii="Times New Roman" w:hAnsi="Times New Roman"/>
            <w:color w:val="auto"/>
            <w:sz w:val="32"/>
            <w:szCs w:val="32"/>
          </w:rPr>
          <w:t>https://elektrologistik.com.ua/ua/p1406353174-puskateli-kontaktory-elektromagnitnye.html</w:t>
        </w:r>
      </w:hyperlink>
    </w:p>
    <w:p w14:paraId="3422B313" w14:textId="3F59FF19" w:rsidR="0025599D" w:rsidRPr="005C521A" w:rsidRDefault="0025599D" w:rsidP="00433DAD">
      <w:pPr>
        <w:pStyle w:val="ae"/>
        <w:widowControl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25599D" w:rsidRPr="005C521A" w:rsidSect="000B299F">
      <w:headerReference w:type="default" r:id="rId75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DEA2" w14:textId="77777777" w:rsidR="00951618" w:rsidRDefault="00951618" w:rsidP="004C193B">
      <w:pPr>
        <w:spacing w:after="0" w:line="240" w:lineRule="auto"/>
      </w:pPr>
      <w:r>
        <w:separator/>
      </w:r>
    </w:p>
  </w:endnote>
  <w:endnote w:type="continuationSeparator" w:id="0">
    <w:p w14:paraId="61833EAC" w14:textId="77777777" w:rsidR="00951618" w:rsidRDefault="00951618" w:rsidP="004C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ST Type BU">
    <w:altName w:val="Calibri"/>
    <w:charset w:val="CC"/>
    <w:family w:val="auto"/>
    <w:pitch w:val="variable"/>
    <w:sig w:usb0="800002AF" w:usb1="1000004A" w:usb2="00000000" w:usb3="00000000" w:csb0="8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C21CB" w14:textId="77777777" w:rsidR="00951618" w:rsidRDefault="00951618" w:rsidP="004C193B">
      <w:pPr>
        <w:spacing w:after="0" w:line="240" w:lineRule="auto"/>
      </w:pPr>
      <w:r>
        <w:separator/>
      </w:r>
    </w:p>
  </w:footnote>
  <w:footnote w:type="continuationSeparator" w:id="0">
    <w:p w14:paraId="4BB59811" w14:textId="77777777" w:rsidR="00951618" w:rsidRDefault="00951618" w:rsidP="004C1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3736697"/>
      <w:docPartObj>
        <w:docPartGallery w:val="Page Numbers (Top of Page)"/>
        <w:docPartUnique/>
      </w:docPartObj>
    </w:sdtPr>
    <w:sdtContent>
      <w:p w14:paraId="5059653B" w14:textId="77777777" w:rsidR="005C521A" w:rsidRDefault="005C521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08D5A09" w14:textId="77777777" w:rsidR="005C521A" w:rsidRDefault="005C521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777B" w14:textId="77777777" w:rsidR="004C193B" w:rsidRPr="00433DAD" w:rsidRDefault="004C193B">
    <w:pPr>
      <w:pStyle w:val="a6"/>
      <w:jc w:val="right"/>
      <w:rPr>
        <w:rFonts w:ascii="Times New Roman" w:hAnsi="Times New Roman"/>
        <w:color w:val="auto"/>
        <w:sz w:val="28"/>
      </w:rPr>
    </w:pPr>
    <w:r w:rsidRPr="00433DAD">
      <w:rPr>
        <w:rFonts w:ascii="Times New Roman" w:hAnsi="Times New Roman"/>
        <w:color w:val="auto"/>
        <w:sz w:val="28"/>
      </w:rPr>
      <w:fldChar w:fldCharType="begin"/>
    </w:r>
    <w:r w:rsidRPr="00433DAD">
      <w:rPr>
        <w:rFonts w:ascii="Times New Roman" w:hAnsi="Times New Roman"/>
        <w:color w:val="auto"/>
        <w:sz w:val="28"/>
      </w:rPr>
      <w:instrText>PAGE   \* MERGEFORMAT</w:instrText>
    </w:r>
    <w:r w:rsidRPr="00433DAD">
      <w:rPr>
        <w:rFonts w:ascii="Times New Roman" w:hAnsi="Times New Roman"/>
        <w:color w:val="auto"/>
        <w:sz w:val="28"/>
      </w:rPr>
      <w:fldChar w:fldCharType="separate"/>
    </w:r>
    <w:r w:rsidR="0060078D" w:rsidRPr="00433DAD">
      <w:rPr>
        <w:rFonts w:ascii="Times New Roman" w:hAnsi="Times New Roman"/>
        <w:noProof/>
        <w:color w:val="auto"/>
        <w:sz w:val="28"/>
        <w:lang w:val="ru-RU"/>
      </w:rPr>
      <w:t>30</w:t>
    </w:r>
    <w:r w:rsidRPr="00433DAD">
      <w:rPr>
        <w:rFonts w:ascii="Times New Roman" w:hAnsi="Times New Roman"/>
        <w:color w:val="auto"/>
        <w:sz w:val="28"/>
      </w:rPr>
      <w:fldChar w:fldCharType="end"/>
    </w:r>
  </w:p>
  <w:p w14:paraId="74078FF5" w14:textId="77777777" w:rsidR="004C193B" w:rsidRPr="00433DAD" w:rsidRDefault="004C193B">
    <w:pPr>
      <w:pStyle w:val="a6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0C0A"/>
    <w:multiLevelType w:val="hybridMultilevel"/>
    <w:tmpl w:val="163C7C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492840"/>
    <w:multiLevelType w:val="hybridMultilevel"/>
    <w:tmpl w:val="8882480E"/>
    <w:lvl w:ilvl="0" w:tplc="CE94888A">
      <w:start w:val="1"/>
      <w:numFmt w:val="decimal"/>
      <w:lvlText w:val="%1)"/>
      <w:lvlJc w:val="left"/>
      <w:pPr>
        <w:ind w:left="1065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E32D20"/>
    <w:multiLevelType w:val="multilevel"/>
    <w:tmpl w:val="8F3EB5F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52858B2"/>
    <w:multiLevelType w:val="hybridMultilevel"/>
    <w:tmpl w:val="548023B2"/>
    <w:lvl w:ilvl="0" w:tplc="ED2672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86F0047"/>
    <w:multiLevelType w:val="multilevel"/>
    <w:tmpl w:val="45CE5DF8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  <w:sz w:val="28"/>
        <w:szCs w:val="28"/>
      </w:rPr>
    </w:lvl>
    <w:lvl w:ilvl="1">
      <w:start w:val="3"/>
      <w:numFmt w:val="decimal"/>
      <w:lvlText w:val="%1.%2"/>
      <w:lvlJc w:val="left"/>
      <w:pPr>
        <w:ind w:left="1089" w:hanging="7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8CE3251"/>
    <w:multiLevelType w:val="hybridMultilevel"/>
    <w:tmpl w:val="6F3A9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6388D"/>
    <w:multiLevelType w:val="hybridMultilevel"/>
    <w:tmpl w:val="41DC0BEA"/>
    <w:lvl w:ilvl="0" w:tplc="FC90DE3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1D15546"/>
    <w:multiLevelType w:val="hybridMultilevel"/>
    <w:tmpl w:val="52FE3C46"/>
    <w:lvl w:ilvl="0" w:tplc="BA9CA96A">
      <w:start w:val="1"/>
      <w:numFmt w:val="bullet"/>
      <w:lvlText w:val="–"/>
      <w:lvlJc w:val="left"/>
      <w:pPr>
        <w:ind w:left="1571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6DE1FD4"/>
    <w:multiLevelType w:val="hybridMultilevel"/>
    <w:tmpl w:val="F6C21D14"/>
    <w:lvl w:ilvl="0" w:tplc="0D0007CE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902926"/>
    <w:multiLevelType w:val="multilevel"/>
    <w:tmpl w:val="9082697C"/>
    <w:lvl w:ilvl="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89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32" w:hanging="2160"/>
      </w:pPr>
      <w:rPr>
        <w:rFonts w:hint="default"/>
      </w:rPr>
    </w:lvl>
  </w:abstractNum>
  <w:abstractNum w:abstractNumId="10" w15:restartNumberingAfterBreak="0">
    <w:nsid w:val="3FA67DF9"/>
    <w:multiLevelType w:val="hybridMultilevel"/>
    <w:tmpl w:val="24E00C20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F500A"/>
    <w:multiLevelType w:val="hybridMultilevel"/>
    <w:tmpl w:val="9D9AC9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7746D47"/>
    <w:multiLevelType w:val="hybridMultilevel"/>
    <w:tmpl w:val="14509D7E"/>
    <w:lvl w:ilvl="0" w:tplc="706201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E0554B6"/>
    <w:multiLevelType w:val="hybridMultilevel"/>
    <w:tmpl w:val="8882480E"/>
    <w:lvl w:ilvl="0" w:tplc="CE94888A">
      <w:start w:val="1"/>
      <w:numFmt w:val="decimal"/>
      <w:lvlText w:val="%1)"/>
      <w:lvlJc w:val="left"/>
      <w:pPr>
        <w:ind w:left="5463" w:hanging="360"/>
      </w:pPr>
    </w:lvl>
    <w:lvl w:ilvl="1" w:tplc="04220019">
      <w:start w:val="1"/>
      <w:numFmt w:val="lowerLetter"/>
      <w:lvlText w:val="%2."/>
      <w:lvlJc w:val="left"/>
      <w:pPr>
        <w:ind w:left="6183" w:hanging="360"/>
      </w:pPr>
    </w:lvl>
    <w:lvl w:ilvl="2" w:tplc="0422001B">
      <w:start w:val="1"/>
      <w:numFmt w:val="lowerRoman"/>
      <w:lvlText w:val="%3."/>
      <w:lvlJc w:val="right"/>
      <w:pPr>
        <w:ind w:left="6903" w:hanging="180"/>
      </w:pPr>
    </w:lvl>
    <w:lvl w:ilvl="3" w:tplc="0422000F">
      <w:start w:val="1"/>
      <w:numFmt w:val="decimal"/>
      <w:lvlText w:val="%4."/>
      <w:lvlJc w:val="left"/>
      <w:pPr>
        <w:ind w:left="7623" w:hanging="360"/>
      </w:pPr>
    </w:lvl>
    <w:lvl w:ilvl="4" w:tplc="04220019">
      <w:start w:val="1"/>
      <w:numFmt w:val="lowerLetter"/>
      <w:lvlText w:val="%5."/>
      <w:lvlJc w:val="left"/>
      <w:pPr>
        <w:ind w:left="8343" w:hanging="360"/>
      </w:pPr>
    </w:lvl>
    <w:lvl w:ilvl="5" w:tplc="0422001B">
      <w:start w:val="1"/>
      <w:numFmt w:val="lowerRoman"/>
      <w:lvlText w:val="%6."/>
      <w:lvlJc w:val="right"/>
      <w:pPr>
        <w:ind w:left="9063" w:hanging="180"/>
      </w:pPr>
    </w:lvl>
    <w:lvl w:ilvl="6" w:tplc="0422000F">
      <w:start w:val="1"/>
      <w:numFmt w:val="decimal"/>
      <w:lvlText w:val="%7."/>
      <w:lvlJc w:val="left"/>
      <w:pPr>
        <w:ind w:left="9783" w:hanging="360"/>
      </w:pPr>
    </w:lvl>
    <w:lvl w:ilvl="7" w:tplc="04220019">
      <w:start w:val="1"/>
      <w:numFmt w:val="lowerLetter"/>
      <w:lvlText w:val="%8."/>
      <w:lvlJc w:val="left"/>
      <w:pPr>
        <w:ind w:left="10503" w:hanging="360"/>
      </w:pPr>
    </w:lvl>
    <w:lvl w:ilvl="8" w:tplc="0422001B">
      <w:start w:val="1"/>
      <w:numFmt w:val="lowerRoman"/>
      <w:lvlText w:val="%9."/>
      <w:lvlJc w:val="right"/>
      <w:pPr>
        <w:ind w:left="11223" w:hanging="180"/>
      </w:pPr>
    </w:lvl>
  </w:abstractNum>
  <w:abstractNum w:abstractNumId="14" w15:restartNumberingAfterBreak="0">
    <w:nsid w:val="53AE05E9"/>
    <w:multiLevelType w:val="hybridMultilevel"/>
    <w:tmpl w:val="ECA4E7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79F3743"/>
    <w:multiLevelType w:val="hybridMultilevel"/>
    <w:tmpl w:val="D7C2CD74"/>
    <w:lvl w:ilvl="0" w:tplc="BFF6F16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DA1A68"/>
    <w:multiLevelType w:val="hybridMultilevel"/>
    <w:tmpl w:val="58D0B5D0"/>
    <w:lvl w:ilvl="0" w:tplc="6F22037C">
      <w:start w:val="1"/>
      <w:numFmt w:val="bullet"/>
      <w:pStyle w:val="a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0"/>
        </w:tabs>
        <w:ind w:left="2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0"/>
        </w:tabs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0"/>
        </w:tabs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0"/>
        </w:tabs>
        <w:ind w:left="4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0"/>
        </w:tabs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0"/>
        </w:tabs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0"/>
        </w:tabs>
        <w:ind w:left="6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0"/>
        </w:tabs>
        <w:ind w:left="7400" w:hanging="360"/>
      </w:pPr>
      <w:rPr>
        <w:rFonts w:ascii="Wingdings" w:hAnsi="Wingdings" w:hint="default"/>
      </w:rPr>
    </w:lvl>
  </w:abstractNum>
  <w:abstractNum w:abstractNumId="17" w15:restartNumberingAfterBreak="0">
    <w:nsid w:val="60E91144"/>
    <w:multiLevelType w:val="hybridMultilevel"/>
    <w:tmpl w:val="B5505A8A"/>
    <w:lvl w:ilvl="0" w:tplc="0136B07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34BA8"/>
    <w:multiLevelType w:val="hybridMultilevel"/>
    <w:tmpl w:val="447EF498"/>
    <w:lvl w:ilvl="0" w:tplc="BA9CA96A">
      <w:start w:val="1"/>
      <w:numFmt w:val="bullet"/>
      <w:lvlText w:val="–"/>
      <w:lvlJc w:val="left"/>
      <w:pPr>
        <w:ind w:left="100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D4C3E57"/>
    <w:multiLevelType w:val="hybridMultilevel"/>
    <w:tmpl w:val="EDBA9F5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0" w15:restartNumberingAfterBreak="0">
    <w:nsid w:val="6F09087D"/>
    <w:multiLevelType w:val="hybridMultilevel"/>
    <w:tmpl w:val="85EC286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5D1186E"/>
    <w:multiLevelType w:val="hybridMultilevel"/>
    <w:tmpl w:val="4462BEE6"/>
    <w:lvl w:ilvl="0" w:tplc="E49E222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GOST Type BU" w:eastAsiaTheme="minorEastAsia" w:hAnsi="GOST Type BU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6D6464E"/>
    <w:multiLevelType w:val="hybridMultilevel"/>
    <w:tmpl w:val="CD86096A"/>
    <w:lvl w:ilvl="0" w:tplc="DCB829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85C41C8"/>
    <w:multiLevelType w:val="hybridMultilevel"/>
    <w:tmpl w:val="AA18D558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4" w15:restartNumberingAfterBreak="0">
    <w:nsid w:val="78FA531E"/>
    <w:multiLevelType w:val="hybridMultilevel"/>
    <w:tmpl w:val="5E30EC72"/>
    <w:lvl w:ilvl="0" w:tplc="59FEEC22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A427DBD"/>
    <w:multiLevelType w:val="hybridMultilevel"/>
    <w:tmpl w:val="E7A07F50"/>
    <w:lvl w:ilvl="0" w:tplc="D85A75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BC5C81"/>
    <w:multiLevelType w:val="hybridMultilevel"/>
    <w:tmpl w:val="F716CD3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3375728">
    <w:abstractNumId w:val="2"/>
  </w:num>
  <w:num w:numId="2" w16cid:durableId="459959108">
    <w:abstractNumId w:val="17"/>
  </w:num>
  <w:num w:numId="3" w16cid:durableId="1696926268">
    <w:abstractNumId w:val="9"/>
  </w:num>
  <w:num w:numId="4" w16cid:durableId="1703436868">
    <w:abstractNumId w:val="21"/>
  </w:num>
  <w:num w:numId="5" w16cid:durableId="1684621988">
    <w:abstractNumId w:val="16"/>
  </w:num>
  <w:num w:numId="6" w16cid:durableId="381830078">
    <w:abstractNumId w:val="3"/>
  </w:num>
  <w:num w:numId="7" w16cid:durableId="395788547">
    <w:abstractNumId w:val="10"/>
  </w:num>
  <w:num w:numId="8" w16cid:durableId="841552641">
    <w:abstractNumId w:val="11"/>
  </w:num>
  <w:num w:numId="9" w16cid:durableId="1837653084">
    <w:abstractNumId w:val="14"/>
  </w:num>
  <w:num w:numId="10" w16cid:durableId="2116779234">
    <w:abstractNumId w:val="7"/>
  </w:num>
  <w:num w:numId="11" w16cid:durableId="1432432136">
    <w:abstractNumId w:val="18"/>
  </w:num>
  <w:num w:numId="12" w16cid:durableId="138693965">
    <w:abstractNumId w:val="24"/>
  </w:num>
  <w:num w:numId="13" w16cid:durableId="156325524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02889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65170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0352980">
    <w:abstractNumId w:val="25"/>
  </w:num>
  <w:num w:numId="17" w16cid:durableId="1377244005">
    <w:abstractNumId w:val="15"/>
  </w:num>
  <w:num w:numId="18" w16cid:durableId="1408187128">
    <w:abstractNumId w:val="8"/>
  </w:num>
  <w:num w:numId="19" w16cid:durableId="1574583268">
    <w:abstractNumId w:val="20"/>
  </w:num>
  <w:num w:numId="20" w16cid:durableId="2068533409">
    <w:abstractNumId w:val="12"/>
  </w:num>
  <w:num w:numId="21" w16cid:durableId="314723740">
    <w:abstractNumId w:val="6"/>
  </w:num>
  <w:num w:numId="22" w16cid:durableId="1181815352">
    <w:abstractNumId w:val="26"/>
  </w:num>
  <w:num w:numId="23" w16cid:durableId="488132221">
    <w:abstractNumId w:val="19"/>
  </w:num>
  <w:num w:numId="24" w16cid:durableId="2001033844">
    <w:abstractNumId w:val="23"/>
  </w:num>
  <w:num w:numId="25" w16cid:durableId="684743948">
    <w:abstractNumId w:val="0"/>
  </w:num>
  <w:num w:numId="26" w16cid:durableId="131294264">
    <w:abstractNumId w:val="5"/>
  </w:num>
  <w:num w:numId="27" w16cid:durableId="1813213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1D"/>
    <w:rsid w:val="00001B46"/>
    <w:rsid w:val="000265EC"/>
    <w:rsid w:val="00033CDA"/>
    <w:rsid w:val="00034CC6"/>
    <w:rsid w:val="000613D6"/>
    <w:rsid w:val="00062123"/>
    <w:rsid w:val="00093164"/>
    <w:rsid w:val="000B158D"/>
    <w:rsid w:val="000B299F"/>
    <w:rsid w:val="000C212B"/>
    <w:rsid w:val="000F2B09"/>
    <w:rsid w:val="000F36B4"/>
    <w:rsid w:val="00121462"/>
    <w:rsid w:val="00150BF9"/>
    <w:rsid w:val="0015565F"/>
    <w:rsid w:val="001757B8"/>
    <w:rsid w:val="00183FDD"/>
    <w:rsid w:val="00184208"/>
    <w:rsid w:val="001A46FF"/>
    <w:rsid w:val="001B1221"/>
    <w:rsid w:val="001C0565"/>
    <w:rsid w:val="001C343F"/>
    <w:rsid w:val="001C5D9D"/>
    <w:rsid w:val="001D298F"/>
    <w:rsid w:val="001D4BC6"/>
    <w:rsid w:val="001F24F3"/>
    <w:rsid w:val="002001D6"/>
    <w:rsid w:val="00215BED"/>
    <w:rsid w:val="00216150"/>
    <w:rsid w:val="00220C68"/>
    <w:rsid w:val="002242F6"/>
    <w:rsid w:val="00246DA5"/>
    <w:rsid w:val="002539BF"/>
    <w:rsid w:val="00254EF5"/>
    <w:rsid w:val="002554C5"/>
    <w:rsid w:val="0025599D"/>
    <w:rsid w:val="00257C9E"/>
    <w:rsid w:val="00275F04"/>
    <w:rsid w:val="0028675F"/>
    <w:rsid w:val="002918B7"/>
    <w:rsid w:val="002928BA"/>
    <w:rsid w:val="0029766D"/>
    <w:rsid w:val="002A4A99"/>
    <w:rsid w:val="002A4BE6"/>
    <w:rsid w:val="002C490D"/>
    <w:rsid w:val="002C6BEE"/>
    <w:rsid w:val="002D2DB3"/>
    <w:rsid w:val="002D5ADC"/>
    <w:rsid w:val="002E2AE8"/>
    <w:rsid w:val="002E4C05"/>
    <w:rsid w:val="002F5F82"/>
    <w:rsid w:val="002F7499"/>
    <w:rsid w:val="003000ED"/>
    <w:rsid w:val="00342ACB"/>
    <w:rsid w:val="003536ED"/>
    <w:rsid w:val="00361CE3"/>
    <w:rsid w:val="0036462E"/>
    <w:rsid w:val="00392034"/>
    <w:rsid w:val="003924D9"/>
    <w:rsid w:val="00393596"/>
    <w:rsid w:val="003B0D92"/>
    <w:rsid w:val="003B41DD"/>
    <w:rsid w:val="003B4BBE"/>
    <w:rsid w:val="003D364F"/>
    <w:rsid w:val="003E7C72"/>
    <w:rsid w:val="003F1A4C"/>
    <w:rsid w:val="003F7D76"/>
    <w:rsid w:val="00403624"/>
    <w:rsid w:val="004247C0"/>
    <w:rsid w:val="0042730A"/>
    <w:rsid w:val="00430A56"/>
    <w:rsid w:val="00431133"/>
    <w:rsid w:val="00433DAD"/>
    <w:rsid w:val="00461E50"/>
    <w:rsid w:val="004A1317"/>
    <w:rsid w:val="004B0D25"/>
    <w:rsid w:val="004C193B"/>
    <w:rsid w:val="004C276B"/>
    <w:rsid w:val="004D6EEB"/>
    <w:rsid w:val="004F0A3F"/>
    <w:rsid w:val="004F5F0E"/>
    <w:rsid w:val="00510461"/>
    <w:rsid w:val="00522EB3"/>
    <w:rsid w:val="00573DF7"/>
    <w:rsid w:val="0058371A"/>
    <w:rsid w:val="005843AB"/>
    <w:rsid w:val="005939B9"/>
    <w:rsid w:val="005958E1"/>
    <w:rsid w:val="005B7084"/>
    <w:rsid w:val="005B7A74"/>
    <w:rsid w:val="005C521A"/>
    <w:rsid w:val="005D0ADE"/>
    <w:rsid w:val="005D490E"/>
    <w:rsid w:val="005D72C2"/>
    <w:rsid w:val="005F0F75"/>
    <w:rsid w:val="0060078D"/>
    <w:rsid w:val="006126CB"/>
    <w:rsid w:val="006151A7"/>
    <w:rsid w:val="00615CE0"/>
    <w:rsid w:val="00624DDA"/>
    <w:rsid w:val="00626D0E"/>
    <w:rsid w:val="006470FD"/>
    <w:rsid w:val="006515A8"/>
    <w:rsid w:val="006528AD"/>
    <w:rsid w:val="00676D80"/>
    <w:rsid w:val="00681E5D"/>
    <w:rsid w:val="00692D59"/>
    <w:rsid w:val="006974B1"/>
    <w:rsid w:val="006A339E"/>
    <w:rsid w:val="006A3B8A"/>
    <w:rsid w:val="006A6FF6"/>
    <w:rsid w:val="006C29B9"/>
    <w:rsid w:val="006D7B5F"/>
    <w:rsid w:val="006E118D"/>
    <w:rsid w:val="006E33C0"/>
    <w:rsid w:val="006F6C3D"/>
    <w:rsid w:val="0070126D"/>
    <w:rsid w:val="00735A59"/>
    <w:rsid w:val="0075108E"/>
    <w:rsid w:val="007736E5"/>
    <w:rsid w:val="007A1D46"/>
    <w:rsid w:val="007A3298"/>
    <w:rsid w:val="007B63DE"/>
    <w:rsid w:val="007C787A"/>
    <w:rsid w:val="007D46A3"/>
    <w:rsid w:val="007E1737"/>
    <w:rsid w:val="007F3D84"/>
    <w:rsid w:val="007F555C"/>
    <w:rsid w:val="007F5D6A"/>
    <w:rsid w:val="007F6442"/>
    <w:rsid w:val="007F7617"/>
    <w:rsid w:val="00805AEC"/>
    <w:rsid w:val="00805D99"/>
    <w:rsid w:val="008075D9"/>
    <w:rsid w:val="00813A1D"/>
    <w:rsid w:val="008150A3"/>
    <w:rsid w:val="0082766B"/>
    <w:rsid w:val="0084413E"/>
    <w:rsid w:val="0084736E"/>
    <w:rsid w:val="00864FC2"/>
    <w:rsid w:val="0087537E"/>
    <w:rsid w:val="00883C10"/>
    <w:rsid w:val="008909E3"/>
    <w:rsid w:val="00891511"/>
    <w:rsid w:val="008A0E23"/>
    <w:rsid w:val="008A428D"/>
    <w:rsid w:val="008A7D96"/>
    <w:rsid w:val="008B760A"/>
    <w:rsid w:val="008D0121"/>
    <w:rsid w:val="008D4291"/>
    <w:rsid w:val="008E5093"/>
    <w:rsid w:val="008F507C"/>
    <w:rsid w:val="009027EE"/>
    <w:rsid w:val="009122B8"/>
    <w:rsid w:val="0091600F"/>
    <w:rsid w:val="009403D1"/>
    <w:rsid w:val="009466A6"/>
    <w:rsid w:val="00951618"/>
    <w:rsid w:val="009542E5"/>
    <w:rsid w:val="00990CEE"/>
    <w:rsid w:val="009A3AB6"/>
    <w:rsid w:val="009E4FBA"/>
    <w:rsid w:val="009F0681"/>
    <w:rsid w:val="00A03C6A"/>
    <w:rsid w:val="00A80385"/>
    <w:rsid w:val="00AD07B6"/>
    <w:rsid w:val="00AD0B28"/>
    <w:rsid w:val="00AD23D4"/>
    <w:rsid w:val="00AE19B1"/>
    <w:rsid w:val="00AE4D6F"/>
    <w:rsid w:val="00B04D28"/>
    <w:rsid w:val="00B103F2"/>
    <w:rsid w:val="00B36C9A"/>
    <w:rsid w:val="00B605E7"/>
    <w:rsid w:val="00B62B1D"/>
    <w:rsid w:val="00B804F3"/>
    <w:rsid w:val="00BB0279"/>
    <w:rsid w:val="00BC0B04"/>
    <w:rsid w:val="00BC0D11"/>
    <w:rsid w:val="00BC1D2C"/>
    <w:rsid w:val="00BC5712"/>
    <w:rsid w:val="00BD3B48"/>
    <w:rsid w:val="00C022ED"/>
    <w:rsid w:val="00C10937"/>
    <w:rsid w:val="00C1525E"/>
    <w:rsid w:val="00C31709"/>
    <w:rsid w:val="00C443AE"/>
    <w:rsid w:val="00C46153"/>
    <w:rsid w:val="00C465F7"/>
    <w:rsid w:val="00C677DE"/>
    <w:rsid w:val="00C70998"/>
    <w:rsid w:val="00C838FF"/>
    <w:rsid w:val="00C916B4"/>
    <w:rsid w:val="00CA24FC"/>
    <w:rsid w:val="00CA2801"/>
    <w:rsid w:val="00CA2F97"/>
    <w:rsid w:val="00CA3F3F"/>
    <w:rsid w:val="00CA5FDF"/>
    <w:rsid w:val="00CD0291"/>
    <w:rsid w:val="00CF30CB"/>
    <w:rsid w:val="00D07E4E"/>
    <w:rsid w:val="00D111D6"/>
    <w:rsid w:val="00D27CD9"/>
    <w:rsid w:val="00D35299"/>
    <w:rsid w:val="00D466DC"/>
    <w:rsid w:val="00D51373"/>
    <w:rsid w:val="00D5159A"/>
    <w:rsid w:val="00D603B5"/>
    <w:rsid w:val="00D64807"/>
    <w:rsid w:val="00D65B4C"/>
    <w:rsid w:val="00D73CED"/>
    <w:rsid w:val="00D852CB"/>
    <w:rsid w:val="00D95899"/>
    <w:rsid w:val="00DA241C"/>
    <w:rsid w:val="00DA4AEF"/>
    <w:rsid w:val="00DB242E"/>
    <w:rsid w:val="00DC7ED8"/>
    <w:rsid w:val="00DE091C"/>
    <w:rsid w:val="00E025C8"/>
    <w:rsid w:val="00E10653"/>
    <w:rsid w:val="00E42108"/>
    <w:rsid w:val="00E42B09"/>
    <w:rsid w:val="00E55AB4"/>
    <w:rsid w:val="00E7444C"/>
    <w:rsid w:val="00E7579F"/>
    <w:rsid w:val="00E7796E"/>
    <w:rsid w:val="00E84994"/>
    <w:rsid w:val="00E84AD1"/>
    <w:rsid w:val="00E871B5"/>
    <w:rsid w:val="00EA3516"/>
    <w:rsid w:val="00ED20E2"/>
    <w:rsid w:val="00ED405E"/>
    <w:rsid w:val="00EE2369"/>
    <w:rsid w:val="00EE3E37"/>
    <w:rsid w:val="00EE4976"/>
    <w:rsid w:val="00EF3F25"/>
    <w:rsid w:val="00EF4A35"/>
    <w:rsid w:val="00F0015E"/>
    <w:rsid w:val="00F031D8"/>
    <w:rsid w:val="00F15250"/>
    <w:rsid w:val="00F27257"/>
    <w:rsid w:val="00F31E6D"/>
    <w:rsid w:val="00F513DE"/>
    <w:rsid w:val="00F5594D"/>
    <w:rsid w:val="00F57BE1"/>
    <w:rsid w:val="00F60AA7"/>
    <w:rsid w:val="00F751E7"/>
    <w:rsid w:val="00FB2BA7"/>
    <w:rsid w:val="00FC0BBB"/>
    <w:rsid w:val="00FD31E2"/>
    <w:rsid w:val="00FE6957"/>
    <w:rsid w:val="00FE6CFA"/>
    <w:rsid w:val="00FF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FA71"/>
  <w15:chartTrackingRefBased/>
  <w15:docId w15:val="{5C34056E-B1F1-4100-A24B-FF8BC441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color w:val="FFFFEE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val="uk-UA" w:eastAsia="en-US"/>
    </w:rPr>
  </w:style>
  <w:style w:type="paragraph" w:styleId="1">
    <w:name w:val="heading 1"/>
    <w:basedOn w:val="a0"/>
    <w:next w:val="a0"/>
    <w:link w:val="10"/>
    <w:qFormat/>
    <w:rsid w:val="00990C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EE236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EE236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2F5F82"/>
    <w:pPr>
      <w:keepNext/>
      <w:spacing w:after="0" w:line="360" w:lineRule="auto"/>
      <w:ind w:firstLine="284"/>
      <w:jc w:val="both"/>
      <w:outlineLvl w:val="3"/>
    </w:pPr>
    <w:rPr>
      <w:rFonts w:ascii="Times New Roman" w:eastAsia="Times New Roman" w:hAnsi="Times New Roman"/>
      <w:bCs/>
      <w:sz w:val="28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2F5F8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2F5F82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lang w:eastAsia="uk-UA"/>
    </w:rPr>
  </w:style>
  <w:style w:type="paragraph" w:styleId="7">
    <w:name w:val="heading 7"/>
    <w:basedOn w:val="a0"/>
    <w:next w:val="a0"/>
    <w:link w:val="70"/>
    <w:qFormat/>
    <w:rsid w:val="002F5F82"/>
    <w:pPr>
      <w:keepNext/>
      <w:spacing w:after="0" w:line="240" w:lineRule="auto"/>
      <w:ind w:firstLine="284"/>
      <w:outlineLvl w:val="6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8">
    <w:name w:val="heading 8"/>
    <w:basedOn w:val="a0"/>
    <w:next w:val="a0"/>
    <w:link w:val="80"/>
    <w:unhideWhenUsed/>
    <w:qFormat/>
    <w:rsid w:val="002F5F82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uk-UA"/>
    </w:rPr>
  </w:style>
  <w:style w:type="paragraph" w:styleId="9">
    <w:name w:val="heading 9"/>
    <w:basedOn w:val="a0"/>
    <w:next w:val="a0"/>
    <w:link w:val="90"/>
    <w:qFormat/>
    <w:rsid w:val="002F5F82"/>
    <w:pPr>
      <w:spacing w:before="240" w:after="60" w:line="240" w:lineRule="auto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90C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4">
    <w:name w:val="Title"/>
    <w:basedOn w:val="a0"/>
    <w:next w:val="a0"/>
    <w:link w:val="a5"/>
    <w:qFormat/>
    <w:rsid w:val="00990CE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5">
    <w:name w:val="Заголовок Знак"/>
    <w:link w:val="a4"/>
    <w:rsid w:val="00990CE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EE236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sid w:val="00EE236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6">
    <w:name w:val="header"/>
    <w:aliases w:val=" Знак"/>
    <w:basedOn w:val="a0"/>
    <w:link w:val="a7"/>
    <w:uiPriority w:val="99"/>
    <w:unhideWhenUsed/>
    <w:rsid w:val="004C193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aliases w:val=" Знак Знак"/>
    <w:link w:val="a6"/>
    <w:uiPriority w:val="99"/>
    <w:rsid w:val="004C193B"/>
    <w:rPr>
      <w:sz w:val="22"/>
      <w:szCs w:val="22"/>
      <w:lang w:val="uk-UA" w:eastAsia="en-US"/>
    </w:rPr>
  </w:style>
  <w:style w:type="paragraph" w:styleId="a8">
    <w:name w:val="footer"/>
    <w:basedOn w:val="a0"/>
    <w:link w:val="a9"/>
    <w:uiPriority w:val="99"/>
    <w:unhideWhenUsed/>
    <w:rsid w:val="004C193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4C193B"/>
    <w:rPr>
      <w:sz w:val="22"/>
      <w:szCs w:val="22"/>
      <w:lang w:val="uk-UA" w:eastAsia="en-US"/>
    </w:rPr>
  </w:style>
  <w:style w:type="paragraph" w:styleId="aa">
    <w:name w:val="Normal (Web)"/>
    <w:basedOn w:val="a0"/>
    <w:uiPriority w:val="99"/>
    <w:unhideWhenUsed/>
    <w:rsid w:val="004C19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b">
    <w:name w:val="a"/>
    <w:basedOn w:val="a0"/>
    <w:rsid w:val="000F2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ablecaption">
    <w:name w:val="tablecaption"/>
    <w:basedOn w:val="a0"/>
    <w:rsid w:val="000F2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10">
    <w:name w:val="a1"/>
    <w:basedOn w:val="a0"/>
    <w:rsid w:val="000F2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ac">
    <w:name w:val="Table Grid"/>
    <w:basedOn w:val="a2"/>
    <w:uiPriority w:val="39"/>
    <w:rsid w:val="00184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1"/>
    <w:uiPriority w:val="99"/>
    <w:semiHidden/>
    <w:rsid w:val="001C5D9D"/>
    <w:rPr>
      <w:color w:val="808080"/>
    </w:rPr>
  </w:style>
  <w:style w:type="paragraph" w:styleId="ae">
    <w:name w:val="List Paragraph"/>
    <w:basedOn w:val="a0"/>
    <w:link w:val="af"/>
    <w:uiPriority w:val="34"/>
    <w:qFormat/>
    <w:rsid w:val="00392034"/>
    <w:pPr>
      <w:ind w:left="720"/>
      <w:contextualSpacing/>
    </w:pPr>
  </w:style>
  <w:style w:type="character" w:customStyle="1" w:styleId="40">
    <w:name w:val="Заголовок 4 Знак"/>
    <w:basedOn w:val="a1"/>
    <w:link w:val="4"/>
    <w:rsid w:val="002F5F82"/>
    <w:rPr>
      <w:rFonts w:ascii="Times New Roman" w:eastAsia="Times New Roman" w:hAnsi="Times New Roman"/>
      <w:bCs/>
      <w:sz w:val="28"/>
      <w:szCs w:val="24"/>
      <w:lang w:val="uk-UA"/>
    </w:rPr>
  </w:style>
  <w:style w:type="character" w:customStyle="1" w:styleId="50">
    <w:name w:val="Заголовок 5 Знак"/>
    <w:basedOn w:val="a1"/>
    <w:link w:val="5"/>
    <w:rsid w:val="002F5F82"/>
    <w:rPr>
      <w:rFonts w:ascii="Times New Roman" w:eastAsia="Times New Roman" w:hAnsi="Times New Roman"/>
      <w:sz w:val="32"/>
      <w:lang w:val="uk-UA"/>
    </w:rPr>
  </w:style>
  <w:style w:type="character" w:customStyle="1" w:styleId="60">
    <w:name w:val="Заголовок 6 Знак"/>
    <w:basedOn w:val="a1"/>
    <w:link w:val="6"/>
    <w:uiPriority w:val="9"/>
    <w:rsid w:val="002F5F82"/>
    <w:rPr>
      <w:rFonts w:ascii="Cambria" w:eastAsia="Times New Roman" w:hAnsi="Cambria"/>
      <w:i/>
      <w:iCs/>
      <w:color w:val="243F60"/>
      <w:sz w:val="22"/>
      <w:szCs w:val="22"/>
      <w:lang w:val="uk-UA" w:eastAsia="uk-UA"/>
    </w:rPr>
  </w:style>
  <w:style w:type="character" w:customStyle="1" w:styleId="70">
    <w:name w:val="Заголовок 7 Знак"/>
    <w:basedOn w:val="a1"/>
    <w:link w:val="7"/>
    <w:rsid w:val="002F5F82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80">
    <w:name w:val="Заголовок 8 Знак"/>
    <w:basedOn w:val="a1"/>
    <w:link w:val="8"/>
    <w:rsid w:val="002F5F82"/>
    <w:rPr>
      <w:rFonts w:ascii="Cambria" w:eastAsia="Times New Roman" w:hAnsi="Cambria"/>
      <w:color w:val="404040"/>
      <w:lang w:val="uk-UA" w:eastAsia="uk-UA"/>
    </w:rPr>
  </w:style>
  <w:style w:type="character" w:customStyle="1" w:styleId="90">
    <w:name w:val="Заголовок 9 Знак"/>
    <w:basedOn w:val="a1"/>
    <w:link w:val="9"/>
    <w:rsid w:val="002F5F82"/>
    <w:rPr>
      <w:rFonts w:ascii="Arial" w:eastAsia="Times New Roman" w:hAnsi="Arial" w:cs="Arial"/>
      <w:sz w:val="22"/>
      <w:szCs w:val="22"/>
    </w:rPr>
  </w:style>
  <w:style w:type="paragraph" w:customStyle="1" w:styleId="21">
    <w:name w:val="Заголовок 21"/>
    <w:basedOn w:val="a0"/>
    <w:next w:val="a0"/>
    <w:unhideWhenUsed/>
    <w:qFormat/>
    <w:rsid w:val="002F5F8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uk-UA"/>
    </w:rPr>
  </w:style>
  <w:style w:type="paragraph" w:customStyle="1" w:styleId="61">
    <w:name w:val="Заголовок 61"/>
    <w:basedOn w:val="a0"/>
    <w:next w:val="a0"/>
    <w:unhideWhenUsed/>
    <w:qFormat/>
    <w:rsid w:val="002F5F82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lang w:eastAsia="uk-UA"/>
    </w:rPr>
  </w:style>
  <w:style w:type="paragraph" w:customStyle="1" w:styleId="81">
    <w:name w:val="Заголовок 81"/>
    <w:basedOn w:val="a0"/>
    <w:next w:val="a0"/>
    <w:unhideWhenUsed/>
    <w:qFormat/>
    <w:rsid w:val="002F5F82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uk-UA"/>
    </w:rPr>
  </w:style>
  <w:style w:type="numbering" w:customStyle="1" w:styleId="11">
    <w:name w:val="Нет списка1"/>
    <w:next w:val="a3"/>
    <w:uiPriority w:val="99"/>
    <w:semiHidden/>
    <w:unhideWhenUsed/>
    <w:rsid w:val="002F5F82"/>
  </w:style>
  <w:style w:type="table" w:customStyle="1" w:styleId="12">
    <w:name w:val="Сетка таблицы1"/>
    <w:basedOn w:val="a2"/>
    <w:next w:val="ac"/>
    <w:uiPriority w:val="59"/>
    <w:rsid w:val="002F5F82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uiPriority w:val="99"/>
    <w:semiHidden/>
    <w:unhideWhenUsed/>
    <w:rsid w:val="002F5F82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rsid w:val="002F5F82"/>
    <w:rPr>
      <w:rFonts w:ascii="Tahoma" w:eastAsia="Times New Roman" w:hAnsi="Tahoma" w:cs="Tahoma"/>
      <w:sz w:val="16"/>
      <w:szCs w:val="16"/>
    </w:rPr>
  </w:style>
  <w:style w:type="paragraph" w:customStyle="1" w:styleId="af2">
    <w:name w:val="Чертежный"/>
    <w:rsid w:val="002F5F82"/>
    <w:pPr>
      <w:jc w:val="both"/>
    </w:pPr>
    <w:rPr>
      <w:rFonts w:ascii="ISOCPEUR" w:eastAsia="Times New Roman" w:hAnsi="ISOCPEUR"/>
      <w:i/>
      <w:sz w:val="28"/>
      <w:lang w:val="uk-UA"/>
    </w:rPr>
  </w:style>
  <w:style w:type="paragraph" w:customStyle="1" w:styleId="af3">
    <w:name w:val="основняк"/>
    <w:basedOn w:val="a0"/>
    <w:rsid w:val="002F5F82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4">
    <w:name w:val="Body Text Indent"/>
    <w:basedOn w:val="a0"/>
    <w:link w:val="af5"/>
    <w:unhideWhenUsed/>
    <w:rsid w:val="002F5F82"/>
    <w:pPr>
      <w:spacing w:after="0" w:line="360" w:lineRule="auto"/>
      <w:ind w:firstLine="851"/>
      <w:jc w:val="both"/>
    </w:pPr>
    <w:rPr>
      <w:rFonts w:ascii="Bookman Old Style" w:eastAsia="Times New Roman" w:hAnsi="Bookman Old Style"/>
      <w:spacing w:val="6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1"/>
    <w:link w:val="af4"/>
    <w:rsid w:val="002F5F82"/>
    <w:rPr>
      <w:rFonts w:ascii="Bookman Old Style" w:eastAsia="Times New Roman" w:hAnsi="Bookman Old Style"/>
      <w:spacing w:val="6"/>
      <w:sz w:val="28"/>
      <w:lang w:val="uk-UA"/>
    </w:rPr>
  </w:style>
  <w:style w:type="character" w:styleId="af6">
    <w:name w:val="Emphasis"/>
    <w:basedOn w:val="a1"/>
    <w:uiPriority w:val="20"/>
    <w:qFormat/>
    <w:rsid w:val="002F5F82"/>
    <w:rPr>
      <w:i/>
      <w:iCs/>
    </w:rPr>
  </w:style>
  <w:style w:type="paragraph" w:styleId="af7">
    <w:name w:val="Body Text"/>
    <w:basedOn w:val="a0"/>
    <w:link w:val="af8"/>
    <w:uiPriority w:val="99"/>
    <w:unhideWhenUsed/>
    <w:rsid w:val="002F5F82"/>
    <w:pPr>
      <w:spacing w:after="120"/>
    </w:pPr>
    <w:rPr>
      <w:rFonts w:asciiTheme="minorHAnsi" w:eastAsia="Times New Roman" w:hAnsiTheme="minorHAnsi" w:cstheme="minorBidi"/>
      <w:lang w:val="ru-RU" w:eastAsia="ru-RU"/>
    </w:rPr>
  </w:style>
  <w:style w:type="character" w:customStyle="1" w:styleId="af8">
    <w:name w:val="Основной текст Знак"/>
    <w:basedOn w:val="a1"/>
    <w:link w:val="af7"/>
    <w:uiPriority w:val="99"/>
    <w:rsid w:val="002F5F82"/>
    <w:rPr>
      <w:rFonts w:asciiTheme="minorHAnsi" w:eastAsia="Times New Roman" w:hAnsiTheme="minorHAnsi" w:cstheme="minorBidi"/>
      <w:sz w:val="22"/>
      <w:szCs w:val="22"/>
    </w:rPr>
  </w:style>
  <w:style w:type="paragraph" w:styleId="22">
    <w:name w:val="Body Text Indent 2"/>
    <w:basedOn w:val="a0"/>
    <w:link w:val="23"/>
    <w:unhideWhenUsed/>
    <w:rsid w:val="002F5F82"/>
    <w:pPr>
      <w:spacing w:after="120" w:line="480" w:lineRule="auto"/>
      <w:ind w:left="283"/>
    </w:pPr>
    <w:rPr>
      <w:rFonts w:asciiTheme="minorHAnsi" w:eastAsia="Times New Roman" w:hAnsiTheme="minorHAnsi" w:cstheme="minorBidi"/>
      <w:lang w:val="ru-RU" w:eastAsia="ru-RU"/>
    </w:rPr>
  </w:style>
  <w:style w:type="character" w:customStyle="1" w:styleId="23">
    <w:name w:val="Основной текст с отступом 2 Знак"/>
    <w:basedOn w:val="a1"/>
    <w:link w:val="22"/>
    <w:rsid w:val="002F5F82"/>
    <w:rPr>
      <w:rFonts w:asciiTheme="minorHAnsi" w:eastAsia="Times New Roman" w:hAnsiTheme="minorHAnsi" w:cstheme="minorBidi"/>
      <w:sz w:val="22"/>
      <w:szCs w:val="22"/>
    </w:rPr>
  </w:style>
  <w:style w:type="paragraph" w:customStyle="1" w:styleId="a">
    <w:name w:val="Маркер"/>
    <w:basedOn w:val="a0"/>
    <w:rsid w:val="002F5F82"/>
    <w:pPr>
      <w:widowControl w:val="0"/>
      <w:numPr>
        <w:numId w:val="5"/>
      </w:numPr>
      <w:tabs>
        <w:tab w:val="clear" w:pos="1640"/>
      </w:tabs>
      <w:autoSpaceDE w:val="0"/>
      <w:autoSpaceDN w:val="0"/>
      <w:adjustRightInd w:val="0"/>
      <w:spacing w:after="0" w:line="240" w:lineRule="auto"/>
      <w:ind w:left="0" w:right="200" w:firstLine="85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1"/>
    <w:rsid w:val="002F5F82"/>
  </w:style>
  <w:style w:type="character" w:styleId="af9">
    <w:name w:val="Strong"/>
    <w:basedOn w:val="a1"/>
    <w:uiPriority w:val="22"/>
    <w:qFormat/>
    <w:rsid w:val="002F5F82"/>
    <w:rPr>
      <w:b/>
      <w:bCs/>
    </w:rPr>
  </w:style>
  <w:style w:type="paragraph" w:customStyle="1" w:styleId="xl24">
    <w:name w:val="xl24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5">
    <w:name w:val="xl25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6">
    <w:name w:val="xl26"/>
    <w:basedOn w:val="a0"/>
    <w:rsid w:val="002F5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7">
    <w:name w:val="xl27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8">
    <w:name w:val="xl28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">
    <w:name w:val="xl29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30">
    <w:name w:val="xl30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31">
    <w:name w:val="xl31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32">
    <w:name w:val="xl32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33">
    <w:name w:val="xl33"/>
    <w:basedOn w:val="a0"/>
    <w:rsid w:val="002F5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1">
    <w:name w:val="Body Text Indent 3"/>
    <w:basedOn w:val="a0"/>
    <w:link w:val="32"/>
    <w:rsid w:val="002F5F82"/>
    <w:pPr>
      <w:spacing w:after="0" w:line="360" w:lineRule="auto"/>
      <w:ind w:firstLine="284"/>
      <w:jc w:val="center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2F5F82"/>
    <w:rPr>
      <w:rFonts w:ascii="Times New Roman" w:eastAsia="Times New Roman" w:hAnsi="Times New Roman"/>
      <w:bCs/>
      <w:sz w:val="28"/>
      <w:szCs w:val="24"/>
      <w:lang w:val="uk-UA"/>
    </w:rPr>
  </w:style>
  <w:style w:type="paragraph" w:styleId="afa">
    <w:name w:val="Document Map"/>
    <w:basedOn w:val="a0"/>
    <w:link w:val="afb"/>
    <w:semiHidden/>
    <w:rsid w:val="002F5F8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b">
    <w:name w:val="Схема документа Знак"/>
    <w:basedOn w:val="a1"/>
    <w:link w:val="afa"/>
    <w:semiHidden/>
    <w:rsid w:val="002F5F82"/>
    <w:rPr>
      <w:rFonts w:ascii="Tahoma" w:eastAsia="Times New Roman" w:hAnsi="Tahoma" w:cs="Tahoma"/>
      <w:sz w:val="24"/>
      <w:szCs w:val="24"/>
      <w:shd w:val="clear" w:color="auto" w:fill="000080"/>
      <w:lang w:val="uk-UA"/>
    </w:rPr>
  </w:style>
  <w:style w:type="paragraph" w:customStyle="1" w:styleId="13">
    <w:name w:val="Без интервала1"/>
    <w:next w:val="afc"/>
    <w:uiPriority w:val="1"/>
    <w:qFormat/>
    <w:rsid w:val="002F5F82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14">
    <w:name w:val="Гиперссылка1"/>
    <w:basedOn w:val="a1"/>
    <w:uiPriority w:val="99"/>
    <w:unhideWhenUsed/>
    <w:rsid w:val="002F5F82"/>
    <w:rPr>
      <w:color w:val="0000FF"/>
      <w:u w:val="single"/>
    </w:rPr>
  </w:style>
  <w:style w:type="numbering" w:customStyle="1" w:styleId="110">
    <w:name w:val="Нет списка11"/>
    <w:next w:val="a3"/>
    <w:uiPriority w:val="99"/>
    <w:semiHidden/>
    <w:unhideWhenUsed/>
    <w:rsid w:val="002F5F82"/>
  </w:style>
  <w:style w:type="character" w:customStyle="1" w:styleId="210">
    <w:name w:val="Заголовок 2 Знак1"/>
    <w:basedOn w:val="a1"/>
    <w:uiPriority w:val="9"/>
    <w:semiHidden/>
    <w:rsid w:val="002F5F8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610">
    <w:name w:val="Заголовок 6 Знак1"/>
    <w:basedOn w:val="a1"/>
    <w:uiPriority w:val="9"/>
    <w:semiHidden/>
    <w:rsid w:val="002F5F8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1"/>
    <w:uiPriority w:val="9"/>
    <w:semiHidden/>
    <w:rsid w:val="002F5F8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fc">
    <w:name w:val="No Spacing"/>
    <w:uiPriority w:val="1"/>
    <w:qFormat/>
    <w:rsid w:val="002F5F8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d">
    <w:name w:val="Hyperlink"/>
    <w:basedOn w:val="a1"/>
    <w:uiPriority w:val="99"/>
    <w:unhideWhenUsed/>
    <w:rsid w:val="002F5F82"/>
    <w:rPr>
      <w:color w:val="0563C1" w:themeColor="hyperlink"/>
      <w:u w:val="single"/>
    </w:rPr>
  </w:style>
  <w:style w:type="character" w:customStyle="1" w:styleId="af">
    <w:name w:val="Абзац списка Знак"/>
    <w:basedOn w:val="a1"/>
    <w:link w:val="ae"/>
    <w:uiPriority w:val="34"/>
    <w:rsid w:val="002F5F82"/>
    <w:rPr>
      <w:sz w:val="22"/>
      <w:szCs w:val="22"/>
      <w:lang w:val="uk-UA" w:eastAsia="en-US"/>
    </w:rPr>
  </w:style>
  <w:style w:type="paragraph" w:styleId="24">
    <w:name w:val="Body Text 2"/>
    <w:basedOn w:val="a0"/>
    <w:link w:val="25"/>
    <w:unhideWhenUsed/>
    <w:rsid w:val="002F5F82"/>
    <w:pPr>
      <w:spacing w:after="120" w:line="480" w:lineRule="auto"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25">
    <w:name w:val="Основной текст 2 Знак"/>
    <w:basedOn w:val="a1"/>
    <w:link w:val="24"/>
    <w:rsid w:val="002F5F82"/>
    <w:rPr>
      <w:rFonts w:asciiTheme="minorHAnsi" w:eastAsiaTheme="minorEastAsia" w:hAnsiTheme="minorHAnsi" w:cstheme="minorBidi"/>
      <w:sz w:val="22"/>
      <w:szCs w:val="22"/>
    </w:rPr>
  </w:style>
  <w:style w:type="paragraph" w:styleId="33">
    <w:name w:val="Body Text 3"/>
    <w:basedOn w:val="a0"/>
    <w:link w:val="34"/>
    <w:unhideWhenUsed/>
    <w:rsid w:val="002F5F82"/>
    <w:pPr>
      <w:spacing w:after="120"/>
    </w:pPr>
    <w:rPr>
      <w:rFonts w:asciiTheme="minorHAnsi" w:eastAsiaTheme="minorEastAsia" w:hAnsiTheme="minorHAnsi" w:cstheme="minorBidi"/>
      <w:sz w:val="16"/>
      <w:szCs w:val="16"/>
      <w:lang w:val="ru-RU" w:eastAsia="ru-RU"/>
    </w:rPr>
  </w:style>
  <w:style w:type="character" w:customStyle="1" w:styleId="34">
    <w:name w:val="Основной текст 3 Знак"/>
    <w:basedOn w:val="a1"/>
    <w:link w:val="33"/>
    <w:rsid w:val="002F5F82"/>
    <w:rPr>
      <w:rFonts w:asciiTheme="minorHAnsi" w:eastAsiaTheme="minorEastAsia" w:hAnsiTheme="minorHAnsi" w:cstheme="minorBidi"/>
      <w:sz w:val="16"/>
      <w:szCs w:val="16"/>
    </w:rPr>
  </w:style>
  <w:style w:type="paragraph" w:styleId="HTML">
    <w:name w:val="HTML Preformatted"/>
    <w:basedOn w:val="a0"/>
    <w:link w:val="HTML0"/>
    <w:uiPriority w:val="99"/>
    <w:unhideWhenUsed/>
    <w:rsid w:val="002F5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2F5F82"/>
    <w:rPr>
      <w:rFonts w:ascii="Courier New" w:eastAsia="Times New Roman" w:hAnsi="Courier New" w:cs="Courier New"/>
    </w:rPr>
  </w:style>
  <w:style w:type="paragraph" w:styleId="afe">
    <w:name w:val="caption"/>
    <w:basedOn w:val="a0"/>
    <w:next w:val="a0"/>
    <w:unhideWhenUsed/>
    <w:qFormat/>
    <w:rsid w:val="002F5F82"/>
    <w:pPr>
      <w:spacing w:line="240" w:lineRule="auto"/>
    </w:pPr>
    <w:rPr>
      <w:rFonts w:eastAsia="Times New Roman"/>
      <w:b/>
      <w:bCs/>
      <w:color w:val="4472C4" w:themeColor="accent1"/>
      <w:sz w:val="18"/>
      <w:szCs w:val="18"/>
      <w:lang w:val="ru-RU" w:eastAsia="ru-RU"/>
    </w:rPr>
  </w:style>
  <w:style w:type="paragraph" w:styleId="aff">
    <w:name w:val="Subtitle"/>
    <w:basedOn w:val="a0"/>
    <w:link w:val="aff0"/>
    <w:qFormat/>
    <w:rsid w:val="002F5F82"/>
    <w:pPr>
      <w:tabs>
        <w:tab w:val="left" w:pos="851"/>
      </w:tabs>
      <w:spacing w:before="360" w:after="360" w:line="240" w:lineRule="auto"/>
      <w:outlineLvl w:val="1"/>
    </w:pPr>
    <w:rPr>
      <w:rFonts w:ascii="Times New Roman" w:eastAsia="Times New Roman" w:hAnsi="Times New Roman" w:cs="Arial"/>
      <w:b/>
      <w:sz w:val="28"/>
      <w:szCs w:val="24"/>
      <w:lang w:val="ru-RU" w:eastAsia="ru-RU"/>
    </w:rPr>
  </w:style>
  <w:style w:type="character" w:customStyle="1" w:styleId="aff0">
    <w:name w:val="Подзаголовок Знак"/>
    <w:basedOn w:val="a1"/>
    <w:link w:val="aff"/>
    <w:rsid w:val="002F5F82"/>
    <w:rPr>
      <w:rFonts w:ascii="Times New Roman" w:eastAsia="Times New Roman" w:hAnsi="Times New Roman" w:cs="Arial"/>
      <w:b/>
      <w:sz w:val="28"/>
      <w:szCs w:val="24"/>
    </w:rPr>
  </w:style>
  <w:style w:type="character" w:styleId="aff1">
    <w:name w:val="page number"/>
    <w:basedOn w:val="a1"/>
    <w:rsid w:val="002F5F82"/>
  </w:style>
  <w:style w:type="character" w:customStyle="1" w:styleId="15">
    <w:name w:val="Верхний колонтитул1"/>
    <w:aliases w:val=" Знак Знак Знак"/>
    <w:basedOn w:val="a1"/>
    <w:rsid w:val="002F5F82"/>
    <w:rPr>
      <w:sz w:val="24"/>
      <w:szCs w:val="24"/>
      <w:lang w:val="ru-RU" w:eastAsia="ru-RU" w:bidi="ar-SA"/>
    </w:rPr>
  </w:style>
  <w:style w:type="paragraph" w:styleId="aff2">
    <w:name w:val="Block Text"/>
    <w:basedOn w:val="a0"/>
    <w:rsid w:val="002F5F82"/>
    <w:pPr>
      <w:spacing w:after="0" w:line="240" w:lineRule="auto"/>
      <w:ind w:left="24" w:right="29" w:firstLine="706"/>
      <w:jc w:val="both"/>
    </w:pPr>
    <w:rPr>
      <w:rFonts w:ascii="Times New Roman" w:eastAsia="Times New Roman" w:hAnsi="Times New Roman"/>
      <w:color w:val="000000"/>
      <w:sz w:val="28"/>
      <w:szCs w:val="30"/>
      <w:lang w:eastAsia="ru-RU"/>
    </w:rPr>
  </w:style>
  <w:style w:type="table" w:customStyle="1" w:styleId="111">
    <w:name w:val="Сетка таблицы11"/>
    <w:basedOn w:val="a2"/>
    <w:next w:val="ac"/>
    <w:uiPriority w:val="59"/>
    <w:rsid w:val="002F5F82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">
    <w:name w:val="Нет списка2"/>
    <w:next w:val="a3"/>
    <w:uiPriority w:val="99"/>
    <w:semiHidden/>
    <w:unhideWhenUsed/>
    <w:rsid w:val="002F5F82"/>
  </w:style>
  <w:style w:type="numbering" w:customStyle="1" w:styleId="120">
    <w:name w:val="Нет списка12"/>
    <w:next w:val="a3"/>
    <w:uiPriority w:val="99"/>
    <w:semiHidden/>
    <w:unhideWhenUsed/>
    <w:rsid w:val="002F5F82"/>
  </w:style>
  <w:style w:type="table" w:customStyle="1" w:styleId="121">
    <w:name w:val="Сетка таблицы12"/>
    <w:basedOn w:val="a2"/>
    <w:next w:val="ac"/>
    <w:uiPriority w:val="59"/>
    <w:rsid w:val="002F5F82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3"/>
    <w:uiPriority w:val="99"/>
    <w:semiHidden/>
    <w:unhideWhenUsed/>
    <w:rsid w:val="002F5F82"/>
  </w:style>
  <w:style w:type="table" w:customStyle="1" w:styleId="27">
    <w:name w:val="Сетка таблицы2"/>
    <w:basedOn w:val="a2"/>
    <w:next w:val="ac"/>
    <w:uiPriority w:val="59"/>
    <w:rsid w:val="002F5F8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3"/>
    <w:uiPriority w:val="99"/>
    <w:semiHidden/>
    <w:unhideWhenUsed/>
    <w:rsid w:val="002F5F82"/>
  </w:style>
  <w:style w:type="paragraph" w:customStyle="1" w:styleId="TableParagraph">
    <w:name w:val="Table Paragraph"/>
    <w:basedOn w:val="a0"/>
    <w:uiPriority w:val="1"/>
    <w:qFormat/>
    <w:rsid w:val="002F5F82"/>
    <w:pPr>
      <w:widowControl w:val="0"/>
      <w:autoSpaceDE w:val="0"/>
      <w:autoSpaceDN w:val="0"/>
      <w:spacing w:before="52" w:after="0" w:line="240" w:lineRule="auto"/>
      <w:jc w:val="center"/>
    </w:pPr>
    <w:rPr>
      <w:rFonts w:ascii="Times New Roman" w:eastAsia="Times New Roman" w:hAnsi="Times New Roman"/>
      <w:lang w:eastAsia="ru-RU" w:bidi="ru-RU"/>
    </w:rPr>
  </w:style>
  <w:style w:type="table" w:customStyle="1" w:styleId="TableNormal">
    <w:name w:val="Table Normal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Основной текст_"/>
    <w:basedOn w:val="a1"/>
    <w:link w:val="41"/>
    <w:locked/>
    <w:rsid w:val="002F5F82"/>
    <w:rPr>
      <w:sz w:val="19"/>
      <w:szCs w:val="19"/>
      <w:shd w:val="clear" w:color="auto" w:fill="FFFFFF"/>
    </w:rPr>
  </w:style>
  <w:style w:type="paragraph" w:customStyle="1" w:styleId="41">
    <w:name w:val="Основной текст4"/>
    <w:basedOn w:val="a0"/>
    <w:link w:val="aff3"/>
    <w:rsid w:val="002F5F82"/>
    <w:pPr>
      <w:widowControl w:val="0"/>
      <w:shd w:val="clear" w:color="auto" w:fill="FFFFFF"/>
      <w:spacing w:before="480" w:after="0" w:line="334" w:lineRule="exact"/>
      <w:ind w:hanging="1200"/>
    </w:pPr>
    <w:rPr>
      <w:sz w:val="19"/>
      <w:szCs w:val="19"/>
      <w:lang w:val="ru-RU" w:eastAsia="ru-RU"/>
    </w:rPr>
  </w:style>
  <w:style w:type="table" w:customStyle="1" w:styleId="212">
    <w:name w:val="Сетка таблицы21"/>
    <w:basedOn w:val="a2"/>
    <w:next w:val="ac"/>
    <w:uiPriority w:val="59"/>
    <w:rsid w:val="002F5F8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0"/>
    <w:rsid w:val="002F5F82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table" w:customStyle="1" w:styleId="TableNormal1">
    <w:name w:val="Table Normal1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8">
    <w:name w:val="Style8"/>
    <w:basedOn w:val="a0"/>
    <w:uiPriority w:val="99"/>
    <w:rsid w:val="002F5F82"/>
    <w:pPr>
      <w:widowControl w:val="0"/>
      <w:autoSpaceDE w:val="0"/>
      <w:autoSpaceDN w:val="0"/>
      <w:adjustRightInd w:val="0"/>
      <w:spacing w:after="0" w:line="283" w:lineRule="exact"/>
      <w:ind w:hanging="1070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f4">
    <w:name w:val="FollowedHyperlink"/>
    <w:basedOn w:val="a1"/>
    <w:uiPriority w:val="99"/>
    <w:semiHidden/>
    <w:unhideWhenUsed/>
    <w:rsid w:val="002F5F82"/>
    <w:rPr>
      <w:color w:val="954F72" w:themeColor="followedHyperlink"/>
      <w:u w:val="single"/>
    </w:rPr>
  </w:style>
  <w:style w:type="table" w:customStyle="1" w:styleId="TableNormal3">
    <w:name w:val="Table Normal3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2"/>
    <w:next w:val="ac"/>
    <w:uiPriority w:val="59"/>
    <w:rsid w:val="002F5F8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Сетка таблицы4"/>
    <w:basedOn w:val="a2"/>
    <w:next w:val="ac"/>
    <w:uiPriority w:val="59"/>
    <w:rsid w:val="002F5F8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2F5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Сетка таблицы5"/>
    <w:basedOn w:val="a2"/>
    <w:next w:val="ac"/>
    <w:uiPriority w:val="59"/>
    <w:rsid w:val="002F5F8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1"/>
    <w:rsid w:val="002F5F82"/>
  </w:style>
  <w:style w:type="character" w:customStyle="1" w:styleId="mw-headline">
    <w:name w:val="mw-headline"/>
    <w:rsid w:val="0025599D"/>
    <w:rPr>
      <w:rFonts w:cs="Times New Roman"/>
    </w:rPr>
  </w:style>
  <w:style w:type="paragraph" w:customStyle="1" w:styleId="Style4">
    <w:name w:val="Style4"/>
    <w:basedOn w:val="a0"/>
    <w:rsid w:val="00255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FontStyle21">
    <w:name w:val="Font Style21"/>
    <w:basedOn w:val="a1"/>
    <w:rsid w:val="0025599D"/>
    <w:rPr>
      <w:rFonts w:ascii="Times New Roman" w:hAnsi="Times New Roman" w:cs="Times New Roman"/>
      <w:sz w:val="18"/>
      <w:szCs w:val="18"/>
    </w:rPr>
  </w:style>
  <w:style w:type="character" w:customStyle="1" w:styleId="212pt">
    <w:name w:val="Основной текст (2) + 12 pt"/>
    <w:basedOn w:val="a1"/>
    <w:rsid w:val="00342A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2pt0">
    <w:name w:val="Основной текст (2) + 12 pt;Полужирный;Курсив"/>
    <w:basedOn w:val="a1"/>
    <w:rsid w:val="00342AC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png"/><Relationship Id="rId47" Type="http://schemas.openxmlformats.org/officeDocument/2006/relationships/image" Target="media/image37.png"/><Relationship Id="rId50" Type="http://schemas.openxmlformats.org/officeDocument/2006/relationships/image" Target="media/image40.emf"/><Relationship Id="rId55" Type="http://schemas.openxmlformats.org/officeDocument/2006/relationships/image" Target="media/image43.emf"/><Relationship Id="rId63" Type="http://schemas.openxmlformats.org/officeDocument/2006/relationships/image" Target="media/image47.wmf"/><Relationship Id="rId68" Type="http://schemas.openxmlformats.org/officeDocument/2006/relationships/image" Target="media/image52.emf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4.w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9" Type="http://schemas.openxmlformats.org/officeDocument/2006/relationships/image" Target="media/image20.emf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png"/><Relationship Id="rId37" Type="http://schemas.openxmlformats.org/officeDocument/2006/relationships/image" Target="media/image28.emf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image" Target="media/image42.wmf"/><Relationship Id="rId58" Type="http://schemas.openxmlformats.org/officeDocument/2006/relationships/oleObject" Target="embeddings/oleObject5.bin"/><Relationship Id="rId66" Type="http://schemas.openxmlformats.org/officeDocument/2006/relationships/image" Target="media/image50.png"/><Relationship Id="rId74" Type="http://schemas.openxmlformats.org/officeDocument/2006/relationships/hyperlink" Target="https://elektrologistik.com.ua/ua/p1406353174-puskateli-kontaktory-elektromagnitny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image" Target="media/image44.emf"/><Relationship Id="rId61" Type="http://schemas.openxmlformats.org/officeDocument/2006/relationships/image" Target="media/image46.emf"/><Relationship Id="rId10" Type="http://schemas.openxmlformats.org/officeDocument/2006/relationships/image" Target="media/image2.png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image" Target="media/image34.png"/><Relationship Id="rId52" Type="http://schemas.openxmlformats.org/officeDocument/2006/relationships/oleObject" Target="embeddings/oleObject2.bin"/><Relationship Id="rId60" Type="http://schemas.openxmlformats.org/officeDocument/2006/relationships/oleObject" Target="embeddings/oleObject6.bin"/><Relationship Id="rId65" Type="http://schemas.openxmlformats.org/officeDocument/2006/relationships/image" Target="media/image49.wmf"/><Relationship Id="rId73" Type="http://schemas.openxmlformats.org/officeDocument/2006/relationships/hyperlink" Target="https://storgom.ua/ua/novosti/chto-takoe-metalloobrabatyvayushie-stanki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emf"/><Relationship Id="rId22" Type="http://schemas.openxmlformats.org/officeDocument/2006/relationships/image" Target="media/image13.png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microsoft.com/office/2007/relationships/hdphoto" Target="media/hdphoto1.wdp"/><Relationship Id="rId48" Type="http://schemas.openxmlformats.org/officeDocument/2006/relationships/image" Target="media/image38.png"/><Relationship Id="rId56" Type="http://schemas.openxmlformats.org/officeDocument/2006/relationships/oleObject" Target="embeddings/oleObject4.bin"/><Relationship Id="rId64" Type="http://schemas.openxmlformats.org/officeDocument/2006/relationships/image" Target="media/image48.wmf"/><Relationship Id="rId69" Type="http://schemas.openxmlformats.org/officeDocument/2006/relationships/oleObject" Target="embeddings/oleObject8.bin"/><Relationship Id="rId77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41.emf"/><Relationship Id="rId72" Type="http://schemas.openxmlformats.org/officeDocument/2006/relationships/oleObject" Target="embeddings/oleObject9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emf"/><Relationship Id="rId59" Type="http://schemas.openxmlformats.org/officeDocument/2006/relationships/image" Target="media/image45.emf"/><Relationship Id="rId67" Type="http://schemas.openxmlformats.org/officeDocument/2006/relationships/image" Target="media/image51.png"/><Relationship Id="rId20" Type="http://schemas.openxmlformats.org/officeDocument/2006/relationships/image" Target="media/image11.png"/><Relationship Id="rId41" Type="http://schemas.openxmlformats.org/officeDocument/2006/relationships/image" Target="media/image32.emf"/><Relationship Id="rId54" Type="http://schemas.openxmlformats.org/officeDocument/2006/relationships/oleObject" Target="embeddings/oleObject3.bin"/><Relationship Id="rId62" Type="http://schemas.openxmlformats.org/officeDocument/2006/relationships/oleObject" Target="embeddings/oleObject7.bin"/><Relationship Id="rId70" Type="http://schemas.openxmlformats.org/officeDocument/2006/relationships/image" Target="media/image53.jpeg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CBB15-8A2A-4D08-9703-90626C62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71</Pages>
  <Words>9197</Words>
  <Characters>62633</Characters>
  <Application>Microsoft Office Word</Application>
  <DocSecurity>0</DocSecurity>
  <Lines>2087</Lines>
  <Paragraphs>1105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1</cp:lastModifiedBy>
  <cp:revision>27</cp:revision>
  <dcterms:created xsi:type="dcterms:W3CDTF">2025-05-08T07:48:00Z</dcterms:created>
  <dcterms:modified xsi:type="dcterms:W3CDTF">2025-06-09T10:45:00Z</dcterms:modified>
</cp:coreProperties>
</file>