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6833" w:rsidRPr="003E7A15" w:rsidRDefault="00166833" w:rsidP="00166833">
      <w:pPr>
        <w:widowControl/>
        <w:autoSpaceDE/>
        <w:adjustRightInd/>
        <w:spacing w:after="200" w:line="276" w:lineRule="auto"/>
        <w:jc w:val="center"/>
        <w:rPr>
          <w:b/>
          <w:iCs/>
          <w:spacing w:val="15"/>
          <w:sz w:val="28"/>
          <w:szCs w:val="28"/>
          <w:lang w:val="uk-UA"/>
        </w:rPr>
      </w:pPr>
      <w:r w:rsidRPr="003E7A15">
        <w:rPr>
          <w:b/>
          <w:iCs/>
          <w:spacing w:val="15"/>
          <w:sz w:val="28"/>
          <w:szCs w:val="28"/>
          <w:lang w:val="uk-UA"/>
        </w:rPr>
        <w:t>МІНІСТЕРСТВО ОСВІТИ ТА НАУКИ УКРАЇНИ</w:t>
      </w:r>
    </w:p>
    <w:p w:rsidR="00166833" w:rsidRPr="003E7A15" w:rsidRDefault="00166833" w:rsidP="00166833">
      <w:pPr>
        <w:keepNext/>
        <w:widowControl/>
        <w:autoSpaceDE/>
        <w:adjustRightInd/>
        <w:spacing w:line="360" w:lineRule="auto"/>
        <w:ind w:firstLine="851"/>
        <w:jc w:val="center"/>
        <w:rPr>
          <w:b/>
          <w:sz w:val="28"/>
          <w:szCs w:val="28"/>
          <w:lang w:val="uk-UA"/>
        </w:rPr>
      </w:pPr>
      <w:r w:rsidRPr="003E7A15">
        <w:rPr>
          <w:b/>
          <w:sz w:val="28"/>
          <w:szCs w:val="28"/>
          <w:lang w:val="uk-UA"/>
        </w:rPr>
        <w:t>ЖИТОМИРСЬКИЙ АГРОТЕХНІЧНИЙ ФАХОВИЙ КОЛЕДЖ</w:t>
      </w:r>
    </w:p>
    <w:p w:rsidR="00166833" w:rsidRPr="003E7A15" w:rsidRDefault="00166833" w:rsidP="00166833">
      <w:pPr>
        <w:widowControl/>
        <w:autoSpaceDE/>
        <w:adjustRightInd/>
        <w:spacing w:line="360" w:lineRule="auto"/>
        <w:ind w:firstLine="851"/>
        <w:jc w:val="center"/>
        <w:rPr>
          <w:b/>
          <w:sz w:val="28"/>
          <w:szCs w:val="28"/>
          <w:lang w:val="uk-UA"/>
        </w:rPr>
      </w:pPr>
      <w:r w:rsidRPr="003E7A15">
        <w:rPr>
          <w:b/>
          <w:sz w:val="28"/>
          <w:szCs w:val="28"/>
          <w:lang w:val="uk-UA"/>
        </w:rPr>
        <w:t>Відділення «Агрономія»</w:t>
      </w:r>
    </w:p>
    <w:p w:rsidR="00166833" w:rsidRPr="003E7A15" w:rsidRDefault="00166833" w:rsidP="00166833">
      <w:pPr>
        <w:widowControl/>
        <w:autoSpaceDE/>
        <w:adjustRightInd/>
        <w:spacing w:line="360" w:lineRule="auto"/>
        <w:ind w:firstLine="851"/>
        <w:jc w:val="center"/>
        <w:rPr>
          <w:b/>
          <w:sz w:val="28"/>
          <w:szCs w:val="28"/>
          <w:lang w:val="uk-UA"/>
        </w:rPr>
      </w:pPr>
      <w:r w:rsidRPr="003E7A15">
        <w:rPr>
          <w:b/>
          <w:sz w:val="28"/>
          <w:szCs w:val="28"/>
          <w:lang w:val="uk-UA"/>
        </w:rPr>
        <w:t xml:space="preserve">Кафедра </w:t>
      </w:r>
      <w:r w:rsidRPr="003E7A15">
        <w:rPr>
          <w:b/>
          <w:sz w:val="28"/>
          <w:szCs w:val="28"/>
        </w:rPr>
        <w:t>“</w:t>
      </w:r>
      <w:r w:rsidRPr="003E7A15">
        <w:rPr>
          <w:b/>
          <w:sz w:val="28"/>
          <w:szCs w:val="28"/>
          <w:lang w:val="uk-UA"/>
        </w:rPr>
        <w:t>Агрономія та лісове господарство</w:t>
      </w:r>
      <w:r w:rsidRPr="003E7A15">
        <w:rPr>
          <w:b/>
          <w:sz w:val="28"/>
          <w:szCs w:val="28"/>
        </w:rPr>
        <w:t>”</w:t>
      </w:r>
    </w:p>
    <w:p w:rsidR="00166833" w:rsidRPr="003E7A15" w:rsidRDefault="00166833" w:rsidP="00166833">
      <w:pPr>
        <w:widowControl/>
        <w:autoSpaceDE/>
        <w:adjustRightInd/>
        <w:spacing w:line="360" w:lineRule="auto"/>
        <w:ind w:firstLine="851"/>
        <w:jc w:val="right"/>
        <w:rPr>
          <w:sz w:val="24"/>
          <w:szCs w:val="24"/>
          <w:lang w:val="uk-UA"/>
        </w:rPr>
      </w:pPr>
    </w:p>
    <w:p w:rsidR="00166833" w:rsidRPr="003E7A15" w:rsidRDefault="00166833" w:rsidP="00166833">
      <w:pPr>
        <w:widowControl/>
        <w:autoSpaceDE/>
        <w:adjustRightInd/>
        <w:spacing w:line="360" w:lineRule="auto"/>
        <w:ind w:left="540" w:right="-580" w:firstLine="4860"/>
        <w:jc w:val="center"/>
        <w:rPr>
          <w:rFonts w:cs="Arial"/>
          <w:sz w:val="28"/>
          <w:szCs w:val="28"/>
        </w:rPr>
      </w:pPr>
      <w:proofErr w:type="spellStart"/>
      <w:proofErr w:type="gramStart"/>
      <w:r w:rsidRPr="003E7A15">
        <w:rPr>
          <w:rFonts w:cs="Arial"/>
          <w:sz w:val="28"/>
          <w:szCs w:val="28"/>
        </w:rPr>
        <w:t>Допускається</w:t>
      </w:r>
      <w:proofErr w:type="spellEnd"/>
      <w:proofErr w:type="gramEnd"/>
      <w:r w:rsidRPr="003E7A15">
        <w:rPr>
          <w:rFonts w:cs="Arial"/>
          <w:sz w:val="28"/>
          <w:szCs w:val="28"/>
        </w:rPr>
        <w:t xml:space="preserve"> до </w:t>
      </w:r>
      <w:proofErr w:type="spellStart"/>
      <w:r w:rsidRPr="003E7A15">
        <w:rPr>
          <w:rFonts w:cs="Arial"/>
          <w:sz w:val="28"/>
          <w:szCs w:val="28"/>
        </w:rPr>
        <w:t>захисту</w:t>
      </w:r>
      <w:proofErr w:type="spellEnd"/>
    </w:p>
    <w:p w:rsidR="00166833" w:rsidRPr="003E7A15" w:rsidRDefault="00166833" w:rsidP="00166833">
      <w:pPr>
        <w:widowControl/>
        <w:autoSpaceDE/>
        <w:adjustRightInd/>
        <w:spacing w:line="360" w:lineRule="auto"/>
        <w:ind w:firstLine="851"/>
        <w:jc w:val="right"/>
        <w:rPr>
          <w:sz w:val="28"/>
          <w:szCs w:val="28"/>
          <w:lang w:val="uk-UA"/>
        </w:rPr>
      </w:pPr>
      <w:r w:rsidRPr="003E7A15">
        <w:rPr>
          <w:sz w:val="28"/>
          <w:szCs w:val="28"/>
          <w:lang w:val="uk-UA"/>
        </w:rPr>
        <w:t xml:space="preserve">Завідувач кафедри, к. </w:t>
      </w:r>
      <w:proofErr w:type="spellStart"/>
      <w:r w:rsidRPr="003E7A15">
        <w:rPr>
          <w:sz w:val="28"/>
          <w:szCs w:val="28"/>
          <w:lang w:val="uk-UA"/>
        </w:rPr>
        <w:t>с.г</w:t>
      </w:r>
      <w:proofErr w:type="spellEnd"/>
      <w:r w:rsidRPr="003E7A15">
        <w:rPr>
          <w:sz w:val="28"/>
          <w:szCs w:val="28"/>
          <w:lang w:val="uk-UA"/>
        </w:rPr>
        <w:t xml:space="preserve"> .н., доцент</w:t>
      </w:r>
    </w:p>
    <w:p w:rsidR="00166833" w:rsidRPr="003E7A15" w:rsidRDefault="00166833" w:rsidP="00166833">
      <w:pPr>
        <w:widowControl/>
        <w:autoSpaceDE/>
        <w:adjustRightInd/>
        <w:spacing w:line="360" w:lineRule="auto"/>
        <w:ind w:firstLine="851"/>
        <w:jc w:val="right"/>
        <w:rPr>
          <w:sz w:val="28"/>
          <w:szCs w:val="28"/>
          <w:lang w:val="uk-UA"/>
        </w:rPr>
      </w:pPr>
      <w:proofErr w:type="spellStart"/>
      <w:r w:rsidRPr="003E7A15">
        <w:rPr>
          <w:sz w:val="28"/>
          <w:szCs w:val="28"/>
          <w:lang w:val="uk-UA"/>
        </w:rPr>
        <w:t>Цуман</w:t>
      </w:r>
      <w:proofErr w:type="spellEnd"/>
      <w:r w:rsidRPr="003E7A15">
        <w:rPr>
          <w:sz w:val="28"/>
          <w:szCs w:val="28"/>
          <w:lang w:val="uk-UA"/>
        </w:rPr>
        <w:t xml:space="preserve"> Н. В. _____________ </w:t>
      </w:r>
    </w:p>
    <w:p w:rsidR="00166833" w:rsidRPr="003E7A15" w:rsidRDefault="00166833" w:rsidP="00166833">
      <w:pPr>
        <w:widowControl/>
        <w:autoSpaceDE/>
        <w:adjustRightInd/>
        <w:spacing w:line="360" w:lineRule="auto"/>
        <w:ind w:firstLine="851"/>
        <w:jc w:val="right"/>
        <w:rPr>
          <w:sz w:val="28"/>
          <w:szCs w:val="28"/>
          <w:lang w:val="uk-UA"/>
        </w:rPr>
      </w:pPr>
      <w:r w:rsidRPr="003E7A15">
        <w:rPr>
          <w:sz w:val="28"/>
          <w:szCs w:val="28"/>
          <w:lang w:val="uk-UA"/>
        </w:rPr>
        <w:t>“____”  ________2026 рік</w:t>
      </w:r>
    </w:p>
    <w:p w:rsidR="00166833" w:rsidRPr="003E7A15" w:rsidRDefault="00166833" w:rsidP="00166833">
      <w:pPr>
        <w:keepNext/>
        <w:widowControl/>
        <w:autoSpaceDE/>
        <w:adjustRightInd/>
        <w:spacing w:line="360" w:lineRule="auto"/>
        <w:rPr>
          <w:b/>
          <w:bCs/>
          <w:sz w:val="24"/>
          <w:szCs w:val="24"/>
          <w:lang w:val="uk-UA"/>
        </w:rPr>
      </w:pPr>
    </w:p>
    <w:p w:rsidR="00166833" w:rsidRPr="003E7A15" w:rsidRDefault="00166833" w:rsidP="00166833">
      <w:pPr>
        <w:keepNext/>
        <w:widowControl/>
        <w:autoSpaceDE/>
        <w:adjustRightInd/>
        <w:spacing w:line="360" w:lineRule="auto"/>
        <w:ind w:firstLine="851"/>
        <w:jc w:val="center"/>
        <w:rPr>
          <w:b/>
          <w:bCs/>
          <w:sz w:val="48"/>
          <w:szCs w:val="48"/>
          <w:lang w:val="uk-UA"/>
        </w:rPr>
      </w:pPr>
      <w:r w:rsidRPr="003E7A15">
        <w:rPr>
          <w:b/>
          <w:bCs/>
          <w:sz w:val="48"/>
          <w:szCs w:val="48"/>
          <w:lang w:val="uk-UA"/>
        </w:rPr>
        <w:t>КВАЛІФКАЦІЙНА РОБОТА</w:t>
      </w:r>
    </w:p>
    <w:p w:rsidR="00166833" w:rsidRPr="003E7A15" w:rsidRDefault="00166833" w:rsidP="00166833">
      <w:pPr>
        <w:jc w:val="center"/>
        <w:rPr>
          <w:b/>
          <w:sz w:val="36"/>
          <w:szCs w:val="36"/>
          <w:lang w:val="uk-UA"/>
        </w:rPr>
      </w:pPr>
      <w:r w:rsidRPr="003E7A15">
        <w:rPr>
          <w:b/>
          <w:sz w:val="36"/>
          <w:szCs w:val="36"/>
          <w:lang w:val="uk-UA"/>
        </w:rPr>
        <w:t>«</w:t>
      </w:r>
      <w:proofErr w:type="spellStart"/>
      <w:r w:rsidRPr="003E7A15">
        <w:rPr>
          <w:b/>
          <w:sz w:val="36"/>
          <w:szCs w:val="36"/>
        </w:rPr>
        <w:t>Продуктивність</w:t>
      </w:r>
      <w:proofErr w:type="spellEnd"/>
      <w:r w:rsidRPr="003E7A15">
        <w:rPr>
          <w:b/>
          <w:sz w:val="36"/>
          <w:szCs w:val="36"/>
        </w:rPr>
        <w:t xml:space="preserve"> </w:t>
      </w:r>
      <w:proofErr w:type="spellStart"/>
      <w:r w:rsidRPr="003E7A15">
        <w:rPr>
          <w:b/>
          <w:sz w:val="36"/>
          <w:szCs w:val="36"/>
        </w:rPr>
        <w:t>конюшини</w:t>
      </w:r>
      <w:proofErr w:type="spellEnd"/>
      <w:r w:rsidRPr="003E7A15">
        <w:rPr>
          <w:b/>
          <w:sz w:val="36"/>
          <w:szCs w:val="36"/>
        </w:rPr>
        <w:t xml:space="preserve"> </w:t>
      </w:r>
      <w:proofErr w:type="spellStart"/>
      <w:r w:rsidRPr="003E7A15">
        <w:rPr>
          <w:b/>
          <w:sz w:val="36"/>
          <w:szCs w:val="36"/>
        </w:rPr>
        <w:t>л</w:t>
      </w:r>
      <w:r w:rsidR="00706F8B">
        <w:rPr>
          <w:b/>
          <w:sz w:val="36"/>
          <w:szCs w:val="36"/>
        </w:rPr>
        <w:t>учної</w:t>
      </w:r>
      <w:proofErr w:type="spellEnd"/>
      <w:r w:rsidR="00706F8B">
        <w:rPr>
          <w:b/>
          <w:sz w:val="36"/>
          <w:szCs w:val="36"/>
        </w:rPr>
        <w:t xml:space="preserve"> при </w:t>
      </w:r>
      <w:proofErr w:type="spellStart"/>
      <w:r w:rsidR="00706F8B">
        <w:rPr>
          <w:b/>
          <w:sz w:val="36"/>
          <w:szCs w:val="36"/>
        </w:rPr>
        <w:t>вирощуванні</w:t>
      </w:r>
      <w:proofErr w:type="spellEnd"/>
      <w:r w:rsidR="00706F8B">
        <w:rPr>
          <w:b/>
          <w:sz w:val="36"/>
          <w:szCs w:val="36"/>
        </w:rPr>
        <w:t xml:space="preserve"> в </w:t>
      </w:r>
      <w:proofErr w:type="spellStart"/>
      <w:r w:rsidR="00706F8B">
        <w:rPr>
          <w:b/>
          <w:sz w:val="36"/>
          <w:szCs w:val="36"/>
        </w:rPr>
        <w:t>коротко</w:t>
      </w:r>
      <w:r w:rsidRPr="003E7A15">
        <w:rPr>
          <w:b/>
          <w:sz w:val="36"/>
          <w:szCs w:val="36"/>
        </w:rPr>
        <w:t>ротаційній</w:t>
      </w:r>
      <w:proofErr w:type="spellEnd"/>
      <w:r w:rsidRPr="003E7A15">
        <w:rPr>
          <w:b/>
          <w:sz w:val="36"/>
          <w:szCs w:val="36"/>
        </w:rPr>
        <w:t xml:space="preserve"> </w:t>
      </w:r>
      <w:proofErr w:type="spellStart"/>
      <w:r w:rsidRPr="003E7A15">
        <w:rPr>
          <w:b/>
          <w:sz w:val="36"/>
          <w:szCs w:val="36"/>
        </w:rPr>
        <w:t>сівозміні</w:t>
      </w:r>
      <w:proofErr w:type="spellEnd"/>
      <w:r w:rsidRPr="003E7A15">
        <w:rPr>
          <w:b/>
          <w:sz w:val="36"/>
          <w:szCs w:val="36"/>
        </w:rPr>
        <w:t xml:space="preserve"> </w:t>
      </w:r>
      <w:r w:rsidRPr="003E7A15">
        <w:rPr>
          <w:b/>
          <w:bCs/>
          <w:iCs/>
          <w:sz w:val="36"/>
          <w:szCs w:val="36"/>
        </w:rPr>
        <w:t xml:space="preserve">в </w:t>
      </w:r>
      <w:proofErr w:type="spellStart"/>
      <w:r w:rsidRPr="003E7A15">
        <w:rPr>
          <w:b/>
          <w:bCs/>
          <w:iCs/>
          <w:sz w:val="36"/>
          <w:szCs w:val="36"/>
        </w:rPr>
        <w:t>умовах</w:t>
      </w:r>
      <w:proofErr w:type="spellEnd"/>
      <w:r w:rsidRPr="003E7A15">
        <w:rPr>
          <w:b/>
          <w:bCs/>
          <w:iCs/>
          <w:sz w:val="36"/>
          <w:szCs w:val="36"/>
        </w:rPr>
        <w:t xml:space="preserve"> </w:t>
      </w:r>
      <w:proofErr w:type="spellStart"/>
      <w:r w:rsidRPr="003E7A15">
        <w:rPr>
          <w:b/>
          <w:sz w:val="36"/>
          <w:szCs w:val="36"/>
        </w:rPr>
        <w:t>дослідного</w:t>
      </w:r>
      <w:proofErr w:type="spellEnd"/>
      <w:r w:rsidRPr="003E7A15">
        <w:rPr>
          <w:b/>
          <w:sz w:val="36"/>
          <w:szCs w:val="36"/>
        </w:rPr>
        <w:t xml:space="preserve"> поля ІСГП НААН</w:t>
      </w:r>
      <w:r w:rsidRPr="003E7A15">
        <w:rPr>
          <w:b/>
          <w:sz w:val="36"/>
          <w:szCs w:val="36"/>
          <w:lang w:val="uk-UA"/>
        </w:rPr>
        <w:t>»</w:t>
      </w:r>
    </w:p>
    <w:p w:rsidR="00166833" w:rsidRPr="003E7A15" w:rsidRDefault="00166833" w:rsidP="00166833">
      <w:pPr>
        <w:jc w:val="center"/>
        <w:rPr>
          <w:b/>
          <w:sz w:val="36"/>
          <w:szCs w:val="36"/>
          <w:lang w:val="uk-UA"/>
        </w:rPr>
      </w:pPr>
    </w:p>
    <w:p w:rsidR="00166833" w:rsidRPr="003E7A15" w:rsidRDefault="00166833" w:rsidP="00166833">
      <w:pPr>
        <w:widowControl/>
        <w:autoSpaceDE/>
        <w:adjustRightInd/>
        <w:spacing w:line="360" w:lineRule="auto"/>
        <w:ind w:firstLine="851"/>
        <w:jc w:val="center"/>
        <w:rPr>
          <w:b/>
          <w:bCs/>
          <w:iCs/>
          <w:sz w:val="28"/>
          <w:szCs w:val="28"/>
          <w:lang w:val="uk-UA"/>
        </w:rPr>
      </w:pPr>
      <w:r w:rsidRPr="003E7A15">
        <w:rPr>
          <w:b/>
          <w:bCs/>
          <w:iCs/>
          <w:sz w:val="28"/>
          <w:szCs w:val="28"/>
          <w:lang w:val="uk-UA"/>
        </w:rPr>
        <w:t>ОС “Бакалавр”</w:t>
      </w:r>
    </w:p>
    <w:p w:rsidR="00166833" w:rsidRPr="003E7A15" w:rsidRDefault="00166833" w:rsidP="00166833">
      <w:pPr>
        <w:widowControl/>
        <w:autoSpaceDE/>
        <w:adjustRightInd/>
        <w:spacing w:line="360" w:lineRule="auto"/>
        <w:ind w:firstLine="851"/>
        <w:jc w:val="center"/>
        <w:rPr>
          <w:b/>
          <w:sz w:val="28"/>
          <w:szCs w:val="28"/>
          <w:lang w:val="uk-UA"/>
        </w:rPr>
      </w:pPr>
      <w:r w:rsidRPr="003E7A15">
        <w:rPr>
          <w:b/>
          <w:sz w:val="28"/>
          <w:szCs w:val="28"/>
          <w:lang w:val="uk-UA"/>
        </w:rPr>
        <w:t>Спеціальність 201«Агрономія»</w:t>
      </w:r>
    </w:p>
    <w:p w:rsidR="00166833" w:rsidRPr="003E7A15" w:rsidRDefault="00166833" w:rsidP="00166833">
      <w:pPr>
        <w:widowControl/>
        <w:autoSpaceDE/>
        <w:adjustRightInd/>
        <w:spacing w:line="360" w:lineRule="auto"/>
        <w:jc w:val="center"/>
        <w:rPr>
          <w:b/>
          <w:sz w:val="36"/>
          <w:szCs w:val="36"/>
          <w:u w:val="single"/>
          <w:lang w:val="uk-UA"/>
        </w:rPr>
      </w:pPr>
      <w:r w:rsidRPr="003E7A15">
        <w:rPr>
          <w:b/>
          <w:sz w:val="36"/>
          <w:szCs w:val="36"/>
          <w:u w:val="single"/>
          <w:lang w:val="uk-UA"/>
        </w:rPr>
        <w:t xml:space="preserve">Титаренко </w:t>
      </w:r>
      <w:proofErr w:type="spellStart"/>
      <w:r w:rsidRPr="003E7A15">
        <w:rPr>
          <w:b/>
          <w:sz w:val="36"/>
          <w:szCs w:val="36"/>
          <w:u w:val="single"/>
          <w:lang w:val="uk-UA"/>
        </w:rPr>
        <w:t>Нікіти</w:t>
      </w:r>
      <w:proofErr w:type="spellEnd"/>
      <w:r w:rsidRPr="003E7A15">
        <w:rPr>
          <w:b/>
          <w:sz w:val="36"/>
          <w:szCs w:val="36"/>
          <w:u w:val="single"/>
          <w:lang w:val="uk-UA"/>
        </w:rPr>
        <w:t xml:space="preserve"> Олександровича</w:t>
      </w:r>
    </w:p>
    <w:p w:rsidR="00166833" w:rsidRPr="003E7A15" w:rsidRDefault="00166833" w:rsidP="00166833">
      <w:pPr>
        <w:widowControl/>
        <w:autoSpaceDE/>
        <w:adjustRightInd/>
        <w:spacing w:line="360" w:lineRule="auto"/>
        <w:rPr>
          <w:sz w:val="28"/>
          <w:szCs w:val="28"/>
          <w:lang w:val="uk-UA"/>
        </w:rPr>
      </w:pPr>
    </w:p>
    <w:p w:rsidR="00166833" w:rsidRPr="003E7A15" w:rsidRDefault="00166833" w:rsidP="00166833">
      <w:pPr>
        <w:widowControl/>
        <w:autoSpaceDE/>
        <w:adjustRightInd/>
        <w:spacing w:line="360" w:lineRule="auto"/>
        <w:rPr>
          <w:sz w:val="28"/>
          <w:szCs w:val="28"/>
          <w:lang w:val="uk-UA"/>
        </w:rPr>
      </w:pPr>
      <w:r w:rsidRPr="003E7A15">
        <w:rPr>
          <w:sz w:val="28"/>
          <w:szCs w:val="28"/>
          <w:lang w:val="uk-UA"/>
        </w:rPr>
        <w:t xml:space="preserve">Керівник______________  Петро НАДТОЧІЙ, </w:t>
      </w:r>
      <w:proofErr w:type="spellStart"/>
      <w:r w:rsidRPr="003E7A15">
        <w:rPr>
          <w:sz w:val="28"/>
          <w:szCs w:val="28"/>
          <w:lang w:val="uk-UA"/>
        </w:rPr>
        <w:t>д.с.г.н</w:t>
      </w:r>
      <w:proofErr w:type="spellEnd"/>
      <w:r w:rsidRPr="003E7A15">
        <w:rPr>
          <w:sz w:val="28"/>
          <w:szCs w:val="28"/>
          <w:lang w:val="uk-UA"/>
        </w:rPr>
        <w:t>.,  професор</w:t>
      </w:r>
    </w:p>
    <w:p w:rsidR="00166833" w:rsidRPr="003E7A15" w:rsidRDefault="00706F8B" w:rsidP="00166833">
      <w:pPr>
        <w:widowControl/>
        <w:autoSpaceDE/>
        <w:adjustRightInd/>
        <w:spacing w:after="200" w:line="276" w:lineRule="auto"/>
        <w:ind w:right="-108"/>
        <w:rPr>
          <w:sz w:val="28"/>
          <w:lang w:val="uk-UA"/>
        </w:rPr>
      </w:pPr>
      <w:r>
        <w:rPr>
          <w:sz w:val="28"/>
          <w:szCs w:val="28"/>
          <w:lang w:val="uk-UA"/>
        </w:rPr>
        <w:t>Рецензент ________________Наталія  ЦУМАН</w:t>
      </w:r>
      <w:r w:rsidR="00166833" w:rsidRPr="003E7A15">
        <w:rPr>
          <w:sz w:val="28"/>
          <w:lang w:val="uk-UA"/>
        </w:rPr>
        <w:t xml:space="preserve">, </w:t>
      </w:r>
      <w:proofErr w:type="spellStart"/>
      <w:r w:rsidR="00166833" w:rsidRPr="003E7A15">
        <w:rPr>
          <w:bCs/>
          <w:sz w:val="28"/>
          <w:szCs w:val="28"/>
          <w:lang w:val="uk-UA"/>
        </w:rPr>
        <w:t>к.с.г</w:t>
      </w:r>
      <w:proofErr w:type="spellEnd"/>
      <w:r w:rsidR="00166833" w:rsidRPr="003E7A15">
        <w:rPr>
          <w:bCs/>
          <w:sz w:val="28"/>
          <w:szCs w:val="28"/>
          <w:lang w:val="uk-UA"/>
        </w:rPr>
        <w:t>. н.</w:t>
      </w:r>
      <w:r>
        <w:rPr>
          <w:bCs/>
          <w:sz w:val="28"/>
          <w:szCs w:val="28"/>
          <w:lang w:val="uk-UA"/>
        </w:rPr>
        <w:t>, доцент</w:t>
      </w:r>
    </w:p>
    <w:p w:rsidR="00166833" w:rsidRPr="003E7A15" w:rsidRDefault="00166833" w:rsidP="00166833">
      <w:pPr>
        <w:widowControl/>
        <w:autoSpaceDE/>
        <w:adjustRightInd/>
        <w:spacing w:after="200" w:line="276" w:lineRule="auto"/>
        <w:ind w:right="-108"/>
        <w:rPr>
          <w:sz w:val="28"/>
          <w:szCs w:val="28"/>
          <w:lang w:val="uk-UA"/>
        </w:rPr>
      </w:pPr>
      <w:r w:rsidRPr="003E7A15">
        <w:rPr>
          <w:sz w:val="28"/>
          <w:szCs w:val="28"/>
          <w:lang w:val="uk-UA"/>
        </w:rPr>
        <w:t>Консультанти</w:t>
      </w:r>
    </w:p>
    <w:p w:rsidR="00166833" w:rsidRPr="003E7A15" w:rsidRDefault="00166833" w:rsidP="00166833">
      <w:pPr>
        <w:widowControl/>
        <w:autoSpaceDE/>
        <w:adjustRightInd/>
        <w:spacing w:line="360" w:lineRule="auto"/>
        <w:rPr>
          <w:sz w:val="28"/>
          <w:szCs w:val="28"/>
          <w:lang w:val="uk-UA"/>
        </w:rPr>
      </w:pPr>
      <w:r w:rsidRPr="003E7A15">
        <w:rPr>
          <w:sz w:val="28"/>
          <w:szCs w:val="28"/>
          <w:lang w:val="uk-UA"/>
        </w:rPr>
        <w:t xml:space="preserve">з економічних </w:t>
      </w:r>
      <w:proofErr w:type="spellStart"/>
      <w:r w:rsidRPr="003E7A15">
        <w:rPr>
          <w:sz w:val="28"/>
          <w:szCs w:val="28"/>
          <w:lang w:val="uk-UA"/>
        </w:rPr>
        <w:t>питань__________________Микола</w:t>
      </w:r>
      <w:proofErr w:type="spellEnd"/>
      <w:r w:rsidRPr="003E7A15">
        <w:rPr>
          <w:sz w:val="28"/>
          <w:szCs w:val="28"/>
          <w:lang w:val="uk-UA"/>
        </w:rPr>
        <w:t xml:space="preserve"> ТИМОШЕНКО, </w:t>
      </w:r>
      <w:proofErr w:type="spellStart"/>
      <w:r w:rsidRPr="003E7A15">
        <w:rPr>
          <w:sz w:val="28"/>
          <w:szCs w:val="28"/>
          <w:lang w:val="uk-UA"/>
        </w:rPr>
        <w:t>д.е.н</w:t>
      </w:r>
      <w:proofErr w:type="spellEnd"/>
      <w:r w:rsidRPr="003E7A15">
        <w:rPr>
          <w:sz w:val="28"/>
          <w:szCs w:val="28"/>
          <w:lang w:val="uk-UA"/>
        </w:rPr>
        <w:t>.</w:t>
      </w:r>
    </w:p>
    <w:p w:rsidR="00166833" w:rsidRPr="003E7A15" w:rsidRDefault="00166833" w:rsidP="00166833">
      <w:pPr>
        <w:widowControl/>
        <w:autoSpaceDE/>
        <w:adjustRightInd/>
        <w:spacing w:line="360" w:lineRule="auto"/>
        <w:rPr>
          <w:sz w:val="28"/>
          <w:szCs w:val="28"/>
          <w:lang w:val="uk-UA"/>
        </w:rPr>
      </w:pPr>
      <w:r w:rsidRPr="003E7A15">
        <w:rPr>
          <w:sz w:val="28"/>
          <w:szCs w:val="28"/>
          <w:lang w:val="uk-UA"/>
        </w:rPr>
        <w:t xml:space="preserve">з охорони праці ______________________Роман ЗАЛЕВСЬКИЙ, </w:t>
      </w:r>
      <w:proofErr w:type="spellStart"/>
      <w:r w:rsidRPr="003E7A15">
        <w:rPr>
          <w:sz w:val="28"/>
          <w:szCs w:val="28"/>
          <w:lang w:val="uk-UA"/>
        </w:rPr>
        <w:t>к.с.г.н</w:t>
      </w:r>
      <w:proofErr w:type="spellEnd"/>
      <w:r w:rsidRPr="003E7A15">
        <w:rPr>
          <w:sz w:val="28"/>
          <w:szCs w:val="28"/>
          <w:lang w:val="uk-UA"/>
        </w:rPr>
        <w:t>.</w:t>
      </w:r>
    </w:p>
    <w:p w:rsidR="00166833" w:rsidRPr="003E7A15" w:rsidRDefault="00166833" w:rsidP="00166833">
      <w:pPr>
        <w:widowControl/>
        <w:autoSpaceDE/>
        <w:adjustRightInd/>
        <w:spacing w:line="360" w:lineRule="auto"/>
        <w:rPr>
          <w:sz w:val="28"/>
          <w:szCs w:val="28"/>
          <w:lang w:val="uk-UA"/>
        </w:rPr>
      </w:pPr>
    </w:p>
    <w:p w:rsidR="00190AC0" w:rsidRPr="003E7A15" w:rsidRDefault="00190AC0" w:rsidP="00166833">
      <w:pPr>
        <w:widowControl/>
        <w:autoSpaceDE/>
        <w:adjustRightInd/>
        <w:spacing w:line="360" w:lineRule="auto"/>
        <w:rPr>
          <w:sz w:val="28"/>
          <w:szCs w:val="28"/>
          <w:lang w:val="uk-UA"/>
        </w:rPr>
      </w:pPr>
    </w:p>
    <w:p w:rsidR="00190AC0" w:rsidRPr="003E7A15" w:rsidRDefault="00190AC0" w:rsidP="00166833">
      <w:pPr>
        <w:widowControl/>
        <w:autoSpaceDE/>
        <w:adjustRightInd/>
        <w:spacing w:line="360" w:lineRule="auto"/>
        <w:rPr>
          <w:sz w:val="28"/>
          <w:szCs w:val="28"/>
          <w:lang w:val="uk-UA"/>
        </w:rPr>
      </w:pPr>
    </w:p>
    <w:p w:rsidR="00190AC0" w:rsidRPr="003E7A15" w:rsidRDefault="00190AC0" w:rsidP="00166833">
      <w:pPr>
        <w:widowControl/>
        <w:autoSpaceDE/>
        <w:adjustRightInd/>
        <w:spacing w:line="360" w:lineRule="auto"/>
        <w:rPr>
          <w:sz w:val="28"/>
          <w:szCs w:val="28"/>
          <w:lang w:val="uk-UA"/>
        </w:rPr>
      </w:pPr>
    </w:p>
    <w:p w:rsidR="00166833" w:rsidRPr="003E7A15" w:rsidRDefault="00166833" w:rsidP="00166833">
      <w:pPr>
        <w:widowControl/>
        <w:autoSpaceDE/>
        <w:adjustRightInd/>
        <w:spacing w:line="360" w:lineRule="auto"/>
        <w:ind w:firstLine="851"/>
        <w:jc w:val="center"/>
        <w:rPr>
          <w:b/>
          <w:sz w:val="28"/>
          <w:szCs w:val="28"/>
          <w:lang w:val="uk-UA"/>
        </w:rPr>
      </w:pPr>
      <w:r w:rsidRPr="003E7A15">
        <w:rPr>
          <w:b/>
          <w:sz w:val="28"/>
          <w:szCs w:val="28"/>
          <w:lang w:val="uk-UA"/>
        </w:rPr>
        <w:t>Житомир 2026</w:t>
      </w:r>
    </w:p>
    <w:p w:rsidR="00166833" w:rsidRPr="003E7A15" w:rsidRDefault="00166833" w:rsidP="00166833">
      <w:pPr>
        <w:widowControl/>
        <w:autoSpaceDE/>
        <w:adjustRightInd/>
        <w:spacing w:line="276" w:lineRule="auto"/>
        <w:ind w:firstLine="851"/>
        <w:jc w:val="center"/>
        <w:rPr>
          <w:b/>
          <w:sz w:val="28"/>
          <w:szCs w:val="28"/>
          <w:lang w:val="uk-UA"/>
        </w:rPr>
      </w:pPr>
      <w:r w:rsidRPr="003E7A15">
        <w:rPr>
          <w:b/>
          <w:sz w:val="28"/>
          <w:szCs w:val="28"/>
          <w:lang w:val="uk-UA"/>
        </w:rPr>
        <w:lastRenderedPageBreak/>
        <w:t>ЗМІСТ</w:t>
      </w:r>
    </w:p>
    <w:p w:rsidR="00166833" w:rsidRPr="003E7A15" w:rsidRDefault="00706F8B" w:rsidP="00166833">
      <w:pPr>
        <w:widowControl/>
        <w:autoSpaceDE/>
        <w:adjustRightInd/>
        <w:spacing w:line="360" w:lineRule="auto"/>
        <w:rPr>
          <w:b/>
          <w:bCs/>
          <w:sz w:val="28"/>
          <w:szCs w:val="28"/>
          <w:lang w:val="uk-UA" w:eastAsia="uk-UA"/>
        </w:rPr>
      </w:pPr>
      <w:r>
        <w:rPr>
          <w:b/>
          <w:bCs/>
          <w:sz w:val="28"/>
          <w:szCs w:val="28"/>
          <w:lang w:val="uk-UA" w:eastAsia="uk-UA"/>
        </w:rPr>
        <w:t>ВСТУП</w:t>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t>3</w:t>
      </w:r>
    </w:p>
    <w:p w:rsidR="00166833" w:rsidRPr="003E7A15" w:rsidRDefault="00166833" w:rsidP="00166833">
      <w:pPr>
        <w:widowControl/>
        <w:autoSpaceDE/>
        <w:adjustRightInd/>
        <w:spacing w:line="360" w:lineRule="auto"/>
        <w:rPr>
          <w:b/>
          <w:bCs/>
          <w:sz w:val="28"/>
          <w:szCs w:val="28"/>
          <w:lang w:val="uk-UA" w:eastAsia="uk-UA"/>
        </w:rPr>
      </w:pPr>
      <w:r w:rsidRPr="003E7A15">
        <w:rPr>
          <w:b/>
          <w:bCs/>
          <w:sz w:val="28"/>
          <w:szCs w:val="28"/>
          <w:lang w:val="uk-UA" w:eastAsia="uk-UA"/>
        </w:rPr>
        <w:t>РОЗДІЛ 1. ОГЛЯД ЛІ</w:t>
      </w:r>
      <w:r w:rsidR="00706F8B">
        <w:rPr>
          <w:b/>
          <w:bCs/>
          <w:sz w:val="28"/>
          <w:szCs w:val="28"/>
          <w:lang w:val="uk-UA" w:eastAsia="uk-UA"/>
        </w:rPr>
        <w:t>ТЕРАТУРИ</w:t>
      </w:r>
      <w:r w:rsidR="00706F8B">
        <w:rPr>
          <w:b/>
          <w:bCs/>
          <w:sz w:val="28"/>
          <w:szCs w:val="28"/>
          <w:lang w:val="uk-UA" w:eastAsia="uk-UA"/>
        </w:rPr>
        <w:tab/>
      </w:r>
      <w:r w:rsidR="00706F8B">
        <w:rPr>
          <w:b/>
          <w:bCs/>
          <w:sz w:val="28"/>
          <w:szCs w:val="28"/>
          <w:lang w:val="uk-UA" w:eastAsia="uk-UA"/>
        </w:rPr>
        <w:tab/>
      </w:r>
      <w:r w:rsidR="00706F8B">
        <w:rPr>
          <w:b/>
          <w:bCs/>
          <w:sz w:val="28"/>
          <w:szCs w:val="28"/>
          <w:lang w:val="uk-UA" w:eastAsia="uk-UA"/>
        </w:rPr>
        <w:tab/>
      </w:r>
      <w:r w:rsidR="00706F8B">
        <w:rPr>
          <w:b/>
          <w:bCs/>
          <w:sz w:val="28"/>
          <w:szCs w:val="28"/>
          <w:lang w:val="uk-UA" w:eastAsia="uk-UA"/>
        </w:rPr>
        <w:tab/>
      </w:r>
      <w:r w:rsidR="00706F8B">
        <w:rPr>
          <w:b/>
          <w:bCs/>
          <w:sz w:val="28"/>
          <w:szCs w:val="28"/>
          <w:lang w:val="uk-UA" w:eastAsia="uk-UA"/>
        </w:rPr>
        <w:tab/>
      </w:r>
      <w:r w:rsidR="00706F8B">
        <w:rPr>
          <w:b/>
          <w:bCs/>
          <w:sz w:val="28"/>
          <w:szCs w:val="28"/>
          <w:lang w:val="uk-UA" w:eastAsia="uk-UA"/>
        </w:rPr>
        <w:tab/>
      </w:r>
      <w:r w:rsidR="00706F8B">
        <w:rPr>
          <w:b/>
          <w:bCs/>
          <w:sz w:val="28"/>
          <w:szCs w:val="28"/>
          <w:lang w:val="uk-UA" w:eastAsia="uk-UA"/>
        </w:rPr>
        <w:tab/>
        <w:t>5</w:t>
      </w:r>
    </w:p>
    <w:p w:rsidR="00166833" w:rsidRPr="003E7A15" w:rsidRDefault="00210304" w:rsidP="00210304">
      <w:pPr>
        <w:pStyle w:val="a4"/>
        <w:widowControl/>
        <w:numPr>
          <w:ilvl w:val="1"/>
          <w:numId w:val="1"/>
        </w:numPr>
        <w:autoSpaceDE/>
        <w:autoSpaceDN/>
        <w:adjustRightInd/>
        <w:spacing w:line="360" w:lineRule="auto"/>
        <w:rPr>
          <w:bCs/>
          <w:sz w:val="28"/>
          <w:szCs w:val="28"/>
          <w:lang w:val="uk-UA" w:eastAsia="uk-UA"/>
        </w:rPr>
      </w:pPr>
      <w:r w:rsidRPr="003E7A15">
        <w:rPr>
          <w:bCs/>
          <w:sz w:val="28"/>
          <w:szCs w:val="28"/>
          <w:lang w:val="uk-UA" w:eastAsia="uk-UA"/>
        </w:rPr>
        <w:t>Господарське значення вирощування конюшини лучної</w:t>
      </w:r>
      <w:r w:rsidRPr="003E7A15">
        <w:rPr>
          <w:bCs/>
          <w:sz w:val="28"/>
          <w:szCs w:val="28"/>
          <w:lang w:val="uk-UA" w:eastAsia="uk-UA"/>
        </w:rPr>
        <w:tab/>
      </w:r>
      <w:r w:rsidRPr="003E7A15">
        <w:rPr>
          <w:bCs/>
          <w:sz w:val="28"/>
          <w:szCs w:val="28"/>
          <w:lang w:val="uk-UA" w:eastAsia="uk-UA"/>
        </w:rPr>
        <w:tab/>
      </w:r>
      <w:r w:rsidRPr="003E7A15">
        <w:rPr>
          <w:bCs/>
          <w:sz w:val="28"/>
          <w:szCs w:val="28"/>
          <w:lang w:val="uk-UA" w:eastAsia="uk-UA"/>
        </w:rPr>
        <w:tab/>
      </w:r>
      <w:r w:rsidR="00706F8B">
        <w:rPr>
          <w:bCs/>
          <w:sz w:val="28"/>
          <w:szCs w:val="28"/>
          <w:lang w:val="uk-UA" w:eastAsia="uk-UA"/>
        </w:rPr>
        <w:t>5</w:t>
      </w:r>
    </w:p>
    <w:p w:rsidR="00166833" w:rsidRPr="003E7A15" w:rsidRDefault="00166833" w:rsidP="00166833">
      <w:pPr>
        <w:pStyle w:val="a4"/>
        <w:widowControl/>
        <w:numPr>
          <w:ilvl w:val="1"/>
          <w:numId w:val="1"/>
        </w:numPr>
        <w:autoSpaceDE/>
        <w:autoSpaceDN/>
        <w:adjustRightInd/>
        <w:spacing w:line="360" w:lineRule="auto"/>
        <w:jc w:val="both"/>
        <w:rPr>
          <w:b/>
          <w:sz w:val="28"/>
          <w:szCs w:val="28"/>
          <w:lang w:val="uk-UA" w:eastAsia="uk-UA"/>
        </w:rPr>
      </w:pPr>
      <w:r w:rsidRPr="003E7A15">
        <w:rPr>
          <w:sz w:val="28"/>
          <w:szCs w:val="28"/>
          <w:lang w:val="uk-UA"/>
        </w:rPr>
        <w:t>Найбільш поширені сорти</w:t>
      </w:r>
      <w:r w:rsidR="00210304" w:rsidRPr="003E7A15">
        <w:rPr>
          <w:sz w:val="28"/>
          <w:szCs w:val="28"/>
          <w:lang w:val="uk-UA"/>
        </w:rPr>
        <w:t xml:space="preserve"> </w:t>
      </w:r>
      <w:r w:rsidR="00210304" w:rsidRPr="003E7A15">
        <w:rPr>
          <w:bCs/>
          <w:sz w:val="28"/>
          <w:szCs w:val="28"/>
          <w:lang w:val="uk-UA" w:eastAsia="uk-UA"/>
        </w:rPr>
        <w:t>конюшини лучної</w:t>
      </w:r>
      <w:r w:rsidRPr="003E7A15">
        <w:rPr>
          <w:sz w:val="28"/>
          <w:szCs w:val="28"/>
          <w:lang w:val="uk-UA"/>
        </w:rPr>
        <w:tab/>
      </w:r>
      <w:r w:rsidRPr="003E7A15">
        <w:rPr>
          <w:sz w:val="28"/>
          <w:szCs w:val="28"/>
          <w:lang w:val="uk-UA"/>
        </w:rPr>
        <w:tab/>
      </w:r>
      <w:r w:rsidRPr="003E7A15">
        <w:rPr>
          <w:sz w:val="28"/>
          <w:szCs w:val="28"/>
          <w:lang w:val="uk-UA"/>
        </w:rPr>
        <w:tab/>
      </w:r>
      <w:r w:rsidR="00706F8B">
        <w:rPr>
          <w:sz w:val="28"/>
          <w:szCs w:val="28"/>
          <w:lang w:val="uk-UA"/>
        </w:rPr>
        <w:tab/>
      </w:r>
      <w:r w:rsidR="00706F8B">
        <w:rPr>
          <w:sz w:val="28"/>
          <w:szCs w:val="28"/>
          <w:lang w:val="uk-UA"/>
        </w:rPr>
        <w:tab/>
        <w:t>7</w:t>
      </w:r>
    </w:p>
    <w:p w:rsidR="00166833" w:rsidRPr="003E7A15" w:rsidRDefault="00166833" w:rsidP="00166833">
      <w:pPr>
        <w:widowControl/>
        <w:autoSpaceDE/>
        <w:adjustRightInd/>
        <w:spacing w:line="360" w:lineRule="auto"/>
        <w:rPr>
          <w:b/>
          <w:bCs/>
          <w:sz w:val="28"/>
          <w:szCs w:val="28"/>
          <w:lang w:val="uk-UA" w:eastAsia="uk-UA"/>
        </w:rPr>
      </w:pPr>
      <w:r w:rsidRPr="003E7A15">
        <w:rPr>
          <w:b/>
          <w:bCs/>
          <w:sz w:val="28"/>
          <w:szCs w:val="28"/>
          <w:lang w:val="uk-UA" w:eastAsia="uk-UA"/>
        </w:rPr>
        <w:t>РОЗДІЛ 2. УМОВИ ТА М</w:t>
      </w:r>
      <w:r w:rsidR="00706F8B">
        <w:rPr>
          <w:b/>
          <w:bCs/>
          <w:sz w:val="28"/>
          <w:szCs w:val="28"/>
          <w:lang w:val="uk-UA" w:eastAsia="uk-UA"/>
        </w:rPr>
        <w:t>ЕТОДИКА ПРОВЕДЕННЯ ДОСЛІДЖЕНЬ</w:t>
      </w:r>
      <w:r w:rsidR="00706F8B">
        <w:rPr>
          <w:b/>
          <w:bCs/>
          <w:sz w:val="28"/>
          <w:szCs w:val="28"/>
          <w:lang w:val="uk-UA" w:eastAsia="uk-UA"/>
        </w:rPr>
        <w:tab/>
        <w:t>9</w:t>
      </w:r>
    </w:p>
    <w:p w:rsidR="00166833" w:rsidRPr="003E7A15" w:rsidRDefault="00166833" w:rsidP="005F1498">
      <w:pPr>
        <w:widowControl/>
        <w:autoSpaceDE/>
        <w:autoSpaceDN/>
        <w:adjustRightInd/>
        <w:spacing w:line="360" w:lineRule="auto"/>
        <w:jc w:val="both"/>
        <w:rPr>
          <w:bCs/>
          <w:sz w:val="28"/>
          <w:szCs w:val="28"/>
          <w:lang w:val="uk-UA" w:eastAsia="uk-UA"/>
        </w:rPr>
      </w:pPr>
      <w:r w:rsidRPr="003E7A15">
        <w:rPr>
          <w:bCs/>
          <w:sz w:val="28"/>
          <w:szCs w:val="28"/>
          <w:lang w:val="uk-UA" w:eastAsia="uk-UA"/>
        </w:rPr>
        <w:t xml:space="preserve">2.1. Ґрунтово-кліматичні умови проведення досліджень </w:t>
      </w:r>
      <w:r w:rsidR="005F1498" w:rsidRPr="003E7A15">
        <w:rPr>
          <w:bCs/>
          <w:sz w:val="28"/>
          <w:szCs w:val="28"/>
          <w:lang w:val="uk-UA" w:eastAsia="uk-UA"/>
        </w:rPr>
        <w:t xml:space="preserve"> </w:t>
      </w:r>
      <w:r w:rsidR="00706F8B">
        <w:rPr>
          <w:bCs/>
          <w:sz w:val="28"/>
          <w:szCs w:val="28"/>
          <w:lang w:val="uk-UA" w:eastAsia="uk-UA"/>
        </w:rPr>
        <w:tab/>
      </w:r>
      <w:r w:rsidR="00706F8B">
        <w:rPr>
          <w:bCs/>
          <w:sz w:val="28"/>
          <w:szCs w:val="28"/>
          <w:lang w:val="uk-UA" w:eastAsia="uk-UA"/>
        </w:rPr>
        <w:tab/>
      </w:r>
      <w:r w:rsidR="00706F8B">
        <w:rPr>
          <w:bCs/>
          <w:sz w:val="28"/>
          <w:szCs w:val="28"/>
          <w:lang w:val="uk-UA" w:eastAsia="uk-UA"/>
        </w:rPr>
        <w:tab/>
      </w:r>
      <w:r w:rsidR="00706F8B">
        <w:rPr>
          <w:bCs/>
          <w:sz w:val="28"/>
          <w:szCs w:val="28"/>
          <w:lang w:val="uk-UA" w:eastAsia="uk-UA"/>
        </w:rPr>
        <w:tab/>
        <w:t>9</w:t>
      </w:r>
    </w:p>
    <w:p w:rsidR="00166833" w:rsidRPr="003E7A15" w:rsidRDefault="00166833" w:rsidP="00166833">
      <w:pPr>
        <w:widowControl/>
        <w:autoSpaceDE/>
        <w:autoSpaceDN/>
        <w:adjustRightInd/>
        <w:spacing w:line="360" w:lineRule="auto"/>
        <w:jc w:val="both"/>
        <w:rPr>
          <w:bCs/>
          <w:sz w:val="28"/>
          <w:szCs w:val="28"/>
          <w:lang w:val="uk-UA" w:eastAsia="uk-UA"/>
        </w:rPr>
      </w:pPr>
      <w:r w:rsidRPr="003E7A15">
        <w:rPr>
          <w:bCs/>
          <w:sz w:val="28"/>
          <w:szCs w:val="28"/>
          <w:lang w:val="uk-UA" w:eastAsia="uk-UA"/>
        </w:rPr>
        <w:t xml:space="preserve">2.2. Схема досліду та агротехніка вирощування </w:t>
      </w:r>
      <w:r w:rsidR="005F1498" w:rsidRPr="003E7A15">
        <w:rPr>
          <w:bCs/>
          <w:sz w:val="28"/>
          <w:szCs w:val="28"/>
          <w:lang w:val="uk-UA" w:eastAsia="uk-UA"/>
        </w:rPr>
        <w:t>конюшини лучної</w:t>
      </w:r>
      <w:r w:rsidR="005F1498" w:rsidRPr="003E7A15">
        <w:rPr>
          <w:bCs/>
          <w:sz w:val="28"/>
          <w:szCs w:val="28"/>
          <w:lang w:val="uk-UA" w:eastAsia="uk-UA"/>
        </w:rPr>
        <w:tab/>
      </w:r>
      <w:r w:rsidR="005F1498" w:rsidRPr="003E7A15">
        <w:rPr>
          <w:bCs/>
          <w:sz w:val="28"/>
          <w:szCs w:val="28"/>
          <w:lang w:val="uk-UA" w:eastAsia="uk-UA"/>
        </w:rPr>
        <w:tab/>
      </w:r>
      <w:r w:rsidR="00706F8B">
        <w:rPr>
          <w:bCs/>
          <w:sz w:val="28"/>
          <w:szCs w:val="28"/>
          <w:lang w:val="uk-UA" w:eastAsia="uk-UA"/>
        </w:rPr>
        <w:t>11</w:t>
      </w:r>
    </w:p>
    <w:p w:rsidR="00166833" w:rsidRPr="003E7A15" w:rsidRDefault="00166833" w:rsidP="00166833">
      <w:pPr>
        <w:widowControl/>
        <w:autoSpaceDE/>
        <w:adjustRightInd/>
        <w:spacing w:line="360" w:lineRule="auto"/>
        <w:jc w:val="both"/>
        <w:rPr>
          <w:b/>
          <w:bCs/>
          <w:sz w:val="28"/>
          <w:szCs w:val="28"/>
          <w:lang w:val="uk-UA" w:eastAsia="uk-UA"/>
        </w:rPr>
      </w:pPr>
      <w:r w:rsidRPr="003E7A15">
        <w:rPr>
          <w:bCs/>
          <w:sz w:val="28"/>
          <w:szCs w:val="28"/>
          <w:lang w:val="uk-UA" w:eastAsia="uk-UA"/>
        </w:rPr>
        <w:t>2.3. Методика проведення спостережень, обліків та аналізів</w:t>
      </w:r>
      <w:r w:rsidRPr="003E7A15">
        <w:rPr>
          <w:bCs/>
          <w:sz w:val="28"/>
          <w:szCs w:val="28"/>
          <w:lang w:val="uk-UA" w:eastAsia="uk-UA"/>
        </w:rPr>
        <w:tab/>
      </w:r>
      <w:r w:rsidRPr="003E7A15">
        <w:rPr>
          <w:bCs/>
          <w:sz w:val="28"/>
          <w:szCs w:val="28"/>
          <w:lang w:val="uk-UA" w:eastAsia="uk-UA"/>
        </w:rPr>
        <w:tab/>
      </w:r>
      <w:r w:rsidRPr="003E7A15">
        <w:rPr>
          <w:b/>
          <w:bCs/>
          <w:sz w:val="28"/>
          <w:szCs w:val="28"/>
          <w:lang w:val="uk-UA" w:eastAsia="uk-UA"/>
        </w:rPr>
        <w:tab/>
      </w:r>
      <w:r w:rsidR="00706F8B">
        <w:rPr>
          <w:bCs/>
          <w:sz w:val="28"/>
          <w:szCs w:val="28"/>
          <w:lang w:val="uk-UA" w:eastAsia="uk-UA"/>
        </w:rPr>
        <w:t>14</w:t>
      </w:r>
    </w:p>
    <w:p w:rsidR="00166833" w:rsidRPr="003E7A15" w:rsidRDefault="00166833" w:rsidP="00166833">
      <w:pPr>
        <w:widowControl/>
        <w:autoSpaceDE/>
        <w:adjustRightInd/>
        <w:spacing w:line="360" w:lineRule="auto"/>
        <w:rPr>
          <w:b/>
          <w:bCs/>
          <w:sz w:val="28"/>
          <w:szCs w:val="28"/>
          <w:lang w:val="uk-UA" w:eastAsia="uk-UA"/>
        </w:rPr>
      </w:pPr>
      <w:r w:rsidRPr="003E7A15">
        <w:rPr>
          <w:b/>
          <w:bCs/>
          <w:sz w:val="28"/>
          <w:szCs w:val="28"/>
          <w:lang w:val="uk-UA" w:eastAsia="uk-UA"/>
        </w:rPr>
        <w:t xml:space="preserve">РОЗДІЛ </w:t>
      </w:r>
      <w:r w:rsidR="00706F8B">
        <w:rPr>
          <w:b/>
          <w:bCs/>
          <w:sz w:val="28"/>
          <w:szCs w:val="28"/>
          <w:lang w:val="uk-UA" w:eastAsia="uk-UA"/>
        </w:rPr>
        <w:t>3. РЕЗУЛЬТАТИ ДОСЛІДЖЕНЬ</w:t>
      </w:r>
      <w:r w:rsidR="00706F8B">
        <w:rPr>
          <w:b/>
          <w:bCs/>
          <w:sz w:val="28"/>
          <w:szCs w:val="28"/>
          <w:lang w:val="uk-UA" w:eastAsia="uk-UA"/>
        </w:rPr>
        <w:tab/>
      </w:r>
      <w:r w:rsidR="00706F8B">
        <w:rPr>
          <w:b/>
          <w:bCs/>
          <w:sz w:val="28"/>
          <w:szCs w:val="28"/>
          <w:lang w:val="uk-UA" w:eastAsia="uk-UA"/>
        </w:rPr>
        <w:tab/>
      </w:r>
      <w:r w:rsidR="00706F8B">
        <w:rPr>
          <w:b/>
          <w:bCs/>
          <w:sz w:val="28"/>
          <w:szCs w:val="28"/>
          <w:lang w:val="uk-UA" w:eastAsia="uk-UA"/>
        </w:rPr>
        <w:tab/>
      </w:r>
      <w:r w:rsidR="00706F8B">
        <w:rPr>
          <w:b/>
          <w:bCs/>
          <w:sz w:val="28"/>
          <w:szCs w:val="28"/>
          <w:lang w:val="uk-UA" w:eastAsia="uk-UA"/>
        </w:rPr>
        <w:tab/>
      </w:r>
      <w:r w:rsidR="00706F8B">
        <w:rPr>
          <w:b/>
          <w:bCs/>
          <w:sz w:val="28"/>
          <w:szCs w:val="28"/>
          <w:lang w:val="uk-UA" w:eastAsia="uk-UA"/>
        </w:rPr>
        <w:tab/>
      </w:r>
      <w:r w:rsidR="00706F8B">
        <w:rPr>
          <w:b/>
          <w:bCs/>
          <w:sz w:val="28"/>
          <w:szCs w:val="28"/>
          <w:lang w:val="uk-UA" w:eastAsia="uk-UA"/>
        </w:rPr>
        <w:tab/>
        <w:t>17</w:t>
      </w:r>
    </w:p>
    <w:p w:rsidR="005F1498" w:rsidRPr="003E7A15" w:rsidRDefault="00166833" w:rsidP="005F1498">
      <w:pPr>
        <w:widowControl/>
        <w:autoSpaceDE/>
        <w:autoSpaceDN/>
        <w:adjustRightInd/>
        <w:spacing w:line="360" w:lineRule="auto"/>
        <w:jc w:val="both"/>
        <w:rPr>
          <w:bCs/>
          <w:sz w:val="28"/>
          <w:szCs w:val="28"/>
          <w:lang w:val="uk-UA" w:eastAsia="uk-UA"/>
        </w:rPr>
      </w:pPr>
      <w:r w:rsidRPr="003E7A15">
        <w:rPr>
          <w:bCs/>
          <w:sz w:val="28"/>
          <w:szCs w:val="28"/>
          <w:lang w:val="uk-UA" w:eastAsia="uk-UA"/>
        </w:rPr>
        <w:t>3.1. Оцінка впливу систем удобрення на врожайність та якіст</w:t>
      </w:r>
      <w:r w:rsidR="005F1498" w:rsidRPr="003E7A15">
        <w:rPr>
          <w:bCs/>
          <w:sz w:val="28"/>
          <w:szCs w:val="28"/>
          <w:lang w:val="uk-UA" w:eastAsia="uk-UA"/>
        </w:rPr>
        <w:t>ь</w:t>
      </w:r>
    </w:p>
    <w:p w:rsidR="00706F8B" w:rsidRPr="00706F8B" w:rsidRDefault="005F1498" w:rsidP="00706F8B">
      <w:pPr>
        <w:widowControl/>
        <w:autoSpaceDE/>
        <w:autoSpaceDN/>
        <w:adjustRightInd/>
        <w:spacing w:line="360" w:lineRule="auto"/>
        <w:jc w:val="both"/>
        <w:rPr>
          <w:b/>
          <w:bCs/>
          <w:sz w:val="28"/>
          <w:szCs w:val="28"/>
          <w:lang w:val="uk-UA" w:eastAsia="uk-UA"/>
        </w:rPr>
      </w:pPr>
      <w:r w:rsidRPr="003E7A15">
        <w:rPr>
          <w:bCs/>
          <w:sz w:val="28"/>
          <w:szCs w:val="28"/>
          <w:lang w:val="uk-UA" w:eastAsia="uk-UA"/>
        </w:rPr>
        <w:t xml:space="preserve">конюшини лучної </w:t>
      </w:r>
      <w:r w:rsidRPr="003E7A15">
        <w:rPr>
          <w:bCs/>
          <w:sz w:val="28"/>
          <w:szCs w:val="28"/>
          <w:lang w:val="uk-UA" w:eastAsia="uk-UA"/>
        </w:rPr>
        <w:tab/>
      </w:r>
      <w:r w:rsidRPr="003E7A15">
        <w:rPr>
          <w:bCs/>
          <w:sz w:val="28"/>
          <w:szCs w:val="28"/>
          <w:lang w:val="uk-UA" w:eastAsia="uk-UA"/>
        </w:rPr>
        <w:tab/>
      </w:r>
      <w:r w:rsidRPr="003E7A15">
        <w:rPr>
          <w:bCs/>
          <w:sz w:val="28"/>
          <w:szCs w:val="28"/>
          <w:lang w:val="uk-UA" w:eastAsia="uk-UA"/>
        </w:rPr>
        <w:tab/>
      </w:r>
      <w:r w:rsidRPr="003E7A15">
        <w:rPr>
          <w:bCs/>
          <w:sz w:val="28"/>
          <w:szCs w:val="28"/>
          <w:lang w:val="uk-UA" w:eastAsia="uk-UA"/>
        </w:rPr>
        <w:tab/>
      </w:r>
      <w:r w:rsidRPr="003E7A15">
        <w:rPr>
          <w:bCs/>
          <w:sz w:val="28"/>
          <w:szCs w:val="28"/>
          <w:lang w:val="uk-UA" w:eastAsia="uk-UA"/>
        </w:rPr>
        <w:tab/>
      </w:r>
      <w:r w:rsidRPr="003E7A15">
        <w:rPr>
          <w:bCs/>
          <w:sz w:val="28"/>
          <w:szCs w:val="28"/>
          <w:lang w:val="uk-UA" w:eastAsia="uk-UA"/>
        </w:rPr>
        <w:tab/>
      </w:r>
      <w:r w:rsidRPr="003E7A15">
        <w:rPr>
          <w:bCs/>
          <w:sz w:val="28"/>
          <w:szCs w:val="28"/>
          <w:lang w:val="uk-UA" w:eastAsia="uk-UA"/>
        </w:rPr>
        <w:tab/>
      </w:r>
      <w:r w:rsidRPr="003E7A15">
        <w:rPr>
          <w:bCs/>
          <w:sz w:val="28"/>
          <w:szCs w:val="28"/>
          <w:lang w:val="uk-UA" w:eastAsia="uk-UA"/>
        </w:rPr>
        <w:tab/>
      </w:r>
      <w:r w:rsidRPr="003E7A15">
        <w:rPr>
          <w:bCs/>
          <w:sz w:val="28"/>
          <w:szCs w:val="28"/>
          <w:lang w:val="uk-UA" w:eastAsia="uk-UA"/>
        </w:rPr>
        <w:tab/>
      </w:r>
      <w:r w:rsidRPr="003E7A15">
        <w:rPr>
          <w:bCs/>
          <w:sz w:val="28"/>
          <w:szCs w:val="28"/>
          <w:lang w:val="uk-UA" w:eastAsia="uk-UA"/>
        </w:rPr>
        <w:tab/>
      </w:r>
      <w:r w:rsidR="00706F8B">
        <w:rPr>
          <w:bCs/>
          <w:sz w:val="28"/>
          <w:szCs w:val="28"/>
          <w:lang w:val="uk-UA" w:eastAsia="uk-UA"/>
        </w:rPr>
        <w:t>17</w:t>
      </w:r>
    </w:p>
    <w:p w:rsidR="00706F8B" w:rsidRPr="00706F8B" w:rsidRDefault="00706F8B" w:rsidP="00706F8B">
      <w:pPr>
        <w:widowControl/>
        <w:autoSpaceDE/>
        <w:autoSpaceDN/>
        <w:adjustRightInd/>
        <w:spacing w:line="360" w:lineRule="auto"/>
        <w:jc w:val="both"/>
        <w:rPr>
          <w:bCs/>
          <w:sz w:val="28"/>
          <w:szCs w:val="28"/>
          <w:lang w:val="uk-UA" w:eastAsia="uk-UA"/>
        </w:rPr>
      </w:pPr>
      <w:r w:rsidRPr="00706F8B">
        <w:rPr>
          <w:bCs/>
          <w:sz w:val="28"/>
          <w:szCs w:val="28"/>
          <w:lang w:val="uk-UA" w:eastAsia="uk-UA"/>
        </w:rPr>
        <w:t>3.2. Продуктивність конюшини лучної залежно від способів сівби</w:t>
      </w:r>
      <w:r>
        <w:rPr>
          <w:bCs/>
          <w:sz w:val="28"/>
          <w:szCs w:val="28"/>
          <w:lang w:val="uk-UA" w:eastAsia="uk-UA"/>
        </w:rPr>
        <w:tab/>
      </w:r>
      <w:r>
        <w:rPr>
          <w:bCs/>
          <w:sz w:val="28"/>
          <w:szCs w:val="28"/>
          <w:lang w:val="uk-UA" w:eastAsia="uk-UA"/>
        </w:rPr>
        <w:tab/>
        <w:t>19</w:t>
      </w:r>
    </w:p>
    <w:p w:rsidR="00706F8B" w:rsidRDefault="00706F8B" w:rsidP="00706F8B">
      <w:pPr>
        <w:widowControl/>
        <w:autoSpaceDE/>
        <w:autoSpaceDN/>
        <w:adjustRightInd/>
        <w:spacing w:line="360" w:lineRule="auto"/>
        <w:jc w:val="both"/>
        <w:rPr>
          <w:bCs/>
          <w:sz w:val="28"/>
          <w:szCs w:val="28"/>
          <w:lang w:val="uk-UA" w:eastAsia="uk-UA"/>
        </w:rPr>
      </w:pPr>
      <w:r w:rsidRPr="00706F8B">
        <w:rPr>
          <w:bCs/>
          <w:sz w:val="28"/>
          <w:szCs w:val="28"/>
          <w:lang w:val="uk-UA" w:eastAsia="uk-UA"/>
        </w:rPr>
        <w:t xml:space="preserve">3.3. Накопичення кореневих решток та сидеральний вплив конюшини </w:t>
      </w:r>
    </w:p>
    <w:p w:rsidR="00706F8B" w:rsidRPr="00706F8B" w:rsidRDefault="00706F8B" w:rsidP="00706F8B">
      <w:pPr>
        <w:widowControl/>
        <w:autoSpaceDE/>
        <w:autoSpaceDN/>
        <w:adjustRightInd/>
        <w:spacing w:line="360" w:lineRule="auto"/>
        <w:jc w:val="both"/>
        <w:rPr>
          <w:bCs/>
          <w:sz w:val="28"/>
          <w:szCs w:val="28"/>
          <w:lang w:val="uk-UA" w:eastAsia="uk-UA"/>
        </w:rPr>
      </w:pPr>
      <w:r w:rsidRPr="00706F8B">
        <w:rPr>
          <w:bCs/>
          <w:sz w:val="28"/>
          <w:szCs w:val="28"/>
          <w:lang w:val="uk-UA" w:eastAsia="uk-UA"/>
        </w:rPr>
        <w:t>на родючість ґрунту</w:t>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t>21</w:t>
      </w:r>
    </w:p>
    <w:p w:rsidR="00706F8B" w:rsidRDefault="00706F8B" w:rsidP="00706F8B">
      <w:pPr>
        <w:widowControl/>
        <w:autoSpaceDE/>
        <w:autoSpaceDN/>
        <w:adjustRightInd/>
        <w:spacing w:line="360" w:lineRule="auto"/>
        <w:jc w:val="both"/>
        <w:rPr>
          <w:bCs/>
          <w:sz w:val="28"/>
          <w:szCs w:val="28"/>
          <w:lang w:val="uk-UA" w:eastAsia="uk-UA"/>
        </w:rPr>
      </w:pPr>
      <w:r w:rsidRPr="00706F8B">
        <w:rPr>
          <w:bCs/>
          <w:sz w:val="28"/>
          <w:szCs w:val="28"/>
          <w:lang w:val="uk-UA" w:eastAsia="uk-UA"/>
        </w:rPr>
        <w:t xml:space="preserve">3.4. Оцінка впливу систем удобрення на врожайність та якість </w:t>
      </w:r>
    </w:p>
    <w:p w:rsidR="00706F8B" w:rsidRDefault="00706F8B" w:rsidP="00706F8B">
      <w:pPr>
        <w:widowControl/>
        <w:autoSpaceDE/>
        <w:autoSpaceDN/>
        <w:adjustRightInd/>
        <w:spacing w:line="360" w:lineRule="auto"/>
        <w:jc w:val="both"/>
        <w:rPr>
          <w:bCs/>
          <w:sz w:val="28"/>
          <w:szCs w:val="28"/>
          <w:lang w:val="uk-UA" w:eastAsia="uk-UA"/>
        </w:rPr>
      </w:pPr>
      <w:r w:rsidRPr="00706F8B">
        <w:rPr>
          <w:bCs/>
          <w:sz w:val="28"/>
          <w:szCs w:val="28"/>
          <w:lang w:val="uk-UA" w:eastAsia="uk-UA"/>
        </w:rPr>
        <w:t>конюшини лучної (в аспекті кормової цінності)</w:t>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t>24</w:t>
      </w:r>
    </w:p>
    <w:p w:rsidR="00706F8B" w:rsidRPr="00706F8B" w:rsidRDefault="00706F8B" w:rsidP="00706F8B">
      <w:pPr>
        <w:widowControl/>
        <w:autoSpaceDE/>
        <w:autoSpaceDN/>
        <w:adjustRightInd/>
        <w:spacing w:line="360" w:lineRule="auto"/>
        <w:jc w:val="both"/>
        <w:rPr>
          <w:bCs/>
          <w:sz w:val="28"/>
          <w:szCs w:val="28"/>
          <w:lang w:val="uk-UA" w:eastAsia="uk-UA"/>
        </w:rPr>
      </w:pPr>
      <w:r w:rsidRPr="00706F8B">
        <w:rPr>
          <w:bCs/>
          <w:sz w:val="28"/>
          <w:szCs w:val="28"/>
          <w:lang w:val="uk-UA" w:eastAsia="uk-UA"/>
        </w:rPr>
        <w:t>3.5. Оцінка екологічної безпеки та біохімічної якості конюшини лучної</w:t>
      </w:r>
      <w:r>
        <w:rPr>
          <w:bCs/>
          <w:sz w:val="28"/>
          <w:szCs w:val="28"/>
          <w:lang w:val="uk-UA" w:eastAsia="uk-UA"/>
        </w:rPr>
        <w:tab/>
        <w:t>26</w:t>
      </w:r>
    </w:p>
    <w:p w:rsidR="00166833" w:rsidRPr="003E7A15" w:rsidRDefault="00166833" w:rsidP="00166833">
      <w:pPr>
        <w:widowControl/>
        <w:autoSpaceDE/>
        <w:adjustRightInd/>
        <w:spacing w:line="360" w:lineRule="auto"/>
        <w:rPr>
          <w:b/>
          <w:bCs/>
          <w:sz w:val="28"/>
          <w:szCs w:val="28"/>
          <w:lang w:val="uk-UA" w:eastAsia="uk-UA"/>
        </w:rPr>
      </w:pPr>
      <w:r w:rsidRPr="003E7A15">
        <w:rPr>
          <w:b/>
          <w:bCs/>
          <w:sz w:val="28"/>
          <w:szCs w:val="28"/>
          <w:lang w:val="uk-UA" w:eastAsia="uk-UA"/>
        </w:rPr>
        <w:t>РОЗДІЛ 4. ЕКОНОМІЧНА ТА ЕНЕРГЕТИЧНА ЕФЕК</w:t>
      </w:r>
      <w:r w:rsidR="00706F8B">
        <w:rPr>
          <w:b/>
          <w:bCs/>
          <w:sz w:val="28"/>
          <w:szCs w:val="28"/>
          <w:lang w:val="uk-UA" w:eastAsia="uk-UA"/>
        </w:rPr>
        <w:t>ТИВНІСТЬ ВИРОЩУВАННЯ</w:t>
      </w:r>
      <w:r w:rsidR="00706F8B">
        <w:rPr>
          <w:b/>
          <w:bCs/>
          <w:sz w:val="28"/>
          <w:szCs w:val="28"/>
          <w:lang w:val="uk-UA" w:eastAsia="uk-UA"/>
        </w:rPr>
        <w:tab/>
      </w:r>
      <w:r w:rsidR="00706F8B">
        <w:rPr>
          <w:b/>
          <w:bCs/>
          <w:sz w:val="28"/>
          <w:szCs w:val="28"/>
          <w:lang w:val="uk-UA" w:eastAsia="uk-UA"/>
        </w:rPr>
        <w:tab/>
      </w:r>
      <w:r w:rsidR="00706F8B">
        <w:rPr>
          <w:b/>
          <w:bCs/>
          <w:sz w:val="28"/>
          <w:szCs w:val="28"/>
          <w:lang w:val="uk-UA" w:eastAsia="uk-UA"/>
        </w:rPr>
        <w:tab/>
      </w:r>
      <w:r w:rsidR="00706F8B">
        <w:rPr>
          <w:b/>
          <w:bCs/>
          <w:sz w:val="28"/>
          <w:szCs w:val="28"/>
          <w:lang w:val="uk-UA" w:eastAsia="uk-UA"/>
        </w:rPr>
        <w:tab/>
      </w:r>
      <w:r w:rsidR="00706F8B">
        <w:rPr>
          <w:b/>
          <w:bCs/>
          <w:sz w:val="28"/>
          <w:szCs w:val="28"/>
          <w:lang w:val="uk-UA" w:eastAsia="uk-UA"/>
        </w:rPr>
        <w:tab/>
      </w:r>
      <w:r w:rsidR="00706F8B">
        <w:rPr>
          <w:b/>
          <w:bCs/>
          <w:sz w:val="28"/>
          <w:szCs w:val="28"/>
          <w:lang w:val="uk-UA" w:eastAsia="uk-UA"/>
        </w:rPr>
        <w:tab/>
      </w:r>
      <w:r w:rsidR="00706F8B">
        <w:rPr>
          <w:b/>
          <w:bCs/>
          <w:sz w:val="28"/>
          <w:szCs w:val="28"/>
          <w:lang w:val="uk-UA" w:eastAsia="uk-UA"/>
        </w:rPr>
        <w:tab/>
      </w:r>
      <w:r w:rsidR="00706F8B">
        <w:rPr>
          <w:b/>
          <w:bCs/>
          <w:sz w:val="28"/>
          <w:szCs w:val="28"/>
          <w:lang w:val="uk-UA" w:eastAsia="uk-UA"/>
        </w:rPr>
        <w:tab/>
      </w:r>
      <w:r w:rsidR="00706F8B">
        <w:rPr>
          <w:b/>
          <w:bCs/>
          <w:sz w:val="28"/>
          <w:szCs w:val="28"/>
          <w:lang w:val="uk-UA" w:eastAsia="uk-UA"/>
        </w:rPr>
        <w:tab/>
      </w:r>
      <w:r w:rsidR="00706F8B">
        <w:rPr>
          <w:b/>
          <w:bCs/>
          <w:sz w:val="28"/>
          <w:szCs w:val="28"/>
          <w:lang w:val="uk-UA" w:eastAsia="uk-UA"/>
        </w:rPr>
        <w:tab/>
        <w:t>29</w:t>
      </w:r>
    </w:p>
    <w:p w:rsidR="00166833" w:rsidRPr="003E7A15" w:rsidRDefault="00166833" w:rsidP="00E72940">
      <w:pPr>
        <w:widowControl/>
        <w:autoSpaceDE/>
        <w:autoSpaceDN/>
        <w:adjustRightInd/>
        <w:spacing w:line="360" w:lineRule="auto"/>
        <w:jc w:val="both"/>
        <w:rPr>
          <w:bCs/>
          <w:sz w:val="28"/>
          <w:szCs w:val="28"/>
          <w:lang w:val="uk-UA" w:eastAsia="uk-UA"/>
        </w:rPr>
      </w:pPr>
      <w:r w:rsidRPr="003E7A15">
        <w:rPr>
          <w:bCs/>
          <w:sz w:val="28"/>
          <w:szCs w:val="28"/>
          <w:lang w:val="uk-UA" w:eastAsia="uk-UA"/>
        </w:rPr>
        <w:t xml:space="preserve">4.1. Економічна ефективність систем удобрення </w:t>
      </w:r>
      <w:r w:rsidR="00E72940" w:rsidRPr="003E7A15">
        <w:rPr>
          <w:bCs/>
          <w:sz w:val="28"/>
          <w:szCs w:val="28"/>
          <w:lang w:val="uk-UA" w:eastAsia="uk-UA"/>
        </w:rPr>
        <w:t>конюшини лучної</w:t>
      </w:r>
      <w:r w:rsidR="00E72940" w:rsidRPr="003E7A15">
        <w:rPr>
          <w:bCs/>
          <w:sz w:val="28"/>
          <w:szCs w:val="28"/>
          <w:lang w:val="uk-UA" w:eastAsia="uk-UA"/>
        </w:rPr>
        <w:tab/>
      </w:r>
      <w:r w:rsidR="00E72940" w:rsidRPr="003E7A15">
        <w:rPr>
          <w:bCs/>
          <w:sz w:val="28"/>
          <w:szCs w:val="28"/>
          <w:lang w:val="uk-UA" w:eastAsia="uk-UA"/>
        </w:rPr>
        <w:tab/>
      </w:r>
      <w:r w:rsidR="00706F8B">
        <w:rPr>
          <w:bCs/>
          <w:sz w:val="28"/>
          <w:szCs w:val="28"/>
          <w:lang w:val="uk-UA" w:eastAsia="uk-UA"/>
        </w:rPr>
        <w:t>29</w:t>
      </w:r>
    </w:p>
    <w:p w:rsidR="00166833" w:rsidRPr="00706F8B" w:rsidRDefault="00166833" w:rsidP="00166833">
      <w:pPr>
        <w:widowControl/>
        <w:autoSpaceDE/>
        <w:autoSpaceDN/>
        <w:adjustRightInd/>
        <w:spacing w:line="360" w:lineRule="auto"/>
        <w:jc w:val="both"/>
        <w:rPr>
          <w:b/>
          <w:bCs/>
          <w:sz w:val="28"/>
          <w:szCs w:val="28"/>
          <w:lang w:val="uk-UA" w:eastAsia="uk-UA"/>
        </w:rPr>
      </w:pPr>
      <w:r w:rsidRPr="003E7A15">
        <w:rPr>
          <w:bCs/>
          <w:sz w:val="28"/>
          <w:szCs w:val="28"/>
          <w:lang w:val="uk-UA" w:eastAsia="uk-UA"/>
        </w:rPr>
        <w:t>4.2. Біоенергетична оц</w:t>
      </w:r>
      <w:r w:rsidR="00706F8B">
        <w:rPr>
          <w:bCs/>
          <w:sz w:val="28"/>
          <w:szCs w:val="28"/>
          <w:lang w:val="uk-UA" w:eastAsia="uk-UA"/>
        </w:rPr>
        <w:t xml:space="preserve">інка технологій </w:t>
      </w:r>
      <w:r w:rsidR="00706F8B" w:rsidRPr="00706F8B">
        <w:rPr>
          <w:bCs/>
          <w:sz w:val="28"/>
          <w:szCs w:val="28"/>
          <w:lang w:val="uk-UA" w:eastAsia="uk-UA"/>
        </w:rPr>
        <w:t>удобрення конюшини лучної</w:t>
      </w:r>
      <w:r w:rsidR="00706F8B">
        <w:rPr>
          <w:b/>
          <w:bCs/>
          <w:sz w:val="28"/>
          <w:szCs w:val="28"/>
          <w:lang w:val="uk-UA" w:eastAsia="uk-UA"/>
        </w:rPr>
        <w:tab/>
      </w:r>
      <w:r w:rsidR="00706F8B">
        <w:rPr>
          <w:bCs/>
          <w:sz w:val="28"/>
          <w:szCs w:val="28"/>
          <w:lang w:val="uk-UA" w:eastAsia="uk-UA"/>
        </w:rPr>
        <w:tab/>
        <w:t>32</w:t>
      </w:r>
    </w:p>
    <w:p w:rsidR="00166833" w:rsidRPr="003E7A15" w:rsidRDefault="00166833" w:rsidP="00166833">
      <w:pPr>
        <w:widowControl/>
        <w:autoSpaceDE/>
        <w:adjustRightInd/>
        <w:spacing w:line="360" w:lineRule="auto"/>
        <w:jc w:val="both"/>
        <w:rPr>
          <w:rFonts w:eastAsiaTheme="minorHAnsi"/>
          <w:b/>
          <w:sz w:val="28"/>
          <w:szCs w:val="28"/>
          <w:lang w:val="uk-UA" w:eastAsia="en-US"/>
        </w:rPr>
      </w:pPr>
      <w:r w:rsidRPr="003E7A15">
        <w:rPr>
          <w:rFonts w:eastAsiaTheme="minorHAnsi"/>
          <w:b/>
          <w:sz w:val="28"/>
          <w:szCs w:val="28"/>
          <w:lang w:val="uk-UA" w:eastAsia="en-US"/>
        </w:rPr>
        <w:t xml:space="preserve">РОЗДІЛ 5. ОХОРОНА ПРАЦІ ТА НАВКОЛИШНЬОГО </w:t>
      </w:r>
    </w:p>
    <w:p w:rsidR="00166833" w:rsidRPr="003E7A15" w:rsidRDefault="00166833" w:rsidP="00166833">
      <w:pPr>
        <w:widowControl/>
        <w:autoSpaceDE/>
        <w:adjustRightInd/>
        <w:spacing w:line="360" w:lineRule="auto"/>
        <w:jc w:val="both"/>
        <w:rPr>
          <w:rFonts w:eastAsiaTheme="minorHAnsi"/>
          <w:b/>
          <w:sz w:val="28"/>
          <w:szCs w:val="28"/>
          <w:lang w:val="uk-UA" w:eastAsia="en-US"/>
        </w:rPr>
      </w:pPr>
      <w:r w:rsidRPr="003E7A15">
        <w:rPr>
          <w:rFonts w:eastAsiaTheme="minorHAnsi"/>
          <w:b/>
          <w:sz w:val="28"/>
          <w:szCs w:val="28"/>
          <w:lang w:val="uk-UA" w:eastAsia="en-US"/>
        </w:rPr>
        <w:t>СЕРЕДОВИЩА</w:t>
      </w:r>
      <w:r w:rsidRPr="003E7A15">
        <w:rPr>
          <w:rFonts w:eastAsiaTheme="minorHAnsi"/>
          <w:b/>
          <w:sz w:val="28"/>
          <w:szCs w:val="28"/>
          <w:lang w:val="uk-UA" w:eastAsia="en-US"/>
        </w:rPr>
        <w:tab/>
      </w:r>
      <w:r w:rsidRPr="003E7A15">
        <w:rPr>
          <w:rFonts w:eastAsiaTheme="minorHAnsi"/>
          <w:b/>
          <w:sz w:val="28"/>
          <w:szCs w:val="28"/>
          <w:lang w:val="uk-UA" w:eastAsia="en-US"/>
        </w:rPr>
        <w:tab/>
      </w:r>
      <w:r w:rsidRPr="003E7A15">
        <w:rPr>
          <w:rFonts w:eastAsiaTheme="minorHAnsi"/>
          <w:b/>
          <w:sz w:val="28"/>
          <w:szCs w:val="28"/>
          <w:lang w:val="uk-UA" w:eastAsia="en-US"/>
        </w:rPr>
        <w:tab/>
      </w:r>
      <w:r w:rsidRPr="003E7A15">
        <w:rPr>
          <w:rFonts w:eastAsiaTheme="minorHAnsi"/>
          <w:b/>
          <w:sz w:val="28"/>
          <w:szCs w:val="28"/>
          <w:lang w:val="uk-UA" w:eastAsia="en-US"/>
        </w:rPr>
        <w:tab/>
      </w:r>
      <w:r w:rsidRPr="003E7A15">
        <w:rPr>
          <w:rFonts w:eastAsiaTheme="minorHAnsi"/>
          <w:b/>
          <w:sz w:val="28"/>
          <w:szCs w:val="28"/>
          <w:lang w:val="uk-UA" w:eastAsia="en-US"/>
        </w:rPr>
        <w:tab/>
      </w:r>
      <w:r w:rsidRPr="003E7A15">
        <w:rPr>
          <w:rFonts w:eastAsiaTheme="minorHAnsi"/>
          <w:b/>
          <w:sz w:val="28"/>
          <w:szCs w:val="28"/>
          <w:lang w:val="uk-UA" w:eastAsia="en-US"/>
        </w:rPr>
        <w:tab/>
      </w:r>
      <w:r w:rsidRPr="003E7A15">
        <w:rPr>
          <w:rFonts w:eastAsiaTheme="minorHAnsi"/>
          <w:b/>
          <w:sz w:val="28"/>
          <w:szCs w:val="28"/>
          <w:lang w:val="uk-UA" w:eastAsia="en-US"/>
        </w:rPr>
        <w:tab/>
      </w:r>
      <w:r w:rsidRPr="003E7A15">
        <w:rPr>
          <w:rFonts w:eastAsiaTheme="minorHAnsi"/>
          <w:b/>
          <w:sz w:val="28"/>
          <w:szCs w:val="28"/>
          <w:lang w:val="uk-UA" w:eastAsia="en-US"/>
        </w:rPr>
        <w:tab/>
      </w:r>
      <w:r w:rsidRPr="003E7A15">
        <w:rPr>
          <w:rFonts w:eastAsiaTheme="minorHAnsi"/>
          <w:b/>
          <w:sz w:val="28"/>
          <w:szCs w:val="28"/>
          <w:lang w:val="uk-UA" w:eastAsia="en-US"/>
        </w:rPr>
        <w:tab/>
      </w:r>
      <w:r w:rsidRPr="003E7A15">
        <w:rPr>
          <w:rFonts w:eastAsiaTheme="minorHAnsi"/>
          <w:b/>
          <w:sz w:val="28"/>
          <w:szCs w:val="28"/>
          <w:lang w:val="uk-UA" w:eastAsia="en-US"/>
        </w:rPr>
        <w:tab/>
      </w:r>
      <w:r w:rsidRPr="003E7A15">
        <w:rPr>
          <w:rFonts w:eastAsiaTheme="minorHAnsi"/>
          <w:b/>
          <w:sz w:val="28"/>
          <w:szCs w:val="28"/>
          <w:lang w:val="uk-UA" w:eastAsia="en-US"/>
        </w:rPr>
        <w:tab/>
        <w:t>35</w:t>
      </w:r>
    </w:p>
    <w:p w:rsidR="00166833" w:rsidRPr="003E7A15" w:rsidRDefault="00166833" w:rsidP="00166833">
      <w:pPr>
        <w:widowControl/>
        <w:autoSpaceDE/>
        <w:adjustRightInd/>
        <w:spacing w:line="360" w:lineRule="auto"/>
        <w:jc w:val="both"/>
        <w:rPr>
          <w:bCs/>
          <w:sz w:val="28"/>
          <w:szCs w:val="28"/>
          <w:lang w:val="uk-UA" w:eastAsia="uk-UA"/>
        </w:rPr>
      </w:pPr>
      <w:r w:rsidRPr="003E7A15">
        <w:rPr>
          <w:bCs/>
          <w:sz w:val="28"/>
          <w:szCs w:val="28"/>
          <w:lang w:val="uk-UA" w:eastAsia="uk-UA"/>
        </w:rPr>
        <w:t>5.1. Охорона праці та безпека у надзвичайних ситуаціях</w:t>
      </w:r>
      <w:r w:rsidRPr="003E7A15">
        <w:rPr>
          <w:bCs/>
          <w:sz w:val="28"/>
          <w:szCs w:val="28"/>
          <w:lang w:val="uk-UA" w:eastAsia="uk-UA"/>
        </w:rPr>
        <w:tab/>
      </w:r>
      <w:r w:rsidRPr="003E7A15">
        <w:rPr>
          <w:bCs/>
          <w:sz w:val="28"/>
          <w:szCs w:val="28"/>
          <w:lang w:val="uk-UA" w:eastAsia="uk-UA"/>
        </w:rPr>
        <w:tab/>
      </w:r>
      <w:r w:rsidRPr="003E7A15">
        <w:rPr>
          <w:bCs/>
          <w:sz w:val="28"/>
          <w:szCs w:val="28"/>
          <w:lang w:val="uk-UA" w:eastAsia="uk-UA"/>
        </w:rPr>
        <w:tab/>
      </w:r>
      <w:r w:rsidRPr="003E7A15">
        <w:rPr>
          <w:bCs/>
          <w:sz w:val="28"/>
          <w:szCs w:val="28"/>
          <w:lang w:val="uk-UA" w:eastAsia="uk-UA"/>
        </w:rPr>
        <w:tab/>
        <w:t>35</w:t>
      </w:r>
    </w:p>
    <w:p w:rsidR="00166833" w:rsidRPr="00BA4EB1" w:rsidRDefault="00BA4EB1" w:rsidP="00BA4EB1">
      <w:pPr>
        <w:widowControl/>
        <w:autoSpaceDE/>
        <w:autoSpaceDN/>
        <w:adjustRightInd/>
        <w:spacing w:line="360" w:lineRule="auto"/>
        <w:jc w:val="both"/>
        <w:rPr>
          <w:b/>
          <w:bCs/>
          <w:sz w:val="28"/>
          <w:szCs w:val="28"/>
          <w:lang w:val="uk-UA" w:eastAsia="uk-UA"/>
        </w:rPr>
      </w:pPr>
      <w:r w:rsidRPr="00BA4EB1">
        <w:rPr>
          <w:bCs/>
          <w:sz w:val="28"/>
          <w:szCs w:val="28"/>
          <w:lang w:val="uk-UA" w:eastAsia="uk-UA"/>
        </w:rPr>
        <w:t>5.2. Охорона навколишнього середовища (екол</w:t>
      </w:r>
      <w:r w:rsidRPr="00BA4EB1">
        <w:rPr>
          <w:bCs/>
          <w:sz w:val="28"/>
          <w:szCs w:val="28"/>
          <w:lang w:val="uk-UA" w:eastAsia="uk-UA"/>
        </w:rPr>
        <w:t>огічний аспект)</w:t>
      </w:r>
      <w:r w:rsidRPr="00BA4EB1">
        <w:rPr>
          <w:bCs/>
          <w:sz w:val="28"/>
          <w:szCs w:val="28"/>
          <w:lang w:val="uk-UA" w:eastAsia="uk-UA"/>
        </w:rPr>
        <w:tab/>
      </w:r>
      <w:r>
        <w:rPr>
          <w:b/>
          <w:bCs/>
          <w:sz w:val="28"/>
          <w:szCs w:val="28"/>
          <w:lang w:val="uk-UA" w:eastAsia="uk-UA"/>
        </w:rPr>
        <w:tab/>
      </w:r>
      <w:r>
        <w:rPr>
          <w:b/>
          <w:bCs/>
          <w:sz w:val="28"/>
          <w:szCs w:val="28"/>
          <w:lang w:val="uk-UA" w:eastAsia="uk-UA"/>
        </w:rPr>
        <w:tab/>
      </w:r>
      <w:r w:rsidR="00166833" w:rsidRPr="003E7A15">
        <w:rPr>
          <w:bCs/>
          <w:sz w:val="28"/>
          <w:szCs w:val="28"/>
          <w:lang w:val="uk-UA" w:eastAsia="uk-UA"/>
        </w:rPr>
        <w:t>37</w:t>
      </w:r>
    </w:p>
    <w:p w:rsidR="00166833" w:rsidRPr="003E7A15" w:rsidRDefault="00BA4EB1" w:rsidP="00166833">
      <w:pPr>
        <w:widowControl/>
        <w:autoSpaceDE/>
        <w:adjustRightInd/>
        <w:spacing w:line="360" w:lineRule="auto"/>
        <w:rPr>
          <w:b/>
          <w:bCs/>
          <w:sz w:val="28"/>
          <w:szCs w:val="28"/>
          <w:lang w:val="uk-UA" w:eastAsia="uk-UA"/>
        </w:rPr>
      </w:pPr>
      <w:r>
        <w:rPr>
          <w:b/>
          <w:bCs/>
          <w:sz w:val="28"/>
          <w:szCs w:val="28"/>
          <w:lang w:val="uk-UA" w:eastAsia="uk-UA"/>
        </w:rPr>
        <w:t>ВИСНОВКИ</w:t>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t>40</w:t>
      </w:r>
    </w:p>
    <w:p w:rsidR="00166833" w:rsidRPr="003E7A15" w:rsidRDefault="00166833" w:rsidP="00166833">
      <w:pPr>
        <w:widowControl/>
        <w:autoSpaceDE/>
        <w:adjustRightInd/>
        <w:spacing w:line="360" w:lineRule="auto"/>
        <w:rPr>
          <w:b/>
          <w:bCs/>
          <w:sz w:val="28"/>
          <w:szCs w:val="28"/>
          <w:lang w:val="uk-UA" w:eastAsia="uk-UA"/>
        </w:rPr>
      </w:pPr>
      <w:r w:rsidRPr="003E7A15">
        <w:rPr>
          <w:b/>
          <w:bCs/>
          <w:sz w:val="28"/>
          <w:szCs w:val="28"/>
          <w:lang w:val="uk-UA" w:eastAsia="uk-UA"/>
        </w:rPr>
        <w:t>ПРОПОЗИЦІЇ</w:t>
      </w:r>
      <w:r w:rsidR="00BA4EB1">
        <w:rPr>
          <w:b/>
          <w:bCs/>
          <w:sz w:val="28"/>
          <w:szCs w:val="28"/>
          <w:lang w:val="uk-UA" w:eastAsia="uk-UA"/>
        </w:rPr>
        <w:t xml:space="preserve"> ВИРОБНИЦТВУ</w:t>
      </w:r>
      <w:r w:rsidR="00BA4EB1">
        <w:rPr>
          <w:b/>
          <w:bCs/>
          <w:sz w:val="28"/>
          <w:szCs w:val="28"/>
          <w:lang w:val="uk-UA" w:eastAsia="uk-UA"/>
        </w:rPr>
        <w:tab/>
      </w:r>
      <w:r w:rsidR="00BA4EB1">
        <w:rPr>
          <w:b/>
          <w:bCs/>
          <w:sz w:val="28"/>
          <w:szCs w:val="28"/>
          <w:lang w:val="uk-UA" w:eastAsia="uk-UA"/>
        </w:rPr>
        <w:tab/>
      </w:r>
      <w:r w:rsidR="00BA4EB1">
        <w:rPr>
          <w:b/>
          <w:bCs/>
          <w:sz w:val="28"/>
          <w:szCs w:val="28"/>
          <w:lang w:val="uk-UA" w:eastAsia="uk-UA"/>
        </w:rPr>
        <w:tab/>
      </w:r>
      <w:r w:rsidR="00BA4EB1">
        <w:rPr>
          <w:b/>
          <w:bCs/>
          <w:sz w:val="28"/>
          <w:szCs w:val="28"/>
          <w:lang w:val="uk-UA" w:eastAsia="uk-UA"/>
        </w:rPr>
        <w:tab/>
      </w:r>
      <w:r w:rsidR="00BA4EB1">
        <w:rPr>
          <w:b/>
          <w:bCs/>
          <w:sz w:val="28"/>
          <w:szCs w:val="28"/>
          <w:lang w:val="uk-UA" w:eastAsia="uk-UA"/>
        </w:rPr>
        <w:tab/>
      </w:r>
      <w:r w:rsidR="00BA4EB1">
        <w:rPr>
          <w:b/>
          <w:bCs/>
          <w:sz w:val="28"/>
          <w:szCs w:val="28"/>
          <w:lang w:val="uk-UA" w:eastAsia="uk-UA"/>
        </w:rPr>
        <w:tab/>
      </w:r>
      <w:r w:rsidR="00BA4EB1">
        <w:rPr>
          <w:b/>
          <w:bCs/>
          <w:sz w:val="28"/>
          <w:szCs w:val="28"/>
          <w:lang w:val="uk-UA" w:eastAsia="uk-UA"/>
        </w:rPr>
        <w:tab/>
      </w:r>
      <w:r w:rsidR="00BA4EB1">
        <w:rPr>
          <w:b/>
          <w:bCs/>
          <w:sz w:val="28"/>
          <w:szCs w:val="28"/>
          <w:lang w:val="uk-UA" w:eastAsia="uk-UA"/>
        </w:rPr>
        <w:tab/>
        <w:t>42</w:t>
      </w:r>
    </w:p>
    <w:p w:rsidR="00166833" w:rsidRPr="003E7A15" w:rsidRDefault="00166833" w:rsidP="00166833">
      <w:pPr>
        <w:widowControl/>
        <w:autoSpaceDE/>
        <w:adjustRightInd/>
        <w:spacing w:line="360" w:lineRule="auto"/>
        <w:jc w:val="both"/>
        <w:rPr>
          <w:b/>
          <w:bCs/>
          <w:sz w:val="28"/>
          <w:szCs w:val="28"/>
          <w:lang w:val="uk-UA" w:eastAsia="uk-UA"/>
        </w:rPr>
      </w:pPr>
      <w:r w:rsidRPr="003E7A15">
        <w:rPr>
          <w:b/>
          <w:bCs/>
          <w:sz w:val="28"/>
          <w:szCs w:val="28"/>
          <w:lang w:val="uk-UA" w:eastAsia="uk-UA"/>
        </w:rPr>
        <w:t>СП</w:t>
      </w:r>
      <w:r w:rsidR="00BA4EB1">
        <w:rPr>
          <w:b/>
          <w:bCs/>
          <w:sz w:val="28"/>
          <w:szCs w:val="28"/>
          <w:lang w:val="uk-UA" w:eastAsia="uk-UA"/>
        </w:rPr>
        <w:t>ИСОК ВИКОРИСТАНИХ ДЖЕРЕЛ</w:t>
      </w:r>
      <w:r w:rsidR="00BA4EB1">
        <w:rPr>
          <w:b/>
          <w:bCs/>
          <w:sz w:val="28"/>
          <w:szCs w:val="28"/>
          <w:lang w:val="uk-UA" w:eastAsia="uk-UA"/>
        </w:rPr>
        <w:tab/>
      </w:r>
      <w:r w:rsidR="00BA4EB1">
        <w:rPr>
          <w:b/>
          <w:bCs/>
          <w:sz w:val="28"/>
          <w:szCs w:val="28"/>
          <w:lang w:val="uk-UA" w:eastAsia="uk-UA"/>
        </w:rPr>
        <w:tab/>
      </w:r>
      <w:r w:rsidR="00BA4EB1">
        <w:rPr>
          <w:b/>
          <w:bCs/>
          <w:sz w:val="28"/>
          <w:szCs w:val="28"/>
          <w:lang w:val="uk-UA" w:eastAsia="uk-UA"/>
        </w:rPr>
        <w:tab/>
      </w:r>
      <w:r w:rsidR="00BA4EB1">
        <w:rPr>
          <w:b/>
          <w:bCs/>
          <w:sz w:val="28"/>
          <w:szCs w:val="28"/>
          <w:lang w:val="uk-UA" w:eastAsia="uk-UA"/>
        </w:rPr>
        <w:tab/>
      </w:r>
      <w:r w:rsidR="00BA4EB1">
        <w:rPr>
          <w:b/>
          <w:bCs/>
          <w:sz w:val="28"/>
          <w:szCs w:val="28"/>
          <w:lang w:val="uk-UA" w:eastAsia="uk-UA"/>
        </w:rPr>
        <w:tab/>
      </w:r>
      <w:r w:rsidR="00BA4EB1">
        <w:rPr>
          <w:b/>
          <w:bCs/>
          <w:sz w:val="28"/>
          <w:szCs w:val="28"/>
          <w:lang w:val="uk-UA" w:eastAsia="uk-UA"/>
        </w:rPr>
        <w:tab/>
        <w:t>44</w:t>
      </w:r>
    </w:p>
    <w:p w:rsidR="00166833" w:rsidRPr="003E7A15" w:rsidRDefault="00166833" w:rsidP="00166833">
      <w:pPr>
        <w:rPr>
          <w:b/>
          <w:bCs/>
          <w:sz w:val="28"/>
          <w:szCs w:val="28"/>
          <w:lang w:val="uk-UA" w:eastAsia="uk-UA"/>
        </w:rPr>
      </w:pPr>
    </w:p>
    <w:p w:rsidR="00166833" w:rsidRPr="003E7A15" w:rsidRDefault="00166833" w:rsidP="00166833">
      <w:pPr>
        <w:rPr>
          <w:b/>
          <w:bCs/>
          <w:sz w:val="28"/>
          <w:szCs w:val="28"/>
          <w:lang w:val="uk-UA" w:eastAsia="uk-UA"/>
        </w:rPr>
      </w:pPr>
    </w:p>
    <w:p w:rsidR="00166833" w:rsidRPr="003E7A15" w:rsidRDefault="00166833" w:rsidP="00166833">
      <w:pPr>
        <w:spacing w:line="360" w:lineRule="auto"/>
        <w:ind w:firstLine="851"/>
        <w:jc w:val="center"/>
        <w:rPr>
          <w:b/>
          <w:bCs/>
          <w:sz w:val="28"/>
          <w:szCs w:val="28"/>
          <w:lang w:val="uk-UA" w:eastAsia="uk-UA"/>
        </w:rPr>
      </w:pPr>
    </w:p>
    <w:p w:rsidR="00210304" w:rsidRPr="003E7A15" w:rsidRDefault="00210304" w:rsidP="00210304">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ВСТУП</w:t>
      </w:r>
    </w:p>
    <w:p w:rsidR="00210304" w:rsidRPr="003E7A15" w:rsidRDefault="00210304" w:rsidP="00210304">
      <w:pPr>
        <w:widowControl/>
        <w:autoSpaceDE/>
        <w:autoSpaceDN/>
        <w:adjustRightInd/>
        <w:spacing w:line="360" w:lineRule="auto"/>
        <w:ind w:firstLine="851"/>
        <w:jc w:val="center"/>
        <w:rPr>
          <w:b/>
          <w:bCs/>
          <w:sz w:val="28"/>
          <w:szCs w:val="28"/>
          <w:lang w:val="uk-UA" w:eastAsia="uk-UA"/>
        </w:rPr>
      </w:pPr>
    </w:p>
    <w:p w:rsidR="00210304" w:rsidRPr="003E7A15" w:rsidRDefault="00210304" w:rsidP="00210304">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Актуальність теми.</w:t>
      </w:r>
      <w:r w:rsidRPr="003E7A15">
        <w:rPr>
          <w:sz w:val="28"/>
          <w:szCs w:val="28"/>
          <w:lang w:val="uk-UA" w:eastAsia="uk-UA"/>
        </w:rPr>
        <w:t xml:space="preserve"> Сучасний етап розвитку агропромислового комплексу України, зокрема в зоні Полісся, вимагає реформування систем землеробства в напрямі їхньої екологізації, </w:t>
      </w:r>
      <w:proofErr w:type="spellStart"/>
      <w:r w:rsidRPr="003E7A15">
        <w:rPr>
          <w:sz w:val="28"/>
          <w:szCs w:val="28"/>
          <w:lang w:val="uk-UA" w:eastAsia="uk-UA"/>
        </w:rPr>
        <w:t>біологізації</w:t>
      </w:r>
      <w:proofErr w:type="spellEnd"/>
      <w:r w:rsidRPr="003E7A15">
        <w:rPr>
          <w:sz w:val="28"/>
          <w:szCs w:val="28"/>
          <w:lang w:val="uk-UA" w:eastAsia="uk-UA"/>
        </w:rPr>
        <w:t xml:space="preserve"> та ресурсозбереження. Інтенсивне використання земельних ресурсів, порушення науково обґрунтованих чергувань культур та дефіцит органічних добрив призвели до суттєвого зниження вмісту гумусу й погіршення фізико-хімічних властивостей дерново-підзолистих ґрунтів. У цьому контексті особливого значення набуває оптимізація структури посівних площ шляхом ширшого впровадження </w:t>
      </w:r>
      <w:proofErr w:type="spellStart"/>
      <w:r w:rsidRPr="003E7A15">
        <w:rPr>
          <w:sz w:val="28"/>
          <w:szCs w:val="28"/>
          <w:lang w:val="uk-UA" w:eastAsia="uk-UA"/>
        </w:rPr>
        <w:t>короткоротаційних</w:t>
      </w:r>
      <w:proofErr w:type="spellEnd"/>
      <w:r w:rsidRPr="003E7A15">
        <w:rPr>
          <w:sz w:val="28"/>
          <w:szCs w:val="28"/>
          <w:lang w:val="uk-UA" w:eastAsia="uk-UA"/>
        </w:rPr>
        <w:t xml:space="preserve"> сівозмін та насичення їх багаторічними бобовими травами. [</w:t>
      </w:r>
      <w:hyperlink r:id="rId8" w:history="1">
        <w:r w:rsidRPr="003E7A15">
          <w:rPr>
            <w:sz w:val="28"/>
            <w:szCs w:val="28"/>
            <w:u w:val="single"/>
            <w:lang w:val="uk-UA" w:eastAsia="uk-UA"/>
          </w:rPr>
          <w:t>1</w:t>
        </w:r>
      </w:hyperlink>
      <w:r w:rsidRPr="003E7A15">
        <w:rPr>
          <w:sz w:val="28"/>
          <w:szCs w:val="28"/>
          <w:lang w:val="uk-UA" w:eastAsia="uk-UA"/>
        </w:rPr>
        <w:t xml:space="preserve">, </w:t>
      </w:r>
      <w:hyperlink r:id="rId9" w:history="1">
        <w:r w:rsidRPr="003E7A15">
          <w:rPr>
            <w:sz w:val="28"/>
            <w:szCs w:val="28"/>
            <w:u w:val="single"/>
            <w:lang w:val="uk-UA" w:eastAsia="uk-UA"/>
          </w:rPr>
          <w:t>2</w:t>
        </w:r>
      </w:hyperlink>
      <w:r w:rsidRPr="003E7A15">
        <w:rPr>
          <w:sz w:val="28"/>
          <w:szCs w:val="28"/>
          <w:lang w:val="uk-UA" w:eastAsia="uk-UA"/>
        </w:rPr>
        <w:t>]</w:t>
      </w:r>
    </w:p>
    <w:p w:rsidR="00210304" w:rsidRPr="003E7A15" w:rsidRDefault="00210304" w:rsidP="00210304">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Серед бобових культур </w:t>
      </w:r>
      <w:r w:rsidRPr="003E7A15">
        <w:rPr>
          <w:b/>
          <w:bCs/>
          <w:sz w:val="28"/>
          <w:szCs w:val="28"/>
          <w:lang w:val="uk-UA" w:eastAsia="uk-UA"/>
        </w:rPr>
        <w:t>конюшина лучна (</w:t>
      </w:r>
      <w:proofErr w:type="spellStart"/>
      <w:r w:rsidRPr="003E7A15">
        <w:rPr>
          <w:b/>
          <w:bCs/>
          <w:i/>
          <w:iCs/>
          <w:sz w:val="28"/>
          <w:szCs w:val="28"/>
          <w:lang w:val="uk-UA" w:eastAsia="uk-UA"/>
        </w:rPr>
        <w:t>Trifolium</w:t>
      </w:r>
      <w:proofErr w:type="spellEnd"/>
      <w:r w:rsidRPr="003E7A15">
        <w:rPr>
          <w:b/>
          <w:bCs/>
          <w:i/>
          <w:iCs/>
          <w:sz w:val="28"/>
          <w:szCs w:val="28"/>
          <w:lang w:val="uk-UA" w:eastAsia="uk-UA"/>
        </w:rPr>
        <w:t xml:space="preserve"> </w:t>
      </w:r>
      <w:proofErr w:type="spellStart"/>
      <w:r w:rsidRPr="003E7A15">
        <w:rPr>
          <w:b/>
          <w:bCs/>
          <w:i/>
          <w:iCs/>
          <w:sz w:val="28"/>
          <w:szCs w:val="28"/>
          <w:lang w:val="uk-UA" w:eastAsia="uk-UA"/>
        </w:rPr>
        <w:t>pratense</w:t>
      </w:r>
      <w:proofErr w:type="spellEnd"/>
      <w:r w:rsidRPr="003E7A15">
        <w:rPr>
          <w:b/>
          <w:bCs/>
          <w:i/>
          <w:iCs/>
          <w:sz w:val="28"/>
          <w:szCs w:val="28"/>
          <w:lang w:val="uk-UA" w:eastAsia="uk-UA"/>
        </w:rPr>
        <w:t xml:space="preserve"> L.</w:t>
      </w:r>
      <w:r w:rsidRPr="003E7A15">
        <w:rPr>
          <w:b/>
          <w:bCs/>
          <w:sz w:val="28"/>
          <w:szCs w:val="28"/>
          <w:lang w:val="uk-UA" w:eastAsia="uk-UA"/>
        </w:rPr>
        <w:t>)</w:t>
      </w:r>
      <w:r w:rsidRPr="003E7A15">
        <w:rPr>
          <w:sz w:val="28"/>
          <w:szCs w:val="28"/>
          <w:lang w:val="uk-UA" w:eastAsia="uk-UA"/>
        </w:rPr>
        <w:t xml:space="preserve"> займає одне з провідних місць завдяки унікальному поєднанню високої кормової продуктивності та сидеральних властивостей. Вона є незамінним джерелом високоякісного, збалансованого за амінокислотним складом білка, а також потужним біологічним фактором відновлення родючості ґрунту через фіксацію атмосферного азоту й збагачення </w:t>
      </w:r>
      <w:proofErr w:type="spellStart"/>
      <w:r w:rsidRPr="003E7A15">
        <w:rPr>
          <w:sz w:val="28"/>
          <w:szCs w:val="28"/>
          <w:lang w:val="uk-UA" w:eastAsia="uk-UA"/>
        </w:rPr>
        <w:t>пахотного</w:t>
      </w:r>
      <w:proofErr w:type="spellEnd"/>
      <w:r w:rsidRPr="003E7A15">
        <w:rPr>
          <w:sz w:val="28"/>
          <w:szCs w:val="28"/>
          <w:lang w:val="uk-UA" w:eastAsia="uk-UA"/>
        </w:rPr>
        <w:t xml:space="preserve"> шару органічною масою </w:t>
      </w:r>
      <w:proofErr w:type="spellStart"/>
      <w:r w:rsidRPr="003E7A15">
        <w:rPr>
          <w:sz w:val="28"/>
          <w:szCs w:val="28"/>
          <w:lang w:val="uk-UA" w:eastAsia="uk-UA"/>
        </w:rPr>
        <w:t>корsubsetневих</w:t>
      </w:r>
      <w:proofErr w:type="spellEnd"/>
      <w:r w:rsidRPr="003E7A15">
        <w:rPr>
          <w:sz w:val="28"/>
          <w:szCs w:val="28"/>
          <w:lang w:val="uk-UA" w:eastAsia="uk-UA"/>
        </w:rPr>
        <w:t xml:space="preserve"> решток. Проте в умовах трансформації клімату та мінливості гідротермічного режиму зони Полісся виникає потреба в уточненні параметрів її продуктивності саме в межах </w:t>
      </w:r>
      <w:proofErr w:type="spellStart"/>
      <w:r w:rsidRPr="003E7A15">
        <w:rPr>
          <w:sz w:val="28"/>
          <w:szCs w:val="28"/>
          <w:lang w:val="uk-UA" w:eastAsia="uk-UA"/>
        </w:rPr>
        <w:t>короткоротаційних</w:t>
      </w:r>
      <w:proofErr w:type="spellEnd"/>
      <w:r w:rsidRPr="003E7A15">
        <w:rPr>
          <w:sz w:val="28"/>
          <w:szCs w:val="28"/>
          <w:lang w:val="uk-UA" w:eastAsia="uk-UA"/>
        </w:rPr>
        <w:t xml:space="preserve"> агроценозів, що є найбільш гнучкими в ринкових умовах господарювання. [</w:t>
      </w:r>
      <w:hyperlink r:id="rId10" w:history="1">
        <w:r w:rsidRPr="003E7A15">
          <w:rPr>
            <w:sz w:val="28"/>
            <w:szCs w:val="28"/>
            <w:u w:val="single"/>
            <w:lang w:val="uk-UA" w:eastAsia="uk-UA"/>
          </w:rPr>
          <w:t>1</w:t>
        </w:r>
      </w:hyperlink>
      <w:r w:rsidRPr="003E7A15">
        <w:rPr>
          <w:sz w:val="28"/>
          <w:szCs w:val="28"/>
          <w:lang w:val="uk-UA" w:eastAsia="uk-UA"/>
        </w:rPr>
        <w:t xml:space="preserve">, </w:t>
      </w:r>
      <w:hyperlink r:id="rId11" w:history="1">
        <w:r w:rsidRPr="003E7A15">
          <w:rPr>
            <w:sz w:val="28"/>
            <w:szCs w:val="28"/>
            <w:u w:val="single"/>
            <w:lang w:val="uk-UA" w:eastAsia="uk-UA"/>
          </w:rPr>
          <w:t>2</w:t>
        </w:r>
      </w:hyperlink>
      <w:r w:rsidRPr="003E7A15">
        <w:rPr>
          <w:sz w:val="28"/>
          <w:szCs w:val="28"/>
          <w:lang w:val="uk-UA" w:eastAsia="uk-UA"/>
        </w:rPr>
        <w:t xml:space="preserve">, </w:t>
      </w:r>
      <w:hyperlink r:id="rId12" w:history="1">
        <w:r w:rsidRPr="003E7A15">
          <w:rPr>
            <w:sz w:val="28"/>
            <w:szCs w:val="28"/>
            <w:u w:val="single"/>
            <w:lang w:val="uk-UA" w:eastAsia="uk-UA"/>
          </w:rPr>
          <w:t>3</w:t>
        </w:r>
      </w:hyperlink>
      <w:r w:rsidRPr="003E7A15">
        <w:rPr>
          <w:sz w:val="28"/>
          <w:szCs w:val="28"/>
          <w:lang w:val="uk-UA" w:eastAsia="uk-UA"/>
        </w:rPr>
        <w:t>]</w:t>
      </w:r>
    </w:p>
    <w:p w:rsidR="00210304" w:rsidRPr="003E7A15" w:rsidRDefault="00210304" w:rsidP="00210304">
      <w:pPr>
        <w:widowControl/>
        <w:autoSpaceDE/>
        <w:autoSpaceDN/>
        <w:adjustRightInd/>
        <w:spacing w:line="360" w:lineRule="auto"/>
        <w:ind w:firstLine="851"/>
        <w:jc w:val="both"/>
        <w:rPr>
          <w:sz w:val="28"/>
          <w:szCs w:val="28"/>
          <w:lang w:val="uk-UA" w:eastAsia="uk-UA"/>
        </w:rPr>
      </w:pPr>
      <w:r w:rsidRPr="003E7A15">
        <w:rPr>
          <w:sz w:val="28"/>
          <w:szCs w:val="28"/>
          <w:lang w:val="uk-UA" w:eastAsia="uk-UA"/>
        </w:rPr>
        <w:t>Експериментальні дослідження, проведені на базі дослідного поля Інституту сільського господарства Полісся НААН, дозволяють комплексно оцінити адаптивний та продуктивний потенціал конюшини лучної залежно від її місця в сівозміні, технологічних чинників вирощування та специфіки ґрунтово-кліматичних умов регіону. [</w:t>
      </w:r>
      <w:hyperlink r:id="rId13" w:history="1">
        <w:r w:rsidRPr="003E7A15">
          <w:rPr>
            <w:sz w:val="28"/>
            <w:szCs w:val="28"/>
            <w:u w:val="single"/>
            <w:lang w:val="uk-UA" w:eastAsia="uk-UA"/>
          </w:rPr>
          <w:t>1</w:t>
        </w:r>
      </w:hyperlink>
      <w:r w:rsidRPr="003E7A15">
        <w:rPr>
          <w:sz w:val="28"/>
          <w:szCs w:val="28"/>
          <w:lang w:val="uk-UA" w:eastAsia="uk-UA"/>
        </w:rPr>
        <w:t>]</w:t>
      </w:r>
    </w:p>
    <w:p w:rsidR="00210304" w:rsidRPr="003E7A15" w:rsidRDefault="00210304" w:rsidP="00210304">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lastRenderedPageBreak/>
        <w:t>Об’єкт дослідження:</w:t>
      </w:r>
      <w:r w:rsidRPr="003E7A15">
        <w:rPr>
          <w:sz w:val="28"/>
          <w:szCs w:val="28"/>
          <w:lang w:val="uk-UA" w:eastAsia="uk-UA"/>
        </w:rPr>
        <w:t xml:space="preserve"> процеси формування індивідуальної та </w:t>
      </w:r>
      <w:proofErr w:type="spellStart"/>
      <w:r w:rsidRPr="003E7A15">
        <w:rPr>
          <w:sz w:val="28"/>
          <w:szCs w:val="28"/>
          <w:lang w:val="uk-UA" w:eastAsia="uk-UA"/>
        </w:rPr>
        <w:t>агрофітоценотичної</w:t>
      </w:r>
      <w:proofErr w:type="spellEnd"/>
      <w:r w:rsidRPr="003E7A15">
        <w:rPr>
          <w:sz w:val="28"/>
          <w:szCs w:val="28"/>
          <w:lang w:val="uk-UA" w:eastAsia="uk-UA"/>
        </w:rPr>
        <w:t xml:space="preserve"> продуктивності (урожайності зеленої, сухої маси та збору поживних речовин) конюшини лучної. [</w:t>
      </w:r>
      <w:hyperlink r:id="rId14" w:history="1">
        <w:r w:rsidRPr="003E7A15">
          <w:rPr>
            <w:sz w:val="28"/>
            <w:szCs w:val="28"/>
            <w:u w:val="single"/>
            <w:lang w:val="uk-UA" w:eastAsia="uk-UA"/>
          </w:rPr>
          <w:t>1</w:t>
        </w:r>
      </w:hyperlink>
      <w:r w:rsidRPr="003E7A15">
        <w:rPr>
          <w:sz w:val="28"/>
          <w:szCs w:val="28"/>
          <w:lang w:val="uk-UA" w:eastAsia="uk-UA"/>
        </w:rPr>
        <w:t xml:space="preserve">, </w:t>
      </w:r>
      <w:hyperlink r:id="rId15" w:history="1">
        <w:r w:rsidRPr="003E7A15">
          <w:rPr>
            <w:sz w:val="28"/>
            <w:szCs w:val="28"/>
            <w:u w:val="single"/>
            <w:lang w:val="uk-UA" w:eastAsia="uk-UA"/>
          </w:rPr>
          <w:t>2</w:t>
        </w:r>
      </w:hyperlink>
      <w:r w:rsidRPr="003E7A15">
        <w:rPr>
          <w:sz w:val="28"/>
          <w:szCs w:val="28"/>
          <w:lang w:val="uk-UA" w:eastAsia="uk-UA"/>
        </w:rPr>
        <w:t>]</w:t>
      </w:r>
    </w:p>
    <w:p w:rsidR="00210304" w:rsidRPr="003E7A15" w:rsidRDefault="00210304" w:rsidP="00210304">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Предмет дослідження:</w:t>
      </w:r>
      <w:r w:rsidRPr="003E7A15">
        <w:rPr>
          <w:sz w:val="28"/>
          <w:szCs w:val="28"/>
          <w:lang w:val="uk-UA" w:eastAsia="uk-UA"/>
        </w:rPr>
        <w:t xml:space="preserve"> рівень продуктивності конюшини лучної, параметри її кормової цінності та вплив на родючість ґрунту при вирощуванні у ланках </w:t>
      </w:r>
      <w:proofErr w:type="spellStart"/>
      <w:r w:rsidRPr="003E7A15">
        <w:rPr>
          <w:sz w:val="28"/>
          <w:szCs w:val="28"/>
          <w:lang w:val="uk-UA" w:eastAsia="uk-UA"/>
        </w:rPr>
        <w:t>короткоротаційної</w:t>
      </w:r>
      <w:proofErr w:type="spellEnd"/>
      <w:r w:rsidRPr="003E7A15">
        <w:rPr>
          <w:sz w:val="28"/>
          <w:szCs w:val="28"/>
          <w:lang w:val="uk-UA" w:eastAsia="uk-UA"/>
        </w:rPr>
        <w:t xml:space="preserve"> сівозміни в умовах дослідного поля ІСГП НААН. [</w:t>
      </w:r>
      <w:hyperlink r:id="rId16" w:history="1">
        <w:r w:rsidRPr="003E7A15">
          <w:rPr>
            <w:sz w:val="28"/>
            <w:szCs w:val="28"/>
            <w:u w:val="single"/>
            <w:lang w:val="uk-UA" w:eastAsia="uk-UA"/>
          </w:rPr>
          <w:t>1</w:t>
        </w:r>
      </w:hyperlink>
      <w:r w:rsidRPr="003E7A15">
        <w:rPr>
          <w:sz w:val="28"/>
          <w:szCs w:val="28"/>
          <w:lang w:val="uk-UA" w:eastAsia="uk-UA"/>
        </w:rPr>
        <w:t xml:space="preserve">, </w:t>
      </w:r>
      <w:hyperlink r:id="rId17" w:history="1">
        <w:r w:rsidRPr="003E7A15">
          <w:rPr>
            <w:sz w:val="28"/>
            <w:szCs w:val="28"/>
            <w:u w:val="single"/>
            <w:lang w:val="uk-UA" w:eastAsia="uk-UA"/>
          </w:rPr>
          <w:t>2</w:t>
        </w:r>
      </w:hyperlink>
      <w:r w:rsidRPr="003E7A15">
        <w:rPr>
          <w:sz w:val="28"/>
          <w:szCs w:val="28"/>
          <w:lang w:val="uk-UA" w:eastAsia="uk-UA"/>
        </w:rPr>
        <w:t>]</w:t>
      </w:r>
    </w:p>
    <w:p w:rsidR="00210304" w:rsidRPr="003E7A15" w:rsidRDefault="00210304" w:rsidP="00210304">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Мета дослідження:</w:t>
      </w:r>
      <w:r w:rsidRPr="003E7A15">
        <w:rPr>
          <w:sz w:val="28"/>
          <w:szCs w:val="28"/>
          <w:lang w:val="uk-UA" w:eastAsia="uk-UA"/>
        </w:rPr>
        <w:t xml:space="preserve"> визначити особливості росту, розвитку та формування продуктивності конюшини лучної в умовах </w:t>
      </w:r>
      <w:proofErr w:type="spellStart"/>
      <w:r w:rsidRPr="003E7A15">
        <w:rPr>
          <w:sz w:val="28"/>
          <w:szCs w:val="28"/>
          <w:lang w:val="uk-UA" w:eastAsia="uk-UA"/>
        </w:rPr>
        <w:t>короткоротаційної</w:t>
      </w:r>
      <w:proofErr w:type="spellEnd"/>
      <w:r w:rsidRPr="003E7A15">
        <w:rPr>
          <w:sz w:val="28"/>
          <w:szCs w:val="28"/>
          <w:lang w:val="uk-UA" w:eastAsia="uk-UA"/>
        </w:rPr>
        <w:t xml:space="preserve"> сівозміни, обґрунтувати її агротехнічну та економічну доцільність для оптимізації </w:t>
      </w:r>
      <w:proofErr w:type="spellStart"/>
      <w:r w:rsidRPr="003E7A15">
        <w:rPr>
          <w:sz w:val="28"/>
          <w:szCs w:val="28"/>
          <w:lang w:val="uk-UA" w:eastAsia="uk-UA"/>
        </w:rPr>
        <w:t>кормовиробництва</w:t>
      </w:r>
      <w:proofErr w:type="spellEnd"/>
      <w:r w:rsidRPr="003E7A15">
        <w:rPr>
          <w:sz w:val="28"/>
          <w:szCs w:val="28"/>
          <w:lang w:val="uk-UA" w:eastAsia="uk-UA"/>
        </w:rPr>
        <w:t xml:space="preserve"> та збереження родючості дерново-підзолистих ґрунтів Полісся. [</w:t>
      </w:r>
      <w:hyperlink r:id="rId18" w:history="1">
        <w:r w:rsidRPr="003E7A15">
          <w:rPr>
            <w:sz w:val="28"/>
            <w:szCs w:val="28"/>
            <w:u w:val="single"/>
            <w:lang w:val="uk-UA" w:eastAsia="uk-UA"/>
          </w:rPr>
          <w:t>1</w:t>
        </w:r>
      </w:hyperlink>
      <w:r w:rsidRPr="003E7A15">
        <w:rPr>
          <w:sz w:val="28"/>
          <w:szCs w:val="28"/>
          <w:lang w:val="uk-UA" w:eastAsia="uk-UA"/>
        </w:rPr>
        <w:t xml:space="preserve">, </w:t>
      </w:r>
      <w:hyperlink r:id="rId19" w:history="1">
        <w:r w:rsidRPr="003E7A15">
          <w:rPr>
            <w:sz w:val="28"/>
            <w:szCs w:val="28"/>
            <w:u w:val="single"/>
            <w:lang w:val="uk-UA" w:eastAsia="uk-UA"/>
          </w:rPr>
          <w:t>2</w:t>
        </w:r>
      </w:hyperlink>
      <w:r w:rsidRPr="003E7A15">
        <w:rPr>
          <w:sz w:val="28"/>
          <w:szCs w:val="28"/>
          <w:lang w:val="uk-UA" w:eastAsia="uk-UA"/>
        </w:rPr>
        <w:t xml:space="preserve">, </w:t>
      </w:r>
      <w:hyperlink r:id="rId20" w:history="1">
        <w:r w:rsidRPr="003E7A15">
          <w:rPr>
            <w:sz w:val="28"/>
            <w:szCs w:val="28"/>
            <w:u w:val="single"/>
            <w:lang w:val="uk-UA" w:eastAsia="uk-UA"/>
          </w:rPr>
          <w:t>3</w:t>
        </w:r>
      </w:hyperlink>
      <w:r w:rsidRPr="003E7A15">
        <w:rPr>
          <w:sz w:val="28"/>
          <w:szCs w:val="28"/>
          <w:lang w:val="uk-UA" w:eastAsia="uk-UA"/>
        </w:rPr>
        <w:t>]</w:t>
      </w:r>
    </w:p>
    <w:p w:rsidR="00210304" w:rsidRPr="003E7A15" w:rsidRDefault="00210304" w:rsidP="00210304">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Для досягнення поставленої мети передбачено вирішення таких завдань:</w:t>
      </w:r>
    </w:p>
    <w:p w:rsidR="00210304" w:rsidRPr="003E7A15" w:rsidRDefault="00210304" w:rsidP="0039329E">
      <w:pPr>
        <w:widowControl/>
        <w:numPr>
          <w:ilvl w:val="0"/>
          <w:numId w:val="2"/>
        </w:numPr>
        <w:autoSpaceDE/>
        <w:autoSpaceDN/>
        <w:adjustRightInd/>
        <w:spacing w:line="360" w:lineRule="auto"/>
        <w:ind w:left="0" w:firstLine="851"/>
        <w:jc w:val="both"/>
        <w:rPr>
          <w:sz w:val="28"/>
          <w:szCs w:val="28"/>
          <w:lang w:val="uk-UA" w:eastAsia="uk-UA"/>
        </w:rPr>
      </w:pPr>
      <w:r w:rsidRPr="003E7A15">
        <w:rPr>
          <w:sz w:val="28"/>
          <w:szCs w:val="28"/>
          <w:lang w:val="uk-UA" w:eastAsia="uk-UA"/>
        </w:rPr>
        <w:t>Оцінити динаміку росту та розвитку рослин конюшини лучної протягом вегетаційного періоду залежно від погодних умов.</w:t>
      </w:r>
    </w:p>
    <w:p w:rsidR="00210304" w:rsidRPr="003E7A15" w:rsidRDefault="00210304" w:rsidP="0039329E">
      <w:pPr>
        <w:widowControl/>
        <w:numPr>
          <w:ilvl w:val="0"/>
          <w:numId w:val="2"/>
        </w:numPr>
        <w:autoSpaceDE/>
        <w:autoSpaceDN/>
        <w:adjustRightInd/>
        <w:spacing w:line="360" w:lineRule="auto"/>
        <w:ind w:left="0" w:firstLine="851"/>
        <w:jc w:val="both"/>
        <w:rPr>
          <w:sz w:val="28"/>
          <w:szCs w:val="28"/>
          <w:lang w:val="uk-UA" w:eastAsia="uk-UA"/>
        </w:rPr>
      </w:pPr>
      <w:r w:rsidRPr="003E7A15">
        <w:rPr>
          <w:sz w:val="28"/>
          <w:szCs w:val="28"/>
          <w:lang w:val="uk-UA" w:eastAsia="uk-UA"/>
        </w:rPr>
        <w:t xml:space="preserve">Визначити рівень урожайності сухої та зеленої біомаси культури у </w:t>
      </w:r>
      <w:proofErr w:type="spellStart"/>
      <w:r w:rsidRPr="003E7A15">
        <w:rPr>
          <w:sz w:val="28"/>
          <w:szCs w:val="28"/>
          <w:lang w:val="uk-UA" w:eastAsia="uk-UA"/>
        </w:rPr>
        <w:t>короткоротаційній</w:t>
      </w:r>
      <w:proofErr w:type="spellEnd"/>
      <w:r w:rsidRPr="003E7A15">
        <w:rPr>
          <w:sz w:val="28"/>
          <w:szCs w:val="28"/>
          <w:lang w:val="uk-UA" w:eastAsia="uk-UA"/>
        </w:rPr>
        <w:t xml:space="preserve"> сівозміні.</w:t>
      </w:r>
    </w:p>
    <w:p w:rsidR="00210304" w:rsidRPr="003E7A15" w:rsidRDefault="00210304" w:rsidP="0039329E">
      <w:pPr>
        <w:widowControl/>
        <w:numPr>
          <w:ilvl w:val="0"/>
          <w:numId w:val="2"/>
        </w:numPr>
        <w:autoSpaceDE/>
        <w:autoSpaceDN/>
        <w:adjustRightInd/>
        <w:spacing w:line="360" w:lineRule="auto"/>
        <w:ind w:left="0" w:firstLine="851"/>
        <w:jc w:val="both"/>
        <w:rPr>
          <w:sz w:val="28"/>
          <w:szCs w:val="28"/>
          <w:lang w:val="uk-UA" w:eastAsia="uk-UA"/>
        </w:rPr>
      </w:pPr>
      <w:r w:rsidRPr="003E7A15">
        <w:rPr>
          <w:sz w:val="28"/>
          <w:szCs w:val="28"/>
          <w:lang w:val="uk-UA" w:eastAsia="uk-UA"/>
        </w:rPr>
        <w:t>Розрахувати показники якості отриманого корму (вихід кормових одиниць, перетравного протеїну та обмінної енергії з 1 га).</w:t>
      </w:r>
    </w:p>
    <w:p w:rsidR="00210304" w:rsidRPr="003E7A15" w:rsidRDefault="00210304" w:rsidP="0039329E">
      <w:pPr>
        <w:widowControl/>
        <w:numPr>
          <w:ilvl w:val="0"/>
          <w:numId w:val="2"/>
        </w:numPr>
        <w:autoSpaceDE/>
        <w:autoSpaceDN/>
        <w:adjustRightInd/>
        <w:spacing w:line="360" w:lineRule="auto"/>
        <w:ind w:left="0" w:firstLine="851"/>
        <w:jc w:val="both"/>
        <w:rPr>
          <w:sz w:val="28"/>
          <w:szCs w:val="28"/>
          <w:lang w:val="uk-UA" w:eastAsia="uk-UA"/>
        </w:rPr>
      </w:pPr>
      <w:r w:rsidRPr="003E7A15">
        <w:rPr>
          <w:sz w:val="28"/>
          <w:szCs w:val="28"/>
          <w:lang w:val="uk-UA" w:eastAsia="uk-UA"/>
        </w:rPr>
        <w:t>Дослідити сидеральний вплив культури на агрохімічні показники ґрунту після її збирання.</w:t>
      </w:r>
    </w:p>
    <w:p w:rsidR="00210304" w:rsidRPr="003E7A15" w:rsidRDefault="00210304" w:rsidP="0039329E">
      <w:pPr>
        <w:widowControl/>
        <w:numPr>
          <w:ilvl w:val="0"/>
          <w:numId w:val="2"/>
        </w:numPr>
        <w:autoSpaceDE/>
        <w:autoSpaceDN/>
        <w:adjustRightInd/>
        <w:spacing w:line="360" w:lineRule="auto"/>
        <w:ind w:left="0" w:firstLine="851"/>
        <w:jc w:val="both"/>
        <w:rPr>
          <w:sz w:val="28"/>
          <w:szCs w:val="28"/>
          <w:lang w:val="uk-UA" w:eastAsia="uk-UA"/>
        </w:rPr>
      </w:pPr>
      <w:r w:rsidRPr="003E7A15">
        <w:rPr>
          <w:sz w:val="28"/>
          <w:szCs w:val="28"/>
          <w:lang w:val="uk-UA" w:eastAsia="uk-UA"/>
        </w:rPr>
        <w:t>Здійснити біоенергетичну та економічну оцінку ефективності вирощування конюшини за досліджуваних умов. [</w:t>
      </w:r>
      <w:hyperlink r:id="rId21" w:history="1">
        <w:r w:rsidRPr="003E7A15">
          <w:rPr>
            <w:sz w:val="28"/>
            <w:szCs w:val="28"/>
            <w:u w:val="single"/>
            <w:lang w:val="uk-UA" w:eastAsia="uk-UA"/>
          </w:rPr>
          <w:t>1</w:t>
        </w:r>
      </w:hyperlink>
      <w:r w:rsidRPr="003E7A15">
        <w:rPr>
          <w:sz w:val="28"/>
          <w:szCs w:val="28"/>
          <w:lang w:val="uk-UA" w:eastAsia="uk-UA"/>
        </w:rPr>
        <w:t xml:space="preserve">, </w:t>
      </w:r>
      <w:hyperlink r:id="rId22" w:history="1">
        <w:r w:rsidRPr="003E7A15">
          <w:rPr>
            <w:sz w:val="28"/>
            <w:szCs w:val="28"/>
            <w:u w:val="single"/>
            <w:lang w:val="uk-UA" w:eastAsia="uk-UA"/>
          </w:rPr>
          <w:t>2</w:t>
        </w:r>
      </w:hyperlink>
      <w:r w:rsidRPr="003E7A15">
        <w:rPr>
          <w:sz w:val="28"/>
          <w:szCs w:val="28"/>
          <w:lang w:val="uk-UA" w:eastAsia="uk-UA"/>
        </w:rPr>
        <w:t xml:space="preserve">, </w:t>
      </w:r>
      <w:hyperlink r:id="rId23" w:history="1">
        <w:r w:rsidRPr="003E7A15">
          <w:rPr>
            <w:sz w:val="28"/>
            <w:szCs w:val="28"/>
            <w:u w:val="single"/>
            <w:lang w:val="uk-UA" w:eastAsia="uk-UA"/>
          </w:rPr>
          <w:t>3</w:t>
        </w:r>
      </w:hyperlink>
      <w:r w:rsidRPr="003E7A15">
        <w:rPr>
          <w:sz w:val="28"/>
          <w:szCs w:val="28"/>
          <w:lang w:val="uk-UA" w:eastAsia="uk-UA"/>
        </w:rPr>
        <w:t xml:space="preserve">, </w:t>
      </w:r>
      <w:hyperlink r:id="rId24" w:history="1">
        <w:r w:rsidRPr="003E7A15">
          <w:rPr>
            <w:sz w:val="28"/>
            <w:szCs w:val="28"/>
            <w:u w:val="single"/>
            <w:lang w:val="uk-UA" w:eastAsia="uk-UA"/>
          </w:rPr>
          <w:t>4</w:t>
        </w:r>
      </w:hyperlink>
      <w:r w:rsidRPr="003E7A15">
        <w:rPr>
          <w:sz w:val="28"/>
          <w:szCs w:val="28"/>
          <w:lang w:val="uk-UA" w:eastAsia="uk-UA"/>
        </w:rPr>
        <w:t>]</w:t>
      </w:r>
    </w:p>
    <w:p w:rsidR="00210304" w:rsidRPr="003E7A15" w:rsidRDefault="00210304" w:rsidP="00210304">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Методи досліджень:</w:t>
      </w:r>
      <w:r w:rsidRPr="003E7A15">
        <w:rPr>
          <w:sz w:val="28"/>
          <w:szCs w:val="28"/>
          <w:lang w:val="uk-UA" w:eastAsia="uk-UA"/>
        </w:rPr>
        <w:t xml:space="preserve"> польовий (для вивчення взаємодії культури з факторами середовища у сівозміні), лабораторний (для аналізу якісних показників рослин та ґрунту) та математично-статистичний (для верифікації та оцінки вірогідності отриманих експериментальних даних).</w:t>
      </w:r>
    </w:p>
    <w:p w:rsidR="0050348B" w:rsidRPr="003E7A15" w:rsidRDefault="00210304" w:rsidP="0039329E">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Практичне значення отриманих результатів.</w:t>
      </w:r>
      <w:r w:rsidRPr="003E7A15">
        <w:rPr>
          <w:sz w:val="28"/>
          <w:szCs w:val="28"/>
          <w:lang w:val="uk-UA" w:eastAsia="uk-UA"/>
        </w:rPr>
        <w:t xml:space="preserve"> Результати досліджень дозволять запропонувати виробництву оптимізовані елементи технології </w:t>
      </w:r>
      <w:r w:rsidRPr="003E7A15">
        <w:rPr>
          <w:sz w:val="28"/>
          <w:szCs w:val="28"/>
          <w:lang w:val="uk-UA" w:eastAsia="uk-UA"/>
        </w:rPr>
        <w:lastRenderedPageBreak/>
        <w:t xml:space="preserve">вирощування конюшини лучної у </w:t>
      </w:r>
      <w:proofErr w:type="spellStart"/>
      <w:r w:rsidRPr="003E7A15">
        <w:rPr>
          <w:sz w:val="28"/>
          <w:szCs w:val="28"/>
          <w:lang w:val="uk-UA" w:eastAsia="uk-UA"/>
        </w:rPr>
        <w:t>короткоротаційних</w:t>
      </w:r>
      <w:proofErr w:type="spellEnd"/>
      <w:r w:rsidRPr="003E7A15">
        <w:rPr>
          <w:sz w:val="28"/>
          <w:szCs w:val="28"/>
          <w:lang w:val="uk-UA" w:eastAsia="uk-UA"/>
        </w:rPr>
        <w:t xml:space="preserve"> сівозмінах Полісся, що забезпечить стабільне одержання високоякісних кормів та покращить екологічний стан орних земель. [</w:t>
      </w:r>
      <w:hyperlink r:id="rId25" w:history="1">
        <w:r w:rsidRPr="003E7A15">
          <w:rPr>
            <w:sz w:val="28"/>
            <w:szCs w:val="28"/>
            <w:u w:val="single"/>
            <w:lang w:val="uk-UA" w:eastAsia="uk-UA"/>
          </w:rPr>
          <w:t>1</w:t>
        </w:r>
      </w:hyperlink>
      <w:r w:rsidRPr="003E7A15">
        <w:rPr>
          <w:sz w:val="28"/>
          <w:szCs w:val="28"/>
          <w:lang w:val="uk-UA" w:eastAsia="uk-UA"/>
        </w:rPr>
        <w:t xml:space="preserve">, </w:t>
      </w:r>
      <w:hyperlink r:id="rId26" w:history="1">
        <w:r w:rsidRPr="003E7A15">
          <w:rPr>
            <w:sz w:val="28"/>
            <w:szCs w:val="28"/>
            <w:u w:val="single"/>
            <w:lang w:val="uk-UA" w:eastAsia="uk-UA"/>
          </w:rPr>
          <w:t>2</w:t>
        </w:r>
      </w:hyperlink>
      <w:r w:rsidRPr="003E7A15">
        <w:rPr>
          <w:sz w:val="28"/>
          <w:szCs w:val="28"/>
          <w:lang w:val="uk-UA" w:eastAsia="uk-UA"/>
        </w:rPr>
        <w:t xml:space="preserve">, </w:t>
      </w:r>
      <w:hyperlink r:id="rId27" w:history="1">
        <w:r w:rsidRPr="003E7A15">
          <w:rPr>
            <w:sz w:val="28"/>
            <w:szCs w:val="28"/>
            <w:u w:val="single"/>
            <w:lang w:val="uk-UA" w:eastAsia="uk-UA"/>
          </w:rPr>
          <w:t>3</w:t>
        </w:r>
      </w:hyperlink>
      <w:r w:rsidRPr="003E7A15">
        <w:rPr>
          <w:sz w:val="28"/>
          <w:szCs w:val="28"/>
          <w:lang w:val="uk-UA" w:eastAsia="uk-UA"/>
        </w:rPr>
        <w:t>]</w:t>
      </w:r>
    </w:p>
    <w:p w:rsidR="00210304" w:rsidRPr="003E7A15" w:rsidRDefault="00210304" w:rsidP="00210304">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РОЗДІЛ 1. ОГЛЯД ЛІТЕРАТУРИ</w:t>
      </w:r>
    </w:p>
    <w:p w:rsidR="00210304" w:rsidRPr="003E7A15" w:rsidRDefault="00210304" w:rsidP="00210304">
      <w:pPr>
        <w:widowControl/>
        <w:autoSpaceDE/>
        <w:autoSpaceDN/>
        <w:adjustRightInd/>
        <w:spacing w:line="360" w:lineRule="auto"/>
        <w:ind w:firstLine="851"/>
        <w:jc w:val="both"/>
        <w:rPr>
          <w:b/>
          <w:bCs/>
          <w:sz w:val="28"/>
          <w:szCs w:val="28"/>
          <w:lang w:val="uk-UA" w:eastAsia="uk-UA"/>
        </w:rPr>
      </w:pPr>
    </w:p>
    <w:p w:rsidR="00210304" w:rsidRPr="003E7A15" w:rsidRDefault="00210304" w:rsidP="00210304">
      <w:pPr>
        <w:widowControl/>
        <w:autoSpaceDE/>
        <w:autoSpaceDN/>
        <w:adjustRightInd/>
        <w:spacing w:line="360" w:lineRule="auto"/>
        <w:ind w:firstLine="851"/>
        <w:jc w:val="both"/>
        <w:rPr>
          <w:b/>
          <w:bCs/>
          <w:sz w:val="28"/>
          <w:szCs w:val="28"/>
          <w:lang w:val="uk-UA" w:eastAsia="uk-UA"/>
        </w:rPr>
      </w:pPr>
      <w:r w:rsidRPr="003E7A15">
        <w:rPr>
          <w:b/>
          <w:bCs/>
          <w:sz w:val="28"/>
          <w:szCs w:val="28"/>
          <w:lang w:val="uk-UA" w:eastAsia="uk-UA"/>
        </w:rPr>
        <w:t>1.1. Господарське значення вирощування конюшини лучної</w:t>
      </w:r>
    </w:p>
    <w:p w:rsidR="00210304" w:rsidRPr="003E7A15" w:rsidRDefault="00210304" w:rsidP="00210304">
      <w:pPr>
        <w:widowControl/>
        <w:autoSpaceDE/>
        <w:autoSpaceDN/>
        <w:adjustRightInd/>
        <w:spacing w:line="360" w:lineRule="auto"/>
        <w:ind w:firstLine="851"/>
        <w:jc w:val="both"/>
        <w:rPr>
          <w:sz w:val="28"/>
          <w:szCs w:val="28"/>
          <w:lang w:val="uk-UA" w:eastAsia="uk-UA"/>
        </w:rPr>
      </w:pPr>
      <w:r w:rsidRPr="003E7A15">
        <w:rPr>
          <w:sz w:val="28"/>
          <w:szCs w:val="28"/>
          <w:lang w:val="uk-UA" w:eastAsia="uk-UA"/>
        </w:rPr>
        <w:t>Багатовекторне господарське значення конюшини лучної (</w:t>
      </w:r>
      <w:proofErr w:type="spellStart"/>
      <w:r w:rsidRPr="003E7A15">
        <w:rPr>
          <w:i/>
          <w:iCs/>
          <w:sz w:val="28"/>
          <w:szCs w:val="28"/>
          <w:lang w:val="uk-UA" w:eastAsia="uk-UA"/>
        </w:rPr>
        <w:t>Trifolium</w:t>
      </w:r>
      <w:proofErr w:type="spellEnd"/>
      <w:r w:rsidRPr="003E7A15">
        <w:rPr>
          <w:i/>
          <w:iCs/>
          <w:sz w:val="28"/>
          <w:szCs w:val="28"/>
          <w:lang w:val="uk-UA" w:eastAsia="uk-UA"/>
        </w:rPr>
        <w:t xml:space="preserve"> </w:t>
      </w:r>
      <w:proofErr w:type="spellStart"/>
      <w:r w:rsidRPr="003E7A15">
        <w:rPr>
          <w:i/>
          <w:iCs/>
          <w:sz w:val="28"/>
          <w:szCs w:val="28"/>
          <w:lang w:val="uk-UA" w:eastAsia="uk-UA"/>
        </w:rPr>
        <w:t>pratense</w:t>
      </w:r>
      <w:proofErr w:type="spellEnd"/>
      <w:r w:rsidRPr="003E7A15">
        <w:rPr>
          <w:i/>
          <w:iCs/>
          <w:sz w:val="28"/>
          <w:szCs w:val="28"/>
          <w:lang w:val="uk-UA" w:eastAsia="uk-UA"/>
        </w:rPr>
        <w:t xml:space="preserve"> L.</w:t>
      </w:r>
      <w:r w:rsidRPr="003E7A15">
        <w:rPr>
          <w:sz w:val="28"/>
          <w:szCs w:val="28"/>
          <w:lang w:val="uk-UA" w:eastAsia="uk-UA"/>
        </w:rPr>
        <w:t xml:space="preserve">) в сучасному землеробстві та </w:t>
      </w:r>
      <w:proofErr w:type="spellStart"/>
      <w:r w:rsidRPr="003E7A15">
        <w:rPr>
          <w:sz w:val="28"/>
          <w:szCs w:val="28"/>
          <w:lang w:val="uk-UA" w:eastAsia="uk-UA"/>
        </w:rPr>
        <w:t>кормовиробництві</w:t>
      </w:r>
      <w:proofErr w:type="spellEnd"/>
      <w:r w:rsidRPr="003E7A15">
        <w:rPr>
          <w:sz w:val="28"/>
          <w:szCs w:val="28"/>
          <w:lang w:val="uk-UA" w:eastAsia="uk-UA"/>
        </w:rPr>
        <w:t xml:space="preserve"> визначається її унікальними біологічними, екологічними та кормовими властивостями. В умовах інтенсифікації агропромислового комплексу України та гострої потреби в </w:t>
      </w:r>
      <w:proofErr w:type="spellStart"/>
      <w:r w:rsidRPr="003E7A15">
        <w:rPr>
          <w:sz w:val="28"/>
          <w:szCs w:val="28"/>
          <w:lang w:val="uk-UA" w:eastAsia="uk-UA"/>
        </w:rPr>
        <w:t>біологізації</w:t>
      </w:r>
      <w:proofErr w:type="spellEnd"/>
      <w:r w:rsidRPr="003E7A15">
        <w:rPr>
          <w:sz w:val="28"/>
          <w:szCs w:val="28"/>
          <w:lang w:val="uk-UA" w:eastAsia="uk-UA"/>
        </w:rPr>
        <w:t xml:space="preserve"> систем землеробства ця культура розглядається не лише як джерело високоякісних кормів, а й як потужний </w:t>
      </w:r>
      <w:proofErr w:type="spellStart"/>
      <w:r w:rsidRPr="003E7A15">
        <w:rPr>
          <w:sz w:val="28"/>
          <w:szCs w:val="28"/>
          <w:lang w:val="uk-UA" w:eastAsia="uk-UA"/>
        </w:rPr>
        <w:t>фітомеліорант</w:t>
      </w:r>
      <w:proofErr w:type="spellEnd"/>
      <w:r w:rsidRPr="003E7A15">
        <w:rPr>
          <w:sz w:val="28"/>
          <w:szCs w:val="28"/>
          <w:lang w:val="uk-UA" w:eastAsia="uk-UA"/>
        </w:rPr>
        <w:t xml:space="preserve"> та незамінний елемент </w:t>
      </w:r>
      <w:proofErr w:type="spellStart"/>
      <w:r w:rsidRPr="003E7A15">
        <w:rPr>
          <w:sz w:val="28"/>
          <w:szCs w:val="28"/>
          <w:lang w:val="uk-UA" w:eastAsia="uk-UA"/>
        </w:rPr>
        <w:t>короткоротаційних</w:t>
      </w:r>
      <w:proofErr w:type="spellEnd"/>
      <w:r w:rsidRPr="003E7A15">
        <w:rPr>
          <w:sz w:val="28"/>
          <w:szCs w:val="28"/>
          <w:lang w:val="uk-UA" w:eastAsia="uk-UA"/>
        </w:rPr>
        <w:t xml:space="preserve"> сівозмін Полісся.</w:t>
      </w:r>
    </w:p>
    <w:p w:rsidR="00210304" w:rsidRPr="003E7A15" w:rsidRDefault="00210304" w:rsidP="00210304">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Кормова цінність та збалансованість білка</w:t>
      </w:r>
    </w:p>
    <w:p w:rsidR="00210304" w:rsidRPr="003E7A15" w:rsidRDefault="00210304" w:rsidP="00210304">
      <w:pPr>
        <w:widowControl/>
        <w:autoSpaceDE/>
        <w:autoSpaceDN/>
        <w:adjustRightInd/>
        <w:spacing w:line="360" w:lineRule="auto"/>
        <w:ind w:firstLine="851"/>
        <w:jc w:val="both"/>
        <w:rPr>
          <w:sz w:val="28"/>
          <w:szCs w:val="28"/>
          <w:lang w:val="uk-UA" w:eastAsia="uk-UA"/>
        </w:rPr>
      </w:pPr>
      <w:r w:rsidRPr="003E7A15">
        <w:rPr>
          <w:sz w:val="28"/>
          <w:szCs w:val="28"/>
          <w:lang w:val="uk-UA" w:eastAsia="uk-UA"/>
        </w:rPr>
        <w:t>Головною перевагою конюшини лучної є її висока кормова продуктивність. Культура забезпечує отримання значних зборів зеленої маси, сіна, сінажу та силосу. Корм із конюшини відзначається високим вмістом:</w:t>
      </w:r>
    </w:p>
    <w:p w:rsidR="00210304" w:rsidRPr="003E7A15" w:rsidRDefault="00210304" w:rsidP="00210304">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Сирого протеїну</w:t>
      </w:r>
      <w:r w:rsidRPr="003E7A15">
        <w:rPr>
          <w:sz w:val="28"/>
          <w:szCs w:val="28"/>
          <w:lang w:val="uk-UA" w:eastAsia="uk-UA"/>
        </w:rPr>
        <w:t xml:space="preserve"> (16–22% у сухому </w:t>
      </w:r>
      <w:proofErr w:type="spellStart"/>
      <w:r w:rsidRPr="003E7A15">
        <w:rPr>
          <w:sz w:val="28"/>
          <w:szCs w:val="28"/>
          <w:lang w:val="uk-UA" w:eastAsia="uk-UA"/>
        </w:rPr>
        <w:t>агроварианті</w:t>
      </w:r>
      <w:proofErr w:type="spellEnd"/>
      <w:r w:rsidRPr="003E7A15">
        <w:rPr>
          <w:sz w:val="28"/>
          <w:szCs w:val="28"/>
          <w:lang w:val="uk-UA" w:eastAsia="uk-UA"/>
        </w:rPr>
        <w:t>), який за амінокислотним складом є повноцінним і за біологічною цінністю наближається до тваринних білків.</w:t>
      </w:r>
    </w:p>
    <w:p w:rsidR="00210304" w:rsidRPr="003E7A15" w:rsidRDefault="00210304" w:rsidP="00210304">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Каротину, вітамінів (C, E, K, групи B)</w:t>
      </w:r>
      <w:r w:rsidRPr="003E7A15">
        <w:rPr>
          <w:sz w:val="28"/>
          <w:szCs w:val="28"/>
          <w:lang w:val="uk-UA" w:eastAsia="uk-UA"/>
        </w:rPr>
        <w:t xml:space="preserve"> та найважливіших </w:t>
      </w:r>
      <w:proofErr w:type="spellStart"/>
      <w:r w:rsidRPr="003E7A15">
        <w:rPr>
          <w:sz w:val="28"/>
          <w:szCs w:val="28"/>
          <w:lang w:val="uk-UA" w:eastAsia="uk-UA"/>
        </w:rPr>
        <w:t>макро</w:t>
      </w:r>
      <w:proofErr w:type="spellEnd"/>
      <w:r w:rsidRPr="003E7A15">
        <w:rPr>
          <w:sz w:val="28"/>
          <w:szCs w:val="28"/>
          <w:lang w:val="uk-UA" w:eastAsia="uk-UA"/>
        </w:rPr>
        <w:t>- і мікроелементів (кальцію, фосфору, магнію).</w:t>
      </w:r>
    </w:p>
    <w:p w:rsidR="00210304" w:rsidRPr="003E7A15" w:rsidRDefault="00210304" w:rsidP="00210304">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Важливою характеристикою є оптимальне співвідношення між протеїном і цукром, що забезпечує високу перетравність корму сільськогосподарськими тваринами (до 65–70%) та сприяє підвищенню їхньої продуктивності. Насичення </w:t>
      </w:r>
      <w:proofErr w:type="spellStart"/>
      <w:r w:rsidRPr="003E7A15">
        <w:rPr>
          <w:sz w:val="28"/>
          <w:szCs w:val="28"/>
          <w:lang w:val="uk-UA" w:eastAsia="uk-UA"/>
        </w:rPr>
        <w:t>короткоротаційних</w:t>
      </w:r>
      <w:proofErr w:type="spellEnd"/>
      <w:r w:rsidRPr="003E7A15">
        <w:rPr>
          <w:sz w:val="28"/>
          <w:szCs w:val="28"/>
          <w:lang w:val="uk-UA" w:eastAsia="uk-UA"/>
        </w:rPr>
        <w:t xml:space="preserve"> сівозмін конюшиною лучною дозволяє ліквідувати дефіцит кормового білка в раціонах тварин і суттєво знизити собівартість тваринницької продукції.</w:t>
      </w:r>
    </w:p>
    <w:p w:rsidR="00210304" w:rsidRPr="003E7A15" w:rsidRDefault="00210304" w:rsidP="00210304">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Збагачення ґрунту біологічним азотом</w:t>
      </w:r>
    </w:p>
    <w:p w:rsidR="00210304" w:rsidRPr="003E7A15" w:rsidRDefault="00210304" w:rsidP="00210304">
      <w:pPr>
        <w:widowControl/>
        <w:autoSpaceDE/>
        <w:autoSpaceDN/>
        <w:adjustRightInd/>
        <w:spacing w:line="360" w:lineRule="auto"/>
        <w:ind w:firstLine="851"/>
        <w:jc w:val="both"/>
        <w:rPr>
          <w:sz w:val="28"/>
          <w:szCs w:val="28"/>
          <w:lang w:val="uk-UA" w:eastAsia="uk-UA"/>
        </w:rPr>
      </w:pPr>
      <w:r w:rsidRPr="003E7A15">
        <w:rPr>
          <w:sz w:val="28"/>
          <w:szCs w:val="28"/>
          <w:lang w:val="uk-UA" w:eastAsia="uk-UA"/>
        </w:rPr>
        <w:lastRenderedPageBreak/>
        <w:t>У контексті подорожчання мінеральних добрив та екологізації агровиробництва виняткове господарське значення має здатність конюшини до симбіотичної азотфіксації. Завдяки взаємодії з бульбочковими бактеріями (</w:t>
      </w:r>
      <w:proofErr w:type="spellStart"/>
      <w:r w:rsidRPr="003E7A15">
        <w:rPr>
          <w:i/>
          <w:iCs/>
          <w:sz w:val="28"/>
          <w:szCs w:val="28"/>
          <w:lang w:val="uk-UA" w:eastAsia="uk-UA"/>
        </w:rPr>
        <w:t>Rhizobium</w:t>
      </w:r>
      <w:proofErr w:type="spellEnd"/>
      <w:r w:rsidRPr="003E7A15">
        <w:rPr>
          <w:i/>
          <w:iCs/>
          <w:sz w:val="28"/>
          <w:szCs w:val="28"/>
          <w:lang w:val="uk-UA" w:eastAsia="uk-UA"/>
        </w:rPr>
        <w:t xml:space="preserve"> </w:t>
      </w:r>
      <w:proofErr w:type="spellStart"/>
      <w:r w:rsidRPr="003E7A15">
        <w:rPr>
          <w:i/>
          <w:iCs/>
          <w:sz w:val="28"/>
          <w:szCs w:val="28"/>
          <w:lang w:val="uk-UA" w:eastAsia="uk-UA"/>
        </w:rPr>
        <w:t>trifolii</w:t>
      </w:r>
      <w:proofErr w:type="spellEnd"/>
      <w:r w:rsidRPr="003E7A15">
        <w:rPr>
          <w:sz w:val="28"/>
          <w:szCs w:val="28"/>
          <w:lang w:val="uk-UA" w:eastAsia="uk-UA"/>
        </w:rPr>
        <w:t>), посіви конюшини лучної здатні фіксувати з атмосфери від 150 до 200–250 кг/га чистісінького екологічно безпечного азоту за вегетацію.</w:t>
      </w:r>
    </w:p>
    <w:p w:rsidR="00210304" w:rsidRPr="003E7A15" w:rsidRDefault="00210304" w:rsidP="00210304">
      <w:pPr>
        <w:widowControl/>
        <w:autoSpaceDE/>
        <w:autoSpaceDN/>
        <w:adjustRightInd/>
        <w:spacing w:line="360" w:lineRule="auto"/>
        <w:ind w:firstLine="851"/>
        <w:jc w:val="both"/>
        <w:rPr>
          <w:sz w:val="28"/>
          <w:szCs w:val="28"/>
          <w:lang w:val="uk-UA" w:eastAsia="uk-UA"/>
        </w:rPr>
      </w:pPr>
      <w:r w:rsidRPr="003E7A15">
        <w:rPr>
          <w:sz w:val="28"/>
          <w:szCs w:val="28"/>
          <w:lang w:val="uk-UA" w:eastAsia="uk-UA"/>
        </w:rPr>
        <w:t>До 30–40% цього азоту залишається в ґрунті з кореневими та пожнивними рештками.</w:t>
      </w:r>
    </w:p>
    <w:p w:rsidR="00210304" w:rsidRPr="003E7A15" w:rsidRDefault="00210304" w:rsidP="00210304">
      <w:pPr>
        <w:widowControl/>
        <w:autoSpaceDE/>
        <w:autoSpaceDN/>
        <w:adjustRightInd/>
        <w:spacing w:line="360" w:lineRule="auto"/>
        <w:ind w:firstLine="851"/>
        <w:jc w:val="both"/>
        <w:rPr>
          <w:sz w:val="28"/>
          <w:szCs w:val="28"/>
          <w:lang w:val="uk-UA" w:eastAsia="uk-UA"/>
        </w:rPr>
      </w:pPr>
      <w:r w:rsidRPr="003E7A15">
        <w:rPr>
          <w:sz w:val="28"/>
          <w:szCs w:val="28"/>
          <w:lang w:val="uk-UA" w:eastAsia="uk-UA"/>
        </w:rPr>
        <w:t>Цей біологічний азот засвоюється наступними культурами сівозміни на 70–80%, тоді як промислові туки — лише на 40–50%.</w:t>
      </w:r>
    </w:p>
    <w:p w:rsidR="00210304" w:rsidRPr="003E7A15" w:rsidRDefault="00210304" w:rsidP="00210304">
      <w:pPr>
        <w:widowControl/>
        <w:autoSpaceDE/>
        <w:autoSpaceDN/>
        <w:adjustRightInd/>
        <w:spacing w:line="360" w:lineRule="auto"/>
        <w:ind w:firstLine="851"/>
        <w:jc w:val="both"/>
        <w:rPr>
          <w:sz w:val="28"/>
          <w:szCs w:val="28"/>
          <w:lang w:val="uk-UA" w:eastAsia="uk-UA"/>
        </w:rPr>
      </w:pPr>
      <w:r w:rsidRPr="003E7A15">
        <w:rPr>
          <w:sz w:val="28"/>
          <w:szCs w:val="28"/>
          <w:lang w:val="uk-UA" w:eastAsia="uk-UA"/>
        </w:rPr>
        <w:t>Це дозволяє значно зменшити норми внесення синтетичних азотних добрив під наступні культури (наприклад, озимі чи ярі зернові), знижуючи антропогенне навантаження на довкілля.</w:t>
      </w:r>
    </w:p>
    <w:p w:rsidR="00210304" w:rsidRPr="003E7A15" w:rsidRDefault="00210304" w:rsidP="00210304">
      <w:pPr>
        <w:widowControl/>
        <w:autoSpaceDE/>
        <w:autoSpaceDN/>
        <w:adjustRightInd/>
        <w:spacing w:line="360" w:lineRule="auto"/>
        <w:ind w:firstLine="851"/>
        <w:jc w:val="center"/>
        <w:rPr>
          <w:b/>
          <w:bCs/>
          <w:sz w:val="28"/>
          <w:szCs w:val="28"/>
          <w:lang w:val="uk-UA" w:eastAsia="uk-UA"/>
        </w:rPr>
      </w:pPr>
      <w:proofErr w:type="spellStart"/>
      <w:r w:rsidRPr="003E7A15">
        <w:rPr>
          <w:b/>
          <w:bCs/>
          <w:sz w:val="28"/>
          <w:szCs w:val="28"/>
          <w:lang w:val="uk-UA" w:eastAsia="uk-UA"/>
        </w:rPr>
        <w:t>Фітомеліоративна</w:t>
      </w:r>
      <w:proofErr w:type="spellEnd"/>
      <w:r w:rsidRPr="003E7A15">
        <w:rPr>
          <w:b/>
          <w:bCs/>
          <w:sz w:val="28"/>
          <w:szCs w:val="28"/>
          <w:lang w:val="uk-UA" w:eastAsia="uk-UA"/>
        </w:rPr>
        <w:t xml:space="preserve"> та </w:t>
      </w:r>
      <w:proofErr w:type="spellStart"/>
      <w:r w:rsidRPr="003E7A15">
        <w:rPr>
          <w:b/>
          <w:bCs/>
          <w:sz w:val="28"/>
          <w:szCs w:val="28"/>
          <w:lang w:val="uk-UA" w:eastAsia="uk-UA"/>
        </w:rPr>
        <w:t>грунтоутворююча</w:t>
      </w:r>
      <w:proofErr w:type="spellEnd"/>
      <w:r w:rsidRPr="003E7A15">
        <w:rPr>
          <w:b/>
          <w:bCs/>
          <w:sz w:val="28"/>
          <w:szCs w:val="28"/>
          <w:lang w:val="uk-UA" w:eastAsia="uk-UA"/>
        </w:rPr>
        <w:t xml:space="preserve"> роль</w:t>
      </w:r>
    </w:p>
    <w:p w:rsidR="00210304" w:rsidRPr="003E7A15" w:rsidRDefault="00210304" w:rsidP="00210304">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Конюшина лучна формує потужну, глибоко проникаючу кореневу систему, яка виконує важливу протиерозійну та </w:t>
      </w:r>
      <w:proofErr w:type="spellStart"/>
      <w:r w:rsidRPr="003E7A15">
        <w:rPr>
          <w:sz w:val="28"/>
          <w:szCs w:val="28"/>
          <w:lang w:val="uk-UA" w:eastAsia="uk-UA"/>
        </w:rPr>
        <w:t>структуруючу</w:t>
      </w:r>
      <w:proofErr w:type="spellEnd"/>
      <w:r w:rsidRPr="003E7A15">
        <w:rPr>
          <w:sz w:val="28"/>
          <w:szCs w:val="28"/>
          <w:lang w:val="uk-UA" w:eastAsia="uk-UA"/>
        </w:rPr>
        <w:t xml:space="preserve"> функцію:</w:t>
      </w:r>
    </w:p>
    <w:p w:rsidR="00210304" w:rsidRPr="003E7A15" w:rsidRDefault="00210304" w:rsidP="00210304">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Покращення структури ґрунту</w:t>
      </w:r>
      <w:r w:rsidRPr="003E7A15">
        <w:rPr>
          <w:sz w:val="28"/>
          <w:szCs w:val="28"/>
          <w:lang w:val="uk-UA" w:eastAsia="uk-UA"/>
        </w:rPr>
        <w:t xml:space="preserve">: Кореневі рештки (в обсязі 4–6 т/га сухої речовини) збагачують </w:t>
      </w:r>
      <w:proofErr w:type="spellStart"/>
      <w:r w:rsidRPr="003E7A15">
        <w:rPr>
          <w:sz w:val="28"/>
          <w:szCs w:val="28"/>
          <w:lang w:val="uk-UA" w:eastAsia="uk-UA"/>
        </w:rPr>
        <w:t>пахотний</w:t>
      </w:r>
      <w:proofErr w:type="spellEnd"/>
      <w:r w:rsidRPr="003E7A15">
        <w:rPr>
          <w:sz w:val="28"/>
          <w:szCs w:val="28"/>
          <w:lang w:val="uk-UA" w:eastAsia="uk-UA"/>
        </w:rPr>
        <w:t xml:space="preserve"> шар органікою, активізують життєдіяльність корисної ґрунтової мікрофлори та сприяють утворенню водотривких агрегатів. Це підвищує аерацію та вологоємність дерново-підзолистих ґрунтів Полісся.</w:t>
      </w:r>
    </w:p>
    <w:p w:rsidR="00210304" w:rsidRPr="003E7A15" w:rsidRDefault="00210304" w:rsidP="00210304">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 xml:space="preserve">Поліпшення </w:t>
      </w:r>
      <w:proofErr w:type="spellStart"/>
      <w:r w:rsidRPr="003E7A15">
        <w:rPr>
          <w:b/>
          <w:bCs/>
          <w:sz w:val="28"/>
          <w:szCs w:val="28"/>
          <w:lang w:val="uk-UA" w:eastAsia="uk-UA"/>
        </w:rPr>
        <w:t>фітосанітарного</w:t>
      </w:r>
      <w:proofErr w:type="spellEnd"/>
      <w:r w:rsidRPr="003E7A15">
        <w:rPr>
          <w:b/>
          <w:bCs/>
          <w:sz w:val="28"/>
          <w:szCs w:val="28"/>
          <w:lang w:val="uk-UA" w:eastAsia="uk-UA"/>
        </w:rPr>
        <w:t xml:space="preserve"> стану</w:t>
      </w:r>
      <w:r w:rsidRPr="003E7A15">
        <w:rPr>
          <w:sz w:val="28"/>
          <w:szCs w:val="28"/>
          <w:lang w:val="uk-UA" w:eastAsia="uk-UA"/>
        </w:rPr>
        <w:t xml:space="preserve">: Як біологічний дренаж та попередник, конюшина очищує поля від бур’янів завдяки швидкому відростанню та високій конкурентоспроможності, а також перериває цикли розвитку багатьох </w:t>
      </w:r>
      <w:proofErr w:type="spellStart"/>
      <w:r w:rsidRPr="003E7A15">
        <w:rPr>
          <w:sz w:val="28"/>
          <w:szCs w:val="28"/>
          <w:lang w:val="uk-UA" w:eastAsia="uk-UA"/>
        </w:rPr>
        <w:t>патогенів</w:t>
      </w:r>
      <w:proofErr w:type="spellEnd"/>
      <w:r w:rsidRPr="003E7A15">
        <w:rPr>
          <w:sz w:val="28"/>
          <w:szCs w:val="28"/>
          <w:lang w:val="uk-UA" w:eastAsia="uk-UA"/>
        </w:rPr>
        <w:t xml:space="preserve"> і шкідників зернових культур.</w:t>
      </w:r>
    </w:p>
    <w:p w:rsidR="00210304" w:rsidRPr="003E7A15" w:rsidRDefault="00210304" w:rsidP="00210304">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 xml:space="preserve">Переведення важкодоступних </w:t>
      </w:r>
      <w:proofErr w:type="spellStart"/>
      <w:r w:rsidRPr="003E7A15">
        <w:rPr>
          <w:b/>
          <w:bCs/>
          <w:sz w:val="28"/>
          <w:szCs w:val="28"/>
          <w:lang w:val="uk-UA" w:eastAsia="uk-UA"/>
        </w:rPr>
        <w:t>сполук</w:t>
      </w:r>
      <w:proofErr w:type="spellEnd"/>
      <w:r w:rsidRPr="003E7A15">
        <w:rPr>
          <w:sz w:val="28"/>
          <w:szCs w:val="28"/>
          <w:lang w:val="uk-UA" w:eastAsia="uk-UA"/>
        </w:rPr>
        <w:t>: Потужні корені здатні діставати з глибоких шарів ґрунту важкорозчинні форми фосфору й калію, переводити їх у рухомий стан, роблячи доступними для наступних ланок сівозміни.</w:t>
      </w:r>
    </w:p>
    <w:p w:rsidR="00210304" w:rsidRPr="003E7A15" w:rsidRDefault="00210304" w:rsidP="00210304">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 xml:space="preserve">Роль у </w:t>
      </w:r>
      <w:proofErr w:type="spellStart"/>
      <w:r w:rsidRPr="003E7A15">
        <w:rPr>
          <w:b/>
          <w:bCs/>
          <w:sz w:val="28"/>
          <w:szCs w:val="28"/>
          <w:lang w:val="uk-UA" w:eastAsia="uk-UA"/>
        </w:rPr>
        <w:t>короткоротаційних</w:t>
      </w:r>
      <w:proofErr w:type="spellEnd"/>
      <w:r w:rsidRPr="003E7A15">
        <w:rPr>
          <w:b/>
          <w:bCs/>
          <w:sz w:val="28"/>
          <w:szCs w:val="28"/>
          <w:lang w:val="uk-UA" w:eastAsia="uk-UA"/>
        </w:rPr>
        <w:t xml:space="preserve"> сівозмінах</w:t>
      </w:r>
    </w:p>
    <w:p w:rsidR="00210304" w:rsidRPr="003E7A15" w:rsidRDefault="00210304" w:rsidP="00210304">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У сучасних умовах Полісся, де переважають гнучкі </w:t>
      </w:r>
      <w:proofErr w:type="spellStart"/>
      <w:r w:rsidRPr="003E7A15">
        <w:rPr>
          <w:sz w:val="28"/>
          <w:szCs w:val="28"/>
          <w:lang w:val="uk-UA" w:eastAsia="uk-UA"/>
        </w:rPr>
        <w:t>короткоротаційні</w:t>
      </w:r>
      <w:proofErr w:type="spellEnd"/>
      <w:r w:rsidRPr="003E7A15">
        <w:rPr>
          <w:sz w:val="28"/>
          <w:szCs w:val="28"/>
          <w:lang w:val="uk-UA" w:eastAsia="uk-UA"/>
        </w:rPr>
        <w:t xml:space="preserve"> сівозміни (3–4-пільні), конюшина лучна виступає оптимальним </w:t>
      </w:r>
      <w:r w:rsidRPr="003E7A15">
        <w:rPr>
          <w:sz w:val="28"/>
          <w:szCs w:val="28"/>
          <w:lang w:val="uk-UA" w:eastAsia="uk-UA"/>
        </w:rPr>
        <w:lastRenderedPageBreak/>
        <w:t xml:space="preserve">інтенсифікатором. Вона адаптована до кислих дерново-підзолистих ґрунтів, ефективно використовує весняну вологу та демонструє високу окупність витрат. Її вирощування стабілізує </w:t>
      </w:r>
      <w:proofErr w:type="spellStart"/>
      <w:r w:rsidRPr="003E7A15">
        <w:rPr>
          <w:sz w:val="28"/>
          <w:szCs w:val="28"/>
          <w:lang w:val="uk-UA" w:eastAsia="uk-UA"/>
        </w:rPr>
        <w:t>агроекосистему</w:t>
      </w:r>
      <w:proofErr w:type="spellEnd"/>
      <w:r w:rsidRPr="003E7A15">
        <w:rPr>
          <w:sz w:val="28"/>
          <w:szCs w:val="28"/>
          <w:lang w:val="uk-UA" w:eastAsia="uk-UA"/>
        </w:rPr>
        <w:t>, запобігає деградації гумусового стану ґрунтів і забезпечує високу економічну ефективність функціонування всього сівозмінного масиву.</w:t>
      </w:r>
    </w:p>
    <w:p w:rsidR="00210304" w:rsidRPr="003E7A15" w:rsidRDefault="00210304" w:rsidP="00210304">
      <w:pPr>
        <w:spacing w:line="360" w:lineRule="auto"/>
        <w:jc w:val="both"/>
        <w:rPr>
          <w:sz w:val="28"/>
          <w:szCs w:val="28"/>
          <w:lang w:val="uk-UA"/>
        </w:rPr>
      </w:pPr>
    </w:p>
    <w:p w:rsidR="00210304" w:rsidRPr="003E7A15" w:rsidRDefault="00210304" w:rsidP="00210304">
      <w:pPr>
        <w:widowControl/>
        <w:autoSpaceDE/>
        <w:autoSpaceDN/>
        <w:adjustRightInd/>
        <w:spacing w:line="360" w:lineRule="auto"/>
        <w:jc w:val="center"/>
        <w:rPr>
          <w:b/>
          <w:bCs/>
          <w:sz w:val="28"/>
          <w:szCs w:val="28"/>
          <w:lang w:val="uk-UA" w:eastAsia="uk-UA"/>
        </w:rPr>
      </w:pPr>
      <w:r w:rsidRPr="003E7A15">
        <w:rPr>
          <w:b/>
          <w:bCs/>
          <w:sz w:val="28"/>
          <w:szCs w:val="28"/>
          <w:lang w:val="uk-UA" w:eastAsia="uk-UA"/>
        </w:rPr>
        <w:t>1.2. Найбільш поширені сорти конюшини лучної</w:t>
      </w:r>
    </w:p>
    <w:p w:rsidR="00210304" w:rsidRPr="003E7A15" w:rsidRDefault="00210304" w:rsidP="00210304">
      <w:pPr>
        <w:widowControl/>
        <w:autoSpaceDE/>
        <w:autoSpaceDN/>
        <w:adjustRightInd/>
        <w:spacing w:line="360" w:lineRule="auto"/>
        <w:ind w:firstLine="851"/>
        <w:jc w:val="both"/>
        <w:rPr>
          <w:sz w:val="28"/>
          <w:szCs w:val="28"/>
          <w:lang w:val="uk-UA" w:eastAsia="uk-UA"/>
        </w:rPr>
      </w:pPr>
      <w:r w:rsidRPr="003E7A15">
        <w:rPr>
          <w:sz w:val="28"/>
          <w:szCs w:val="28"/>
          <w:lang w:val="uk-UA" w:eastAsia="uk-UA"/>
        </w:rPr>
        <w:t>Важливим чинником реалізації біоенергетичного та адаптивного потенціалу конюшини лучної (</w:t>
      </w:r>
      <w:proofErr w:type="spellStart"/>
      <w:r w:rsidRPr="003E7A15">
        <w:rPr>
          <w:i/>
          <w:iCs/>
          <w:sz w:val="28"/>
          <w:szCs w:val="28"/>
          <w:lang w:val="uk-UA" w:eastAsia="uk-UA"/>
        </w:rPr>
        <w:t>Trifolium</w:t>
      </w:r>
      <w:proofErr w:type="spellEnd"/>
      <w:r w:rsidRPr="003E7A15">
        <w:rPr>
          <w:i/>
          <w:iCs/>
          <w:sz w:val="28"/>
          <w:szCs w:val="28"/>
          <w:lang w:val="uk-UA" w:eastAsia="uk-UA"/>
        </w:rPr>
        <w:t xml:space="preserve"> </w:t>
      </w:r>
      <w:proofErr w:type="spellStart"/>
      <w:r w:rsidRPr="003E7A15">
        <w:rPr>
          <w:i/>
          <w:iCs/>
          <w:sz w:val="28"/>
          <w:szCs w:val="28"/>
          <w:lang w:val="uk-UA" w:eastAsia="uk-UA"/>
        </w:rPr>
        <w:t>pratense</w:t>
      </w:r>
      <w:proofErr w:type="spellEnd"/>
      <w:r w:rsidRPr="003E7A15">
        <w:rPr>
          <w:i/>
          <w:iCs/>
          <w:sz w:val="28"/>
          <w:szCs w:val="28"/>
          <w:lang w:val="uk-UA" w:eastAsia="uk-UA"/>
        </w:rPr>
        <w:t xml:space="preserve"> L.</w:t>
      </w:r>
      <w:r w:rsidRPr="003E7A15">
        <w:rPr>
          <w:sz w:val="28"/>
          <w:szCs w:val="28"/>
          <w:lang w:val="uk-UA" w:eastAsia="uk-UA"/>
        </w:rPr>
        <w:t xml:space="preserve">) у </w:t>
      </w:r>
      <w:proofErr w:type="spellStart"/>
      <w:r w:rsidRPr="003E7A15">
        <w:rPr>
          <w:sz w:val="28"/>
          <w:szCs w:val="28"/>
          <w:lang w:val="uk-UA" w:eastAsia="uk-UA"/>
        </w:rPr>
        <w:t>короткоротаційних</w:t>
      </w:r>
      <w:proofErr w:type="spellEnd"/>
      <w:r w:rsidRPr="003E7A15">
        <w:rPr>
          <w:sz w:val="28"/>
          <w:szCs w:val="28"/>
          <w:lang w:val="uk-UA" w:eastAsia="uk-UA"/>
        </w:rPr>
        <w:t xml:space="preserve"> сівозмінах є правильний підбір сорту, адаптованого до специфічних ґрунтово-кліматичних умов конкретного регіону. В умовах Полісся України, де переважають кислі, дерново-підзолисті та супіщані ґрунти зі змінним гідротермічним режимом, до сортів висуваються підвищені вимоги щодо зимостійкості, </w:t>
      </w:r>
      <w:proofErr w:type="spellStart"/>
      <w:r w:rsidRPr="003E7A15">
        <w:rPr>
          <w:sz w:val="28"/>
          <w:szCs w:val="28"/>
          <w:lang w:val="uk-UA" w:eastAsia="uk-UA"/>
        </w:rPr>
        <w:t>кислотовитривалості</w:t>
      </w:r>
      <w:proofErr w:type="spellEnd"/>
      <w:r w:rsidRPr="003E7A15">
        <w:rPr>
          <w:sz w:val="28"/>
          <w:szCs w:val="28"/>
          <w:lang w:val="uk-UA" w:eastAsia="uk-UA"/>
        </w:rPr>
        <w:t>, швидкості відростання навесні та після укосів. [</w:t>
      </w:r>
      <w:hyperlink r:id="rId28" w:history="1">
        <w:r w:rsidRPr="003E7A15">
          <w:rPr>
            <w:sz w:val="28"/>
            <w:szCs w:val="28"/>
            <w:u w:val="single"/>
            <w:lang w:val="uk-UA" w:eastAsia="uk-UA"/>
          </w:rPr>
          <w:t>1</w:t>
        </w:r>
      </w:hyperlink>
      <w:r w:rsidRPr="003E7A15">
        <w:rPr>
          <w:sz w:val="28"/>
          <w:szCs w:val="28"/>
          <w:lang w:val="uk-UA" w:eastAsia="uk-UA"/>
        </w:rPr>
        <w:t xml:space="preserve">, </w:t>
      </w:r>
      <w:hyperlink r:id="rId29" w:history="1">
        <w:r w:rsidRPr="003E7A15">
          <w:rPr>
            <w:sz w:val="28"/>
            <w:szCs w:val="28"/>
            <w:u w:val="single"/>
            <w:lang w:val="uk-UA" w:eastAsia="uk-UA"/>
          </w:rPr>
          <w:t>2</w:t>
        </w:r>
      </w:hyperlink>
      <w:r w:rsidRPr="003E7A15">
        <w:rPr>
          <w:sz w:val="28"/>
          <w:szCs w:val="28"/>
          <w:lang w:val="uk-UA" w:eastAsia="uk-UA"/>
        </w:rPr>
        <w:t>]</w:t>
      </w:r>
    </w:p>
    <w:p w:rsidR="00210304" w:rsidRPr="003E7A15" w:rsidRDefault="00210304" w:rsidP="00210304">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У наукових дослідженнях та сучасному виробництві </w:t>
      </w:r>
      <w:proofErr w:type="spellStart"/>
      <w:r w:rsidRPr="003E7A15">
        <w:rPr>
          <w:sz w:val="28"/>
          <w:szCs w:val="28"/>
          <w:lang w:val="uk-UA" w:eastAsia="uk-UA"/>
        </w:rPr>
        <w:t>агроекосистем</w:t>
      </w:r>
      <w:proofErr w:type="spellEnd"/>
      <w:r w:rsidRPr="003E7A15">
        <w:rPr>
          <w:sz w:val="28"/>
          <w:szCs w:val="28"/>
          <w:lang w:val="uk-UA" w:eastAsia="uk-UA"/>
        </w:rPr>
        <w:t xml:space="preserve"> зони Полісся використовують сорти конюшини лучної різних біотипів (ранньостиглі </w:t>
      </w:r>
      <w:proofErr w:type="spellStart"/>
      <w:r w:rsidRPr="003E7A15">
        <w:rPr>
          <w:sz w:val="28"/>
          <w:szCs w:val="28"/>
          <w:lang w:val="uk-UA" w:eastAsia="uk-UA"/>
        </w:rPr>
        <w:t>двоукісні</w:t>
      </w:r>
      <w:proofErr w:type="spellEnd"/>
      <w:r w:rsidRPr="003E7A15">
        <w:rPr>
          <w:sz w:val="28"/>
          <w:szCs w:val="28"/>
          <w:lang w:val="uk-UA" w:eastAsia="uk-UA"/>
        </w:rPr>
        <w:t xml:space="preserve"> та пізньостиглі </w:t>
      </w:r>
      <w:proofErr w:type="spellStart"/>
      <w:r w:rsidRPr="003E7A15">
        <w:rPr>
          <w:sz w:val="28"/>
          <w:szCs w:val="28"/>
          <w:lang w:val="uk-UA" w:eastAsia="uk-UA"/>
        </w:rPr>
        <w:t>одноукісні</w:t>
      </w:r>
      <w:proofErr w:type="spellEnd"/>
      <w:r w:rsidRPr="003E7A15">
        <w:rPr>
          <w:sz w:val="28"/>
          <w:szCs w:val="28"/>
          <w:lang w:val="uk-UA" w:eastAsia="uk-UA"/>
        </w:rPr>
        <w:t xml:space="preserve">), які занесені до </w:t>
      </w:r>
      <w:hyperlink r:id="rId30" w:tgtFrame="_blank" w:history="1">
        <w:r w:rsidRPr="003E7A15">
          <w:rPr>
            <w:sz w:val="28"/>
            <w:szCs w:val="28"/>
            <w:u w:val="single"/>
            <w:lang w:val="uk-UA" w:eastAsia="uk-UA"/>
          </w:rPr>
          <w:t>Державного реєстру сортів рослин, придатних для поширення в Україні</w:t>
        </w:r>
      </w:hyperlink>
      <w:r w:rsidRPr="003E7A15">
        <w:rPr>
          <w:sz w:val="28"/>
          <w:szCs w:val="28"/>
          <w:lang w:val="uk-UA" w:eastAsia="uk-UA"/>
        </w:rPr>
        <w:t xml:space="preserve">. Найбільш поширеними та науково обґрунтованими для вирощування в умовах дослідного поля </w:t>
      </w:r>
      <w:hyperlink r:id="rId31" w:tgtFrame="_blank" w:history="1">
        <w:r w:rsidRPr="003E7A15">
          <w:rPr>
            <w:sz w:val="28"/>
            <w:szCs w:val="28"/>
            <w:lang w:val="uk-UA" w:eastAsia="uk-UA"/>
          </w:rPr>
          <w:t>ІСГП НААН</w:t>
        </w:r>
      </w:hyperlink>
      <w:r w:rsidRPr="003E7A15">
        <w:rPr>
          <w:sz w:val="28"/>
          <w:szCs w:val="28"/>
          <w:lang w:val="uk-UA" w:eastAsia="uk-UA"/>
        </w:rPr>
        <w:t xml:space="preserve"> та загалом Поліського регіону є такі сорти: [</w:t>
      </w:r>
      <w:hyperlink r:id="rId32" w:history="1">
        <w:r w:rsidRPr="003E7A15">
          <w:rPr>
            <w:sz w:val="28"/>
            <w:szCs w:val="28"/>
            <w:u w:val="single"/>
            <w:lang w:val="uk-UA" w:eastAsia="uk-UA"/>
          </w:rPr>
          <w:t>1</w:t>
        </w:r>
      </w:hyperlink>
      <w:r w:rsidRPr="003E7A15">
        <w:rPr>
          <w:sz w:val="28"/>
          <w:szCs w:val="28"/>
          <w:lang w:val="uk-UA" w:eastAsia="uk-UA"/>
        </w:rPr>
        <w:t>]</w:t>
      </w:r>
    </w:p>
    <w:p w:rsidR="00210304" w:rsidRPr="003E7A15" w:rsidRDefault="00210304" w:rsidP="00210304">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Сорти селекції установ НААН України</w:t>
      </w:r>
    </w:p>
    <w:p w:rsidR="00210304" w:rsidRPr="003E7A15" w:rsidRDefault="00210304" w:rsidP="00210304">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Поліс</w:t>
      </w:r>
      <w:r w:rsidRPr="003E7A15">
        <w:rPr>
          <w:sz w:val="28"/>
          <w:szCs w:val="28"/>
          <w:lang w:val="uk-UA" w:eastAsia="uk-UA"/>
        </w:rPr>
        <w:t xml:space="preserve"> (селекція Інституту землеробства НААН) — один із найбільш адаптованих сортів для Поліського регіону. Характеризується високою зимо- та морозостійкості, чудовою стійкістю до несприятливих умов та інтенсивним відростанням травостою навесні й після скошування. Потенціал урожайності зеленої маси досягає 65–70 т/га. [</w:t>
      </w:r>
      <w:hyperlink r:id="rId33" w:history="1">
        <w:r w:rsidRPr="003E7A15">
          <w:rPr>
            <w:sz w:val="28"/>
            <w:szCs w:val="28"/>
            <w:u w:val="single"/>
            <w:lang w:val="uk-UA" w:eastAsia="uk-UA"/>
          </w:rPr>
          <w:t>1</w:t>
        </w:r>
      </w:hyperlink>
      <w:r w:rsidRPr="003E7A15">
        <w:rPr>
          <w:sz w:val="28"/>
          <w:szCs w:val="28"/>
          <w:lang w:val="uk-UA" w:eastAsia="uk-UA"/>
        </w:rPr>
        <w:t>]</w:t>
      </w:r>
    </w:p>
    <w:p w:rsidR="00210304" w:rsidRPr="003E7A15" w:rsidRDefault="00210304" w:rsidP="00210304">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Спарта</w:t>
      </w:r>
      <w:r w:rsidRPr="003E7A15">
        <w:rPr>
          <w:sz w:val="28"/>
          <w:szCs w:val="28"/>
          <w:lang w:val="uk-UA" w:eastAsia="uk-UA"/>
        </w:rPr>
        <w:t xml:space="preserve"> (селекція </w:t>
      </w:r>
      <w:hyperlink r:id="rId34" w:tgtFrame="_blank" w:history="1">
        <w:r w:rsidRPr="003E7A15">
          <w:rPr>
            <w:sz w:val="28"/>
            <w:szCs w:val="28"/>
            <w:u w:val="single"/>
            <w:lang w:val="uk-UA" w:eastAsia="uk-UA"/>
          </w:rPr>
          <w:t>Інституту кормів та сільського господарства Полісся НААН</w:t>
        </w:r>
      </w:hyperlink>
      <w:r w:rsidRPr="003E7A15">
        <w:rPr>
          <w:sz w:val="28"/>
          <w:szCs w:val="28"/>
          <w:lang w:val="uk-UA" w:eastAsia="uk-UA"/>
        </w:rPr>
        <w:t xml:space="preserve">) — ранньостиглий сорт сінокісного типу використання з високою і стабільною за роками продуктивністю. Вирізняється підвищеною </w:t>
      </w:r>
      <w:r w:rsidRPr="003E7A15">
        <w:rPr>
          <w:sz w:val="28"/>
          <w:szCs w:val="28"/>
          <w:lang w:val="uk-UA" w:eastAsia="uk-UA"/>
        </w:rPr>
        <w:lastRenderedPageBreak/>
        <w:t>посухостійкістю та високою перетравністю сухої речовини корму тваринами, містить 20,5–21,2% сирого протеїну. [</w:t>
      </w:r>
      <w:hyperlink r:id="rId35" w:history="1">
        <w:r w:rsidRPr="003E7A15">
          <w:rPr>
            <w:sz w:val="28"/>
            <w:szCs w:val="28"/>
            <w:u w:val="single"/>
            <w:lang w:val="uk-UA" w:eastAsia="uk-UA"/>
          </w:rPr>
          <w:t>1</w:t>
        </w:r>
      </w:hyperlink>
      <w:r w:rsidRPr="003E7A15">
        <w:rPr>
          <w:sz w:val="28"/>
          <w:szCs w:val="28"/>
          <w:lang w:val="uk-UA" w:eastAsia="uk-UA"/>
        </w:rPr>
        <w:t>]</w:t>
      </w:r>
    </w:p>
    <w:p w:rsidR="00210304" w:rsidRPr="003E7A15" w:rsidRDefault="00210304" w:rsidP="00210304">
      <w:pPr>
        <w:widowControl/>
        <w:autoSpaceDE/>
        <w:autoSpaceDN/>
        <w:adjustRightInd/>
        <w:spacing w:line="360" w:lineRule="auto"/>
        <w:ind w:firstLine="851"/>
        <w:jc w:val="both"/>
        <w:rPr>
          <w:sz w:val="28"/>
          <w:szCs w:val="28"/>
          <w:lang w:val="uk-UA" w:eastAsia="uk-UA"/>
        </w:rPr>
      </w:pPr>
      <w:proofErr w:type="spellStart"/>
      <w:r w:rsidRPr="003E7A15">
        <w:rPr>
          <w:b/>
          <w:bCs/>
          <w:sz w:val="28"/>
          <w:szCs w:val="28"/>
          <w:lang w:val="uk-UA" w:eastAsia="uk-UA"/>
        </w:rPr>
        <w:t>Анітра</w:t>
      </w:r>
      <w:proofErr w:type="spellEnd"/>
      <w:r w:rsidRPr="003E7A15">
        <w:rPr>
          <w:sz w:val="28"/>
          <w:szCs w:val="28"/>
          <w:lang w:val="uk-UA" w:eastAsia="uk-UA"/>
        </w:rPr>
        <w:t xml:space="preserve"> (селекція Волинської державної сільськогосподарської дослідної станції ІСГП НААН) — сорт, створений безпосередньо для умов Західного Полісся. Оптимально пристосований до кислих дерново-підзолистих ґрунтів, стійкий до основних грибкових захворювань (кореневої гнилі та антракнозу). [</w:t>
      </w:r>
      <w:hyperlink r:id="rId36" w:history="1">
        <w:r w:rsidRPr="003E7A15">
          <w:rPr>
            <w:sz w:val="28"/>
            <w:szCs w:val="28"/>
            <w:u w:val="single"/>
            <w:lang w:val="uk-UA" w:eastAsia="uk-UA"/>
          </w:rPr>
          <w:t>1</w:t>
        </w:r>
      </w:hyperlink>
      <w:r w:rsidRPr="003E7A15">
        <w:rPr>
          <w:sz w:val="28"/>
          <w:szCs w:val="28"/>
          <w:lang w:val="uk-UA" w:eastAsia="uk-UA"/>
        </w:rPr>
        <w:t>]</w:t>
      </w:r>
    </w:p>
    <w:p w:rsidR="00210304" w:rsidRPr="003E7A15" w:rsidRDefault="00210304" w:rsidP="00210304">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Красуня</w:t>
      </w:r>
      <w:r w:rsidRPr="003E7A15">
        <w:rPr>
          <w:sz w:val="28"/>
          <w:szCs w:val="28"/>
          <w:lang w:val="uk-UA" w:eastAsia="uk-UA"/>
        </w:rPr>
        <w:t xml:space="preserve"> — широко поширений у виробництві сорт, який поєднує високі показники насіннєвої продуктивності та виходу листостеблової маси. [</w:t>
      </w:r>
      <w:hyperlink r:id="rId37" w:history="1">
        <w:r w:rsidRPr="003E7A15">
          <w:rPr>
            <w:sz w:val="28"/>
            <w:szCs w:val="28"/>
            <w:u w:val="single"/>
            <w:lang w:val="uk-UA" w:eastAsia="uk-UA"/>
          </w:rPr>
          <w:t>1</w:t>
        </w:r>
      </w:hyperlink>
      <w:r w:rsidRPr="003E7A15">
        <w:rPr>
          <w:sz w:val="28"/>
          <w:szCs w:val="28"/>
          <w:lang w:val="uk-UA" w:eastAsia="uk-UA"/>
        </w:rPr>
        <w:t>]</w:t>
      </w:r>
    </w:p>
    <w:p w:rsidR="00210304" w:rsidRPr="003E7A15" w:rsidRDefault="00210304" w:rsidP="00210304">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Інші популярні вітчизняні сорти</w:t>
      </w:r>
    </w:p>
    <w:p w:rsidR="00210304" w:rsidRPr="003E7A15" w:rsidRDefault="00210304" w:rsidP="00210304">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Тернопільська 4</w:t>
      </w:r>
      <w:r w:rsidRPr="003E7A15">
        <w:rPr>
          <w:sz w:val="28"/>
          <w:szCs w:val="28"/>
          <w:lang w:val="uk-UA" w:eastAsia="uk-UA"/>
        </w:rPr>
        <w:t xml:space="preserve"> — сорт, який часто використовується у порівняльних дослідженнях університетів та науково-дослідних установ Західного регіону України. За даними досліджень </w:t>
      </w:r>
      <w:hyperlink r:id="rId38" w:tgtFrame="_blank" w:history="1">
        <w:r w:rsidRPr="003E7A15">
          <w:rPr>
            <w:sz w:val="28"/>
            <w:szCs w:val="28"/>
            <w:u w:val="single"/>
            <w:lang w:val="uk-UA" w:eastAsia="uk-UA"/>
          </w:rPr>
          <w:t>Поліського національного університету</w:t>
        </w:r>
      </w:hyperlink>
      <w:r w:rsidRPr="003E7A15">
        <w:rPr>
          <w:sz w:val="28"/>
          <w:szCs w:val="28"/>
          <w:lang w:val="uk-UA" w:eastAsia="uk-UA"/>
        </w:rPr>
        <w:t>, показує один із найвищих рівнів рентабельності та максимальну врожайність зеленої маси у сумі за два укоси (до 48–50 т/га). [</w:t>
      </w:r>
      <w:hyperlink r:id="rId39" w:history="1">
        <w:r w:rsidRPr="003E7A15">
          <w:rPr>
            <w:sz w:val="28"/>
            <w:szCs w:val="28"/>
            <w:u w:val="single"/>
            <w:lang w:val="uk-UA" w:eastAsia="uk-UA"/>
          </w:rPr>
          <w:t>1</w:t>
        </w:r>
      </w:hyperlink>
      <w:r w:rsidRPr="003E7A15">
        <w:rPr>
          <w:sz w:val="28"/>
          <w:szCs w:val="28"/>
          <w:lang w:val="uk-UA" w:eastAsia="uk-UA"/>
        </w:rPr>
        <w:t xml:space="preserve">, </w:t>
      </w:r>
      <w:hyperlink r:id="rId40" w:history="1">
        <w:r w:rsidRPr="003E7A15">
          <w:rPr>
            <w:sz w:val="28"/>
            <w:szCs w:val="28"/>
            <w:u w:val="single"/>
            <w:lang w:val="uk-UA" w:eastAsia="uk-UA"/>
          </w:rPr>
          <w:t>2</w:t>
        </w:r>
      </w:hyperlink>
      <w:r w:rsidRPr="003E7A15">
        <w:rPr>
          <w:sz w:val="28"/>
          <w:szCs w:val="28"/>
          <w:lang w:val="uk-UA" w:eastAsia="uk-UA"/>
        </w:rPr>
        <w:t>]</w:t>
      </w:r>
    </w:p>
    <w:p w:rsidR="00210304" w:rsidRPr="003E7A15" w:rsidRDefault="00210304" w:rsidP="00210304">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Миронівська 45</w:t>
      </w:r>
      <w:r w:rsidRPr="003E7A15">
        <w:rPr>
          <w:sz w:val="28"/>
          <w:szCs w:val="28"/>
          <w:lang w:val="uk-UA" w:eastAsia="uk-UA"/>
        </w:rPr>
        <w:t xml:space="preserve"> — класичний високопродуктивний сорт, що характеризується високою стійкістю до вилягання, тривалим періодом використання травостою та доброю сумісністю із покривними культурами в перший рік життя. [</w:t>
      </w:r>
      <w:hyperlink r:id="rId41" w:history="1">
        <w:r w:rsidRPr="003E7A15">
          <w:rPr>
            <w:sz w:val="28"/>
            <w:szCs w:val="28"/>
            <w:u w:val="single"/>
            <w:lang w:val="uk-UA" w:eastAsia="uk-UA"/>
          </w:rPr>
          <w:t>1</w:t>
        </w:r>
      </w:hyperlink>
      <w:r w:rsidRPr="003E7A15">
        <w:rPr>
          <w:sz w:val="28"/>
          <w:szCs w:val="28"/>
          <w:lang w:val="uk-UA" w:eastAsia="uk-UA"/>
        </w:rPr>
        <w:t xml:space="preserve">, </w:t>
      </w:r>
      <w:hyperlink r:id="rId42" w:history="1">
        <w:r w:rsidRPr="003E7A15">
          <w:rPr>
            <w:sz w:val="28"/>
            <w:szCs w:val="28"/>
            <w:u w:val="single"/>
            <w:lang w:val="uk-UA" w:eastAsia="uk-UA"/>
          </w:rPr>
          <w:t>2</w:t>
        </w:r>
      </w:hyperlink>
      <w:r w:rsidRPr="003E7A15">
        <w:rPr>
          <w:sz w:val="28"/>
          <w:szCs w:val="28"/>
          <w:lang w:val="uk-UA" w:eastAsia="uk-UA"/>
        </w:rPr>
        <w:t>]</w:t>
      </w:r>
    </w:p>
    <w:p w:rsidR="00210304" w:rsidRPr="003E7A15" w:rsidRDefault="00210304" w:rsidP="00210304">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Нові та іноземні селекційні досягнення</w:t>
      </w:r>
    </w:p>
    <w:p w:rsidR="00210304" w:rsidRPr="003E7A15" w:rsidRDefault="00210304" w:rsidP="00210304">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Флагман</w:t>
      </w:r>
      <w:r w:rsidRPr="003E7A15">
        <w:rPr>
          <w:sz w:val="28"/>
          <w:szCs w:val="28"/>
          <w:lang w:val="uk-UA" w:eastAsia="uk-UA"/>
        </w:rPr>
        <w:t xml:space="preserve"> — сучасний вітчизняний сорт (зареєстрований у 2021 році), що має високі показники господарської придатності, інтенсивне забарвлення листя та збалансовану морфологічну структуру рослин. [</w:t>
      </w:r>
      <w:hyperlink r:id="rId43" w:history="1">
        <w:r w:rsidRPr="003E7A15">
          <w:rPr>
            <w:sz w:val="28"/>
            <w:szCs w:val="28"/>
            <w:u w:val="single"/>
            <w:lang w:val="uk-UA" w:eastAsia="uk-UA"/>
          </w:rPr>
          <w:t>1</w:t>
        </w:r>
      </w:hyperlink>
      <w:r w:rsidRPr="003E7A15">
        <w:rPr>
          <w:sz w:val="28"/>
          <w:szCs w:val="28"/>
          <w:lang w:val="uk-UA" w:eastAsia="uk-UA"/>
        </w:rPr>
        <w:t>]</w:t>
      </w:r>
    </w:p>
    <w:p w:rsidR="00210304" w:rsidRPr="003E7A15" w:rsidRDefault="00210304" w:rsidP="00210304">
      <w:pPr>
        <w:widowControl/>
        <w:autoSpaceDE/>
        <w:autoSpaceDN/>
        <w:adjustRightInd/>
        <w:spacing w:line="360" w:lineRule="auto"/>
        <w:ind w:firstLine="851"/>
        <w:jc w:val="both"/>
        <w:rPr>
          <w:sz w:val="28"/>
          <w:szCs w:val="28"/>
          <w:lang w:val="uk-UA" w:eastAsia="uk-UA"/>
        </w:rPr>
      </w:pPr>
      <w:proofErr w:type="spellStart"/>
      <w:r w:rsidRPr="003E7A15">
        <w:rPr>
          <w:b/>
          <w:bCs/>
          <w:sz w:val="28"/>
          <w:szCs w:val="28"/>
          <w:lang w:val="uk-UA" w:eastAsia="uk-UA"/>
        </w:rPr>
        <w:t>Атлантіс</w:t>
      </w:r>
      <w:proofErr w:type="spellEnd"/>
      <w:r w:rsidRPr="003E7A15">
        <w:rPr>
          <w:b/>
          <w:bCs/>
          <w:sz w:val="28"/>
          <w:szCs w:val="28"/>
          <w:lang w:val="uk-UA" w:eastAsia="uk-UA"/>
        </w:rPr>
        <w:t xml:space="preserve"> (</w:t>
      </w:r>
      <w:proofErr w:type="spellStart"/>
      <w:r w:rsidRPr="003E7A15">
        <w:rPr>
          <w:b/>
          <w:bCs/>
          <w:i/>
          <w:iCs/>
          <w:sz w:val="28"/>
          <w:szCs w:val="28"/>
          <w:lang w:val="uk-UA" w:eastAsia="uk-UA"/>
        </w:rPr>
        <w:t>Atlantis</w:t>
      </w:r>
      <w:proofErr w:type="spellEnd"/>
      <w:r w:rsidRPr="003E7A15">
        <w:rPr>
          <w:b/>
          <w:bCs/>
          <w:sz w:val="28"/>
          <w:szCs w:val="28"/>
          <w:lang w:val="uk-UA" w:eastAsia="uk-UA"/>
        </w:rPr>
        <w:t>)</w:t>
      </w:r>
      <w:r w:rsidRPr="003E7A15">
        <w:rPr>
          <w:sz w:val="28"/>
          <w:szCs w:val="28"/>
          <w:lang w:val="uk-UA" w:eastAsia="uk-UA"/>
        </w:rPr>
        <w:t xml:space="preserve"> та </w:t>
      </w:r>
      <w:proofErr w:type="spellStart"/>
      <w:r w:rsidRPr="003E7A15">
        <w:rPr>
          <w:b/>
          <w:bCs/>
          <w:sz w:val="28"/>
          <w:szCs w:val="28"/>
          <w:lang w:val="uk-UA" w:eastAsia="uk-UA"/>
        </w:rPr>
        <w:t>Фалкон</w:t>
      </w:r>
      <w:proofErr w:type="spellEnd"/>
      <w:r w:rsidRPr="003E7A15">
        <w:rPr>
          <w:b/>
          <w:bCs/>
          <w:sz w:val="28"/>
          <w:szCs w:val="28"/>
          <w:lang w:val="uk-UA" w:eastAsia="uk-UA"/>
        </w:rPr>
        <w:t xml:space="preserve"> (</w:t>
      </w:r>
      <w:proofErr w:type="spellStart"/>
      <w:r w:rsidRPr="003E7A15">
        <w:rPr>
          <w:b/>
          <w:bCs/>
          <w:i/>
          <w:iCs/>
          <w:sz w:val="28"/>
          <w:szCs w:val="28"/>
          <w:lang w:val="uk-UA" w:eastAsia="uk-UA"/>
        </w:rPr>
        <w:t>Falcon</w:t>
      </w:r>
      <w:proofErr w:type="spellEnd"/>
      <w:r w:rsidRPr="003E7A15">
        <w:rPr>
          <w:b/>
          <w:bCs/>
          <w:sz w:val="28"/>
          <w:szCs w:val="28"/>
          <w:lang w:val="uk-UA" w:eastAsia="uk-UA"/>
        </w:rPr>
        <w:t>)</w:t>
      </w:r>
      <w:r w:rsidRPr="003E7A15">
        <w:rPr>
          <w:sz w:val="28"/>
          <w:szCs w:val="28"/>
          <w:lang w:val="uk-UA" w:eastAsia="uk-UA"/>
        </w:rPr>
        <w:t xml:space="preserve"> — сорти європейської селекції, які дедалі частіше імпортуються господарствами України завдяки високій чистоті насіння, стійкості до випасання та швидкому формуванню вегетативної маси за інтенсивних технологій вирощування. [</w:t>
      </w:r>
      <w:hyperlink r:id="rId44" w:history="1">
        <w:r w:rsidRPr="003E7A15">
          <w:rPr>
            <w:sz w:val="28"/>
            <w:szCs w:val="28"/>
            <w:u w:val="single"/>
            <w:lang w:val="uk-UA" w:eastAsia="uk-UA"/>
          </w:rPr>
          <w:t>1</w:t>
        </w:r>
      </w:hyperlink>
      <w:r w:rsidRPr="003E7A15">
        <w:rPr>
          <w:sz w:val="28"/>
          <w:szCs w:val="28"/>
          <w:lang w:val="uk-UA" w:eastAsia="uk-UA"/>
        </w:rPr>
        <w:t xml:space="preserve">, </w:t>
      </w:r>
      <w:hyperlink r:id="rId45" w:history="1">
        <w:r w:rsidRPr="003E7A15">
          <w:rPr>
            <w:sz w:val="28"/>
            <w:szCs w:val="28"/>
            <w:u w:val="single"/>
            <w:lang w:val="uk-UA" w:eastAsia="uk-UA"/>
          </w:rPr>
          <w:t>2</w:t>
        </w:r>
      </w:hyperlink>
      <w:r w:rsidRPr="003E7A15">
        <w:rPr>
          <w:sz w:val="28"/>
          <w:szCs w:val="28"/>
          <w:lang w:val="uk-UA" w:eastAsia="uk-UA"/>
        </w:rPr>
        <w:t>]</w:t>
      </w:r>
    </w:p>
    <w:p w:rsidR="00210304" w:rsidRPr="003E7A15" w:rsidRDefault="00210304" w:rsidP="00210304">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Залежно від мети вирощування у </w:t>
      </w:r>
      <w:proofErr w:type="spellStart"/>
      <w:r w:rsidRPr="003E7A15">
        <w:rPr>
          <w:sz w:val="28"/>
          <w:szCs w:val="28"/>
          <w:lang w:val="uk-UA" w:eastAsia="uk-UA"/>
        </w:rPr>
        <w:t>короткоротаційній</w:t>
      </w:r>
      <w:proofErr w:type="spellEnd"/>
      <w:r w:rsidRPr="003E7A15">
        <w:rPr>
          <w:sz w:val="28"/>
          <w:szCs w:val="28"/>
          <w:lang w:val="uk-UA" w:eastAsia="uk-UA"/>
        </w:rPr>
        <w:t xml:space="preserve"> сівозміні, перевага надається диплоїдним або </w:t>
      </w:r>
      <w:proofErr w:type="spellStart"/>
      <w:r w:rsidRPr="003E7A15">
        <w:rPr>
          <w:sz w:val="28"/>
          <w:szCs w:val="28"/>
          <w:lang w:val="uk-UA" w:eastAsia="uk-UA"/>
        </w:rPr>
        <w:t>тетраплоїдним</w:t>
      </w:r>
      <w:proofErr w:type="spellEnd"/>
      <w:r w:rsidRPr="003E7A15">
        <w:rPr>
          <w:sz w:val="28"/>
          <w:szCs w:val="28"/>
          <w:lang w:val="uk-UA" w:eastAsia="uk-UA"/>
        </w:rPr>
        <w:t xml:space="preserve"> формам. </w:t>
      </w:r>
      <w:proofErr w:type="spellStart"/>
      <w:r w:rsidRPr="003E7A15">
        <w:rPr>
          <w:b/>
          <w:bCs/>
          <w:sz w:val="28"/>
          <w:szCs w:val="28"/>
          <w:lang w:val="uk-UA" w:eastAsia="uk-UA"/>
        </w:rPr>
        <w:t>Тетраплоїдні</w:t>
      </w:r>
      <w:proofErr w:type="spellEnd"/>
      <w:r w:rsidRPr="003E7A15">
        <w:rPr>
          <w:b/>
          <w:bCs/>
          <w:sz w:val="28"/>
          <w:szCs w:val="28"/>
          <w:lang w:val="uk-UA" w:eastAsia="uk-UA"/>
        </w:rPr>
        <w:t xml:space="preserve"> сорти</w:t>
      </w:r>
      <w:r w:rsidRPr="003E7A15">
        <w:rPr>
          <w:sz w:val="28"/>
          <w:szCs w:val="28"/>
          <w:lang w:val="uk-UA" w:eastAsia="uk-UA"/>
        </w:rPr>
        <w:t xml:space="preserve"> (наприклад, Поліс) формують більші листки та потужнішу біомасу, що важливо </w:t>
      </w:r>
      <w:r w:rsidRPr="003E7A15">
        <w:rPr>
          <w:sz w:val="28"/>
          <w:szCs w:val="28"/>
          <w:lang w:val="uk-UA" w:eastAsia="uk-UA"/>
        </w:rPr>
        <w:lastRenderedPageBreak/>
        <w:t xml:space="preserve">для сидерального та кормового використання, тоді як </w:t>
      </w:r>
      <w:r w:rsidRPr="003E7A15">
        <w:rPr>
          <w:b/>
          <w:bCs/>
          <w:sz w:val="28"/>
          <w:szCs w:val="28"/>
          <w:lang w:val="uk-UA" w:eastAsia="uk-UA"/>
        </w:rPr>
        <w:t>диплоїдні</w:t>
      </w:r>
      <w:r w:rsidRPr="003E7A15">
        <w:rPr>
          <w:sz w:val="28"/>
          <w:szCs w:val="28"/>
          <w:lang w:val="uk-UA" w:eastAsia="uk-UA"/>
        </w:rPr>
        <w:t xml:space="preserve"> є більш стабільними у насіннєвому відношенні.</w:t>
      </w:r>
    </w:p>
    <w:p w:rsidR="005F1498" w:rsidRPr="003E7A15" w:rsidRDefault="005F1498" w:rsidP="005F1498">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РОЗДІЛ 2. УМОВИ ТА МЕТОДИКА ПРОВЕДЕННЯ ДОСЛІДЖЕНЬ</w:t>
      </w:r>
    </w:p>
    <w:p w:rsidR="005F1498" w:rsidRPr="003E7A15" w:rsidRDefault="005F1498" w:rsidP="005F1498">
      <w:pPr>
        <w:widowControl/>
        <w:autoSpaceDE/>
        <w:autoSpaceDN/>
        <w:adjustRightInd/>
        <w:spacing w:line="360" w:lineRule="auto"/>
        <w:ind w:firstLine="851"/>
        <w:jc w:val="center"/>
        <w:rPr>
          <w:b/>
          <w:bCs/>
          <w:sz w:val="28"/>
          <w:szCs w:val="28"/>
          <w:lang w:val="uk-UA" w:eastAsia="uk-UA"/>
        </w:rPr>
      </w:pPr>
    </w:p>
    <w:p w:rsidR="005F1498" w:rsidRPr="003E7A15" w:rsidRDefault="005F1498" w:rsidP="005F1498">
      <w:pPr>
        <w:widowControl/>
        <w:autoSpaceDE/>
        <w:autoSpaceDN/>
        <w:adjustRightInd/>
        <w:spacing w:line="360" w:lineRule="auto"/>
        <w:ind w:firstLine="851"/>
        <w:jc w:val="both"/>
        <w:rPr>
          <w:b/>
          <w:bCs/>
          <w:sz w:val="28"/>
          <w:szCs w:val="28"/>
          <w:lang w:val="uk-UA" w:eastAsia="uk-UA"/>
        </w:rPr>
      </w:pPr>
      <w:r w:rsidRPr="003E7A15">
        <w:rPr>
          <w:b/>
          <w:bCs/>
          <w:sz w:val="28"/>
          <w:szCs w:val="28"/>
          <w:lang w:val="uk-UA" w:eastAsia="uk-UA"/>
        </w:rPr>
        <w:t>2.1. Ґрунтово-кліматичні умови проведення досліджень</w:t>
      </w:r>
    </w:p>
    <w:p w:rsidR="005F1498" w:rsidRPr="003E7A15" w:rsidRDefault="005F1498" w:rsidP="005F1498">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Експериментальні дослідження з вивчення продуктивності конюшини лучної у </w:t>
      </w:r>
      <w:proofErr w:type="spellStart"/>
      <w:r w:rsidRPr="003E7A15">
        <w:rPr>
          <w:sz w:val="28"/>
          <w:szCs w:val="28"/>
          <w:lang w:val="uk-UA" w:eastAsia="uk-UA"/>
        </w:rPr>
        <w:t>короткоротаційній</w:t>
      </w:r>
      <w:proofErr w:type="spellEnd"/>
      <w:r w:rsidRPr="003E7A15">
        <w:rPr>
          <w:sz w:val="28"/>
          <w:szCs w:val="28"/>
          <w:lang w:val="uk-UA" w:eastAsia="uk-UA"/>
        </w:rPr>
        <w:t xml:space="preserve"> сівозміні виконувалися протягом [Вкажіть роки, наприклад: 2023–2025 рр.] на дослідному полі Інституту сільського господарства Полісся НААН України (ІСГП НААН), яке територіально розташоване у Центральному Поліссі України (Житомирський район, Житомирська область).</w:t>
      </w:r>
    </w:p>
    <w:p w:rsidR="005F1498" w:rsidRPr="003E7A15" w:rsidRDefault="005F1498" w:rsidP="00706F8B">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Характеристика ґрунтового покриву</w:t>
      </w:r>
    </w:p>
    <w:p w:rsidR="005F1498" w:rsidRPr="003E7A15" w:rsidRDefault="005F1498" w:rsidP="005F1498">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Ґрунтовий покрив дослідної ділянки є типовим для зони Центрального Полісся і представлений </w:t>
      </w:r>
      <w:r w:rsidRPr="003E7A15">
        <w:rPr>
          <w:b/>
          <w:bCs/>
          <w:sz w:val="28"/>
          <w:szCs w:val="28"/>
          <w:lang w:val="uk-UA" w:eastAsia="uk-UA"/>
        </w:rPr>
        <w:t>дерново-підзолистим поверхнево-</w:t>
      </w:r>
      <w:proofErr w:type="spellStart"/>
      <w:r w:rsidRPr="003E7A15">
        <w:rPr>
          <w:b/>
          <w:bCs/>
          <w:sz w:val="28"/>
          <w:szCs w:val="28"/>
          <w:lang w:val="uk-UA" w:eastAsia="uk-UA"/>
        </w:rPr>
        <w:t>оглеєним</w:t>
      </w:r>
      <w:proofErr w:type="spellEnd"/>
      <w:r w:rsidRPr="003E7A15">
        <w:rPr>
          <w:b/>
          <w:bCs/>
          <w:sz w:val="28"/>
          <w:szCs w:val="28"/>
          <w:lang w:val="uk-UA" w:eastAsia="uk-UA"/>
        </w:rPr>
        <w:t xml:space="preserve"> піщано-легкосуглинковим ґрунтом</w:t>
      </w:r>
      <w:r w:rsidRPr="003E7A15">
        <w:rPr>
          <w:sz w:val="28"/>
          <w:szCs w:val="28"/>
          <w:lang w:val="uk-UA" w:eastAsia="uk-UA"/>
        </w:rPr>
        <w:t xml:space="preserve">. Генетичні горизонти характеризуються невисокою природною родючістю, низькою </w:t>
      </w:r>
      <w:proofErr w:type="spellStart"/>
      <w:r w:rsidRPr="003E7A15">
        <w:rPr>
          <w:sz w:val="28"/>
          <w:szCs w:val="28"/>
          <w:lang w:val="uk-UA" w:eastAsia="uk-UA"/>
        </w:rPr>
        <w:t>буферністю</w:t>
      </w:r>
      <w:proofErr w:type="spellEnd"/>
      <w:r w:rsidRPr="003E7A15">
        <w:rPr>
          <w:sz w:val="28"/>
          <w:szCs w:val="28"/>
          <w:lang w:val="uk-UA" w:eastAsia="uk-UA"/>
        </w:rPr>
        <w:t xml:space="preserve"> та підвищеною кислотністю, що вимагає ретельного підбору адаптованих культур, таких як конюшина лучна.</w:t>
      </w:r>
    </w:p>
    <w:p w:rsidR="005F1498" w:rsidRPr="003E7A15" w:rsidRDefault="005F1498" w:rsidP="005F1498">
      <w:pPr>
        <w:widowControl/>
        <w:autoSpaceDE/>
        <w:autoSpaceDN/>
        <w:adjustRightInd/>
        <w:spacing w:line="360" w:lineRule="auto"/>
        <w:ind w:firstLine="851"/>
        <w:jc w:val="both"/>
        <w:rPr>
          <w:sz w:val="28"/>
          <w:szCs w:val="28"/>
          <w:lang w:val="uk-UA" w:eastAsia="uk-UA"/>
        </w:rPr>
      </w:pPr>
      <w:r w:rsidRPr="003E7A15">
        <w:rPr>
          <w:sz w:val="28"/>
          <w:szCs w:val="28"/>
          <w:lang w:val="uk-UA" w:eastAsia="uk-UA"/>
        </w:rPr>
        <w:t>Агрохімічна характеристика орного шару (0–20 см) дослідної ділянки перед закладанням досліду мала такі показники:</w:t>
      </w:r>
    </w:p>
    <w:p w:rsidR="005F1498" w:rsidRPr="003E7A15" w:rsidRDefault="005F1498" w:rsidP="005F1498">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Вміст гумусу</w:t>
      </w:r>
      <w:r w:rsidRPr="003E7A15">
        <w:rPr>
          <w:sz w:val="28"/>
          <w:szCs w:val="28"/>
          <w:lang w:val="uk-UA" w:eastAsia="uk-UA"/>
        </w:rPr>
        <w:t xml:space="preserve"> (за </w:t>
      </w:r>
      <w:proofErr w:type="spellStart"/>
      <w:r w:rsidRPr="003E7A15">
        <w:rPr>
          <w:sz w:val="28"/>
          <w:szCs w:val="28"/>
          <w:lang w:val="uk-UA" w:eastAsia="uk-UA"/>
        </w:rPr>
        <w:t>Тюріним</w:t>
      </w:r>
      <w:proofErr w:type="spellEnd"/>
      <w:r w:rsidRPr="003E7A15">
        <w:rPr>
          <w:sz w:val="28"/>
          <w:szCs w:val="28"/>
          <w:lang w:val="uk-UA" w:eastAsia="uk-UA"/>
        </w:rPr>
        <w:t>) — низький або середній, у межах 1,3–1,6%, що свідчить про гостру потребу в систематичному надходженні органічної речовини.</w:t>
      </w:r>
    </w:p>
    <w:p w:rsidR="005F1498" w:rsidRPr="003E7A15" w:rsidRDefault="005F1498" w:rsidP="005F1498">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Реакція ґрунтового розчину</w:t>
      </w:r>
      <w:r w:rsidRPr="003E7A15">
        <w:rPr>
          <w:sz w:val="28"/>
          <w:szCs w:val="28"/>
          <w:lang w:val="uk-UA" w:eastAsia="uk-UA"/>
        </w:rPr>
        <w:t xml:space="preserve"> (</w:t>
      </w:r>
      <w:proofErr w:type="spellStart"/>
      <w:r w:rsidRPr="003E7A15">
        <w:rPr>
          <w:sz w:val="28"/>
          <w:szCs w:val="28"/>
          <w:lang w:val="uk-UA" w:eastAsia="uk-UA"/>
        </w:rPr>
        <w:t>рН</w:t>
      </w:r>
      <w:proofErr w:type="spellEnd"/>
      <w:r w:rsidRPr="003E7A15">
        <w:rPr>
          <w:sz w:val="28"/>
          <w:szCs w:val="28"/>
          <w:lang w:val="uk-UA" w:eastAsia="uk-UA"/>
        </w:rPr>
        <w:t xml:space="preserve"> сольове) — </w:t>
      </w:r>
      <w:proofErr w:type="spellStart"/>
      <w:r w:rsidRPr="003E7A15">
        <w:rPr>
          <w:sz w:val="28"/>
          <w:szCs w:val="28"/>
          <w:lang w:val="uk-UA" w:eastAsia="uk-UA"/>
        </w:rPr>
        <w:t>слабокисла</w:t>
      </w:r>
      <w:proofErr w:type="spellEnd"/>
      <w:r w:rsidRPr="003E7A15">
        <w:rPr>
          <w:sz w:val="28"/>
          <w:szCs w:val="28"/>
          <w:lang w:val="uk-UA" w:eastAsia="uk-UA"/>
        </w:rPr>
        <w:t xml:space="preserve"> або кисла (</w:t>
      </w:r>
      <w:proofErr w:type="spellStart"/>
      <w:r w:rsidRPr="003E7A15">
        <w:rPr>
          <w:sz w:val="28"/>
          <w:szCs w:val="28"/>
          <w:lang w:val="uk-UA" w:eastAsia="uk-UA"/>
        </w:rPr>
        <w:t>рН</w:t>
      </w:r>
      <w:proofErr w:type="spellEnd"/>
      <w:r w:rsidRPr="003E7A15">
        <w:rPr>
          <w:sz w:val="28"/>
          <w:szCs w:val="28"/>
          <w:lang w:val="uk-UA" w:eastAsia="uk-UA"/>
        </w:rPr>
        <w:t xml:space="preserve"> 4,8–5,2).</w:t>
      </w:r>
    </w:p>
    <w:p w:rsidR="005F1498" w:rsidRPr="003E7A15" w:rsidRDefault="005F1498" w:rsidP="005F1498">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 xml:space="preserve">Вміст </w:t>
      </w:r>
      <w:proofErr w:type="spellStart"/>
      <w:r w:rsidRPr="003E7A15">
        <w:rPr>
          <w:b/>
          <w:bCs/>
          <w:sz w:val="28"/>
          <w:szCs w:val="28"/>
          <w:lang w:val="uk-UA" w:eastAsia="uk-UA"/>
        </w:rPr>
        <w:t>легкогідролізованого</w:t>
      </w:r>
      <w:proofErr w:type="spellEnd"/>
      <w:r w:rsidRPr="003E7A15">
        <w:rPr>
          <w:b/>
          <w:bCs/>
          <w:sz w:val="28"/>
          <w:szCs w:val="28"/>
          <w:lang w:val="uk-UA" w:eastAsia="uk-UA"/>
        </w:rPr>
        <w:t xml:space="preserve"> азоту</w:t>
      </w:r>
      <w:r w:rsidRPr="003E7A15">
        <w:rPr>
          <w:sz w:val="28"/>
          <w:szCs w:val="28"/>
          <w:lang w:val="uk-UA" w:eastAsia="uk-UA"/>
        </w:rPr>
        <w:t xml:space="preserve"> (за </w:t>
      </w:r>
      <w:proofErr w:type="spellStart"/>
      <w:r w:rsidRPr="003E7A15">
        <w:rPr>
          <w:sz w:val="28"/>
          <w:szCs w:val="28"/>
          <w:lang w:val="uk-UA" w:eastAsia="uk-UA"/>
        </w:rPr>
        <w:t>Корнфілдом</w:t>
      </w:r>
      <w:proofErr w:type="spellEnd"/>
      <w:r w:rsidRPr="003E7A15">
        <w:rPr>
          <w:sz w:val="28"/>
          <w:szCs w:val="28"/>
          <w:lang w:val="uk-UA" w:eastAsia="uk-UA"/>
        </w:rPr>
        <w:t>) — низький, становить 50–70 мг/кг ґрунту.</w:t>
      </w:r>
    </w:p>
    <w:p w:rsidR="005F1498" w:rsidRPr="003E7A15" w:rsidRDefault="005F1498" w:rsidP="005F1498">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Вміст рухомого фосфору</w:t>
      </w:r>
      <w:r w:rsidRPr="003E7A15">
        <w:rPr>
          <w:sz w:val="28"/>
          <w:szCs w:val="28"/>
          <w:lang w:val="uk-UA" w:eastAsia="uk-UA"/>
        </w:rPr>
        <w:t xml:space="preserve"> (за Кірсановим) — середній або підвищений, у межах 100–140 мг/кг ґрунту.</w:t>
      </w:r>
    </w:p>
    <w:p w:rsidR="005F1498" w:rsidRPr="003E7A15" w:rsidRDefault="005F1498" w:rsidP="005F1498">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lastRenderedPageBreak/>
        <w:t>Вміст обмінного калію</w:t>
      </w:r>
      <w:r w:rsidRPr="003E7A15">
        <w:rPr>
          <w:sz w:val="28"/>
          <w:szCs w:val="28"/>
          <w:lang w:val="uk-UA" w:eastAsia="uk-UA"/>
        </w:rPr>
        <w:t xml:space="preserve"> (за Кірсановим) — низький або середній, становить 70–95 мг/кг ґрунту.</w:t>
      </w:r>
    </w:p>
    <w:p w:rsidR="005F1498" w:rsidRPr="003E7A15" w:rsidRDefault="005F1498" w:rsidP="005F1498">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Водно-фізичні властивості ґрунту характеризуються високою водопроникністю та низькою </w:t>
      </w:r>
      <w:proofErr w:type="spellStart"/>
      <w:r w:rsidRPr="003E7A15">
        <w:rPr>
          <w:sz w:val="28"/>
          <w:szCs w:val="28"/>
          <w:lang w:val="uk-UA" w:eastAsia="uk-UA"/>
        </w:rPr>
        <w:t>вологоутримуючою</w:t>
      </w:r>
      <w:proofErr w:type="spellEnd"/>
      <w:r w:rsidRPr="003E7A15">
        <w:rPr>
          <w:sz w:val="28"/>
          <w:szCs w:val="28"/>
          <w:lang w:val="uk-UA" w:eastAsia="uk-UA"/>
        </w:rPr>
        <w:t xml:space="preserve"> здатністю, через що посіви є дуже чутливими до рівномірності випадання опадів протягом вегетації.</w:t>
      </w:r>
    </w:p>
    <w:p w:rsidR="005F1498" w:rsidRPr="003E7A15" w:rsidRDefault="005F1498" w:rsidP="005F1498">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Кліматичні та метеорологічні умови</w:t>
      </w:r>
    </w:p>
    <w:p w:rsidR="005F1498" w:rsidRPr="003E7A15" w:rsidRDefault="005F1498" w:rsidP="005F1498">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Клімат району проведення досліджень </w:t>
      </w:r>
      <w:proofErr w:type="spellStart"/>
      <w:r w:rsidRPr="003E7A15">
        <w:rPr>
          <w:sz w:val="28"/>
          <w:szCs w:val="28"/>
          <w:lang w:val="uk-UA" w:eastAsia="uk-UA"/>
        </w:rPr>
        <w:t>помірно</w:t>
      </w:r>
      <w:proofErr w:type="spellEnd"/>
      <w:r w:rsidRPr="003E7A15">
        <w:rPr>
          <w:sz w:val="28"/>
          <w:szCs w:val="28"/>
          <w:lang w:val="uk-UA" w:eastAsia="uk-UA"/>
        </w:rPr>
        <w:t xml:space="preserve"> континентальний, із теплим (іноді спекотним) літом і м'якою зимою з частими відлигами. </w:t>
      </w:r>
      <w:proofErr w:type="spellStart"/>
      <w:r w:rsidRPr="003E7A15">
        <w:rPr>
          <w:sz w:val="28"/>
          <w:szCs w:val="28"/>
          <w:lang w:val="uk-UA" w:eastAsia="uk-UA"/>
        </w:rPr>
        <w:t>Середньобагаторічна</w:t>
      </w:r>
      <w:proofErr w:type="spellEnd"/>
      <w:r w:rsidRPr="003E7A15">
        <w:rPr>
          <w:sz w:val="28"/>
          <w:szCs w:val="28"/>
          <w:lang w:val="uk-UA" w:eastAsia="uk-UA"/>
        </w:rPr>
        <w:t xml:space="preserve"> сума опадів за рік становить 600–650 мм, з яких близько 400–450 мм випадає впродовж теплого періоду (квітень — жовтень). Середньорічна температура повітря становить +7,8...+8,5°C.</w:t>
      </w:r>
    </w:p>
    <w:p w:rsidR="005F1498" w:rsidRPr="003E7A15" w:rsidRDefault="005F1498" w:rsidP="005F1498">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Роки проведення досліджень характеризувалися певним відхиленням від </w:t>
      </w:r>
      <w:proofErr w:type="spellStart"/>
      <w:r w:rsidRPr="003E7A15">
        <w:rPr>
          <w:sz w:val="28"/>
          <w:szCs w:val="28"/>
          <w:lang w:val="uk-UA" w:eastAsia="uk-UA"/>
        </w:rPr>
        <w:t>середньобагаторічних</w:t>
      </w:r>
      <w:proofErr w:type="spellEnd"/>
      <w:r w:rsidRPr="003E7A15">
        <w:rPr>
          <w:sz w:val="28"/>
          <w:szCs w:val="28"/>
          <w:lang w:val="uk-UA" w:eastAsia="uk-UA"/>
        </w:rPr>
        <w:t xml:space="preserve"> показників (норми), що дозволило всебічно оцінити адаптивність конюшини лучної:</w:t>
      </w:r>
    </w:p>
    <w:p w:rsidR="005F1498" w:rsidRPr="003E7A15" w:rsidRDefault="005F1498" w:rsidP="005F1498">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Температурний режим</w:t>
      </w:r>
      <w:r w:rsidRPr="003E7A15">
        <w:rPr>
          <w:sz w:val="28"/>
          <w:szCs w:val="28"/>
          <w:lang w:val="uk-UA" w:eastAsia="uk-UA"/>
        </w:rPr>
        <w:t xml:space="preserve">: Спостерігалося чітке зростання середньомісячних температур повітря у весняно-літній період на 1,5–3,0°C відносно норми. Особливо аномально теплими були травень та липень, що прискорювало проходження </w:t>
      </w:r>
      <w:proofErr w:type="spellStart"/>
      <w:r w:rsidRPr="003E7A15">
        <w:rPr>
          <w:sz w:val="28"/>
          <w:szCs w:val="28"/>
          <w:lang w:val="uk-UA" w:eastAsia="uk-UA"/>
        </w:rPr>
        <w:t>міжфазних</w:t>
      </w:r>
      <w:proofErr w:type="spellEnd"/>
      <w:r w:rsidRPr="003E7A15">
        <w:rPr>
          <w:sz w:val="28"/>
          <w:szCs w:val="28"/>
          <w:lang w:val="uk-UA" w:eastAsia="uk-UA"/>
        </w:rPr>
        <w:t xml:space="preserve"> періодів розвитку конюшини.</w:t>
      </w:r>
    </w:p>
    <w:p w:rsidR="005F1498" w:rsidRPr="003E7A15" w:rsidRDefault="005F1498" w:rsidP="005F1498">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Режим зволоження</w:t>
      </w:r>
      <w:r w:rsidRPr="003E7A15">
        <w:rPr>
          <w:sz w:val="28"/>
          <w:szCs w:val="28"/>
          <w:lang w:val="uk-UA" w:eastAsia="uk-UA"/>
        </w:rPr>
        <w:t>: Розподіл опадів мав нерівномірний, часто зливовий характер. Періоди з надмірною кількістю опадів (наприклад, червень) чергувалися з тривалими бездощовими періодами (посухами) у серпні-вересні, що безпосередньо позначалося на інтенсивності відростання другого укосу та накопиченні підземної біомаси.</w:t>
      </w:r>
    </w:p>
    <w:p w:rsidR="005F1498" w:rsidRPr="003E7A15" w:rsidRDefault="005F1498" w:rsidP="005F1498">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Гідротермічний коефіцієнт (ГТК) </w:t>
      </w:r>
      <w:proofErr w:type="spellStart"/>
      <w:r w:rsidRPr="003E7A15">
        <w:rPr>
          <w:sz w:val="28"/>
          <w:szCs w:val="28"/>
          <w:lang w:val="uk-UA" w:eastAsia="uk-UA"/>
        </w:rPr>
        <w:t>Селянинова</w:t>
      </w:r>
      <w:proofErr w:type="spellEnd"/>
      <w:r w:rsidRPr="003E7A15">
        <w:rPr>
          <w:sz w:val="28"/>
          <w:szCs w:val="28"/>
          <w:lang w:val="uk-UA" w:eastAsia="uk-UA"/>
        </w:rPr>
        <w:t xml:space="preserve"> в основні місяці вегетації коливався від 0,7 (недостатнє зволоження, посуха) до 1,6 (надмірне зволоження), що безпосередньо впливало на динаміку лінійного росту та формування загальної продуктивності травостою конюшини лучної в умовах </w:t>
      </w:r>
      <w:proofErr w:type="spellStart"/>
      <w:r w:rsidRPr="003E7A15">
        <w:rPr>
          <w:sz w:val="28"/>
          <w:szCs w:val="28"/>
          <w:lang w:val="uk-UA" w:eastAsia="uk-UA"/>
        </w:rPr>
        <w:t>короткоротаційної</w:t>
      </w:r>
      <w:proofErr w:type="spellEnd"/>
      <w:r w:rsidRPr="003E7A15">
        <w:rPr>
          <w:sz w:val="28"/>
          <w:szCs w:val="28"/>
          <w:lang w:val="uk-UA" w:eastAsia="uk-UA"/>
        </w:rPr>
        <w:t xml:space="preserve"> сівозміни.</w:t>
      </w:r>
    </w:p>
    <w:p w:rsidR="005F1498" w:rsidRPr="003E7A15" w:rsidRDefault="005F1498" w:rsidP="005F1498">
      <w:pPr>
        <w:widowControl/>
        <w:autoSpaceDE/>
        <w:autoSpaceDN/>
        <w:adjustRightInd/>
        <w:spacing w:before="480" w:after="480" w:line="360" w:lineRule="auto"/>
        <w:ind w:firstLine="851"/>
        <w:rPr>
          <w:sz w:val="24"/>
          <w:szCs w:val="24"/>
          <w:lang w:val="uk-UA" w:eastAsia="uk-UA"/>
        </w:rPr>
      </w:pPr>
    </w:p>
    <w:p w:rsidR="00210304" w:rsidRPr="003E7A15" w:rsidRDefault="00210304" w:rsidP="005F1498">
      <w:pPr>
        <w:widowControl/>
        <w:autoSpaceDE/>
        <w:autoSpaceDN/>
        <w:adjustRightInd/>
        <w:spacing w:before="480" w:after="480" w:line="360" w:lineRule="auto"/>
        <w:ind w:firstLine="851"/>
        <w:jc w:val="both"/>
        <w:rPr>
          <w:sz w:val="28"/>
          <w:szCs w:val="28"/>
          <w:lang w:val="uk-UA" w:eastAsia="uk-UA"/>
        </w:rPr>
      </w:pPr>
    </w:p>
    <w:p w:rsidR="005F1498" w:rsidRPr="003E7A15" w:rsidRDefault="005F1498" w:rsidP="005F1498">
      <w:pPr>
        <w:widowControl/>
        <w:autoSpaceDE/>
        <w:autoSpaceDN/>
        <w:adjustRightInd/>
        <w:spacing w:line="360" w:lineRule="auto"/>
        <w:ind w:firstLine="851"/>
        <w:jc w:val="both"/>
        <w:rPr>
          <w:b/>
          <w:bCs/>
          <w:sz w:val="28"/>
          <w:szCs w:val="28"/>
          <w:lang w:val="uk-UA" w:eastAsia="uk-UA"/>
        </w:rPr>
      </w:pPr>
      <w:r w:rsidRPr="003E7A15">
        <w:rPr>
          <w:b/>
          <w:bCs/>
          <w:sz w:val="28"/>
          <w:szCs w:val="28"/>
          <w:lang w:val="uk-UA" w:eastAsia="uk-UA"/>
        </w:rPr>
        <w:t>2.2. Схема досліду та агротехніка вирощування конюшини лучної</w:t>
      </w:r>
    </w:p>
    <w:p w:rsidR="005F1498" w:rsidRPr="003E7A15" w:rsidRDefault="005F1498" w:rsidP="005F1498">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Методологічною основою проведення досліджень є польовий експеримент, закладений на дослідному полі </w:t>
      </w:r>
      <w:hyperlink r:id="rId46" w:tgtFrame="_blank" w:history="1">
        <w:r w:rsidRPr="003E7A15">
          <w:rPr>
            <w:sz w:val="28"/>
            <w:szCs w:val="28"/>
            <w:u w:val="single"/>
            <w:lang w:val="uk-UA" w:eastAsia="uk-UA"/>
          </w:rPr>
          <w:t>ІСГП НААН</w:t>
        </w:r>
      </w:hyperlink>
      <w:r w:rsidRPr="003E7A15">
        <w:rPr>
          <w:sz w:val="28"/>
          <w:szCs w:val="28"/>
          <w:lang w:val="uk-UA" w:eastAsia="uk-UA"/>
        </w:rPr>
        <w:t xml:space="preserve"> відповідно до загальноприйнятих вимог Б. А. </w:t>
      </w:r>
      <w:proofErr w:type="spellStart"/>
      <w:r w:rsidRPr="003E7A15">
        <w:rPr>
          <w:sz w:val="28"/>
          <w:szCs w:val="28"/>
          <w:lang w:val="uk-UA" w:eastAsia="uk-UA"/>
        </w:rPr>
        <w:t>Доспєхова</w:t>
      </w:r>
      <w:proofErr w:type="spellEnd"/>
      <w:r w:rsidRPr="003E7A15">
        <w:rPr>
          <w:sz w:val="28"/>
          <w:szCs w:val="28"/>
          <w:lang w:val="uk-UA" w:eastAsia="uk-UA"/>
        </w:rPr>
        <w:t xml:space="preserve"> та Інституту землеробства НААН. Дослідження проводили у ланці </w:t>
      </w:r>
      <w:proofErr w:type="spellStart"/>
      <w:r w:rsidRPr="003E7A15">
        <w:rPr>
          <w:sz w:val="28"/>
          <w:szCs w:val="28"/>
          <w:lang w:val="uk-UA" w:eastAsia="uk-UA"/>
        </w:rPr>
        <w:t>короткоротаційної</w:t>
      </w:r>
      <w:proofErr w:type="spellEnd"/>
      <w:r w:rsidRPr="003E7A15">
        <w:rPr>
          <w:sz w:val="28"/>
          <w:szCs w:val="28"/>
          <w:lang w:val="uk-UA" w:eastAsia="uk-UA"/>
        </w:rPr>
        <w:t xml:space="preserve"> (3–4-пільної) сівозміни для вивчення параметрів формування врожаю кормової маси та сидерального потенціалу конюшини лучної.</w:t>
      </w:r>
    </w:p>
    <w:p w:rsidR="005F1498" w:rsidRPr="003E7A15" w:rsidRDefault="005F1498" w:rsidP="00C9552C">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Схема польового досліду</w:t>
      </w:r>
    </w:p>
    <w:p w:rsidR="005F1498" w:rsidRPr="003E7A15" w:rsidRDefault="005F1498" w:rsidP="005F1498">
      <w:pPr>
        <w:widowControl/>
        <w:autoSpaceDE/>
        <w:autoSpaceDN/>
        <w:adjustRightInd/>
        <w:spacing w:line="360" w:lineRule="auto"/>
        <w:ind w:firstLine="851"/>
        <w:jc w:val="both"/>
        <w:rPr>
          <w:sz w:val="28"/>
          <w:szCs w:val="28"/>
          <w:lang w:val="uk-UA" w:eastAsia="uk-UA"/>
        </w:rPr>
      </w:pPr>
      <w:r w:rsidRPr="003E7A15">
        <w:rPr>
          <w:sz w:val="28"/>
          <w:szCs w:val="28"/>
          <w:lang w:val="uk-UA" w:eastAsia="uk-UA"/>
        </w:rPr>
        <w:t>Експеримент передбачав вивчення продуктивності конюшини лучної залежно від досліджуваних факторів (фактор А — спосіб сівби/покривна культура, фактор Б — рівень удобрення/технологія).</w:t>
      </w:r>
    </w:p>
    <w:p w:rsidR="005F1498" w:rsidRPr="003E7A15" w:rsidRDefault="005F1498" w:rsidP="005F1498">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Варіанти досліду:</w:t>
      </w:r>
      <w:r w:rsidRPr="003E7A15">
        <w:rPr>
          <w:sz w:val="28"/>
          <w:szCs w:val="28"/>
          <w:lang w:val="uk-UA" w:eastAsia="uk-UA"/>
        </w:rPr>
        <w:t xml:space="preserve"> Посіви конюшини вивчалися у чистому вигляді (</w:t>
      </w:r>
      <w:proofErr w:type="spellStart"/>
      <w:r w:rsidRPr="003E7A15">
        <w:rPr>
          <w:sz w:val="28"/>
          <w:szCs w:val="28"/>
          <w:lang w:val="uk-UA" w:eastAsia="uk-UA"/>
        </w:rPr>
        <w:t>безпокривно</w:t>
      </w:r>
      <w:proofErr w:type="spellEnd"/>
      <w:r w:rsidRPr="003E7A15">
        <w:rPr>
          <w:sz w:val="28"/>
          <w:szCs w:val="28"/>
          <w:lang w:val="uk-UA" w:eastAsia="uk-UA"/>
        </w:rPr>
        <w:t>), а також під покривом ярих зернових культур (ячмінь ярий або овес).</w:t>
      </w:r>
    </w:p>
    <w:p w:rsidR="005F1498" w:rsidRPr="003E7A15" w:rsidRDefault="005F1498" w:rsidP="005F1498">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Повторність досліду:</w:t>
      </w:r>
      <w:r w:rsidRPr="003E7A15">
        <w:rPr>
          <w:sz w:val="28"/>
          <w:szCs w:val="28"/>
          <w:lang w:val="uk-UA" w:eastAsia="uk-UA"/>
        </w:rPr>
        <w:t xml:space="preserve"> 3–4-разова.</w:t>
      </w:r>
    </w:p>
    <w:p w:rsidR="005F1498" w:rsidRPr="003E7A15" w:rsidRDefault="005F1498" w:rsidP="005F1498">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Розміщення ділянок:</w:t>
      </w:r>
      <w:r w:rsidRPr="003E7A15">
        <w:rPr>
          <w:sz w:val="28"/>
          <w:szCs w:val="28"/>
          <w:lang w:val="uk-UA" w:eastAsia="uk-UA"/>
        </w:rPr>
        <w:t xml:space="preserve"> Систематичне або </w:t>
      </w:r>
      <w:proofErr w:type="spellStart"/>
      <w:r w:rsidRPr="003E7A15">
        <w:rPr>
          <w:sz w:val="28"/>
          <w:szCs w:val="28"/>
          <w:lang w:val="uk-UA" w:eastAsia="uk-UA"/>
        </w:rPr>
        <w:t>рендомізоване</w:t>
      </w:r>
      <w:proofErr w:type="spellEnd"/>
      <w:r w:rsidRPr="003E7A15">
        <w:rPr>
          <w:sz w:val="28"/>
          <w:szCs w:val="28"/>
          <w:lang w:val="uk-UA" w:eastAsia="uk-UA"/>
        </w:rPr>
        <w:t>.</w:t>
      </w:r>
    </w:p>
    <w:p w:rsidR="005F1498" w:rsidRPr="003E7A15" w:rsidRDefault="005F1498" w:rsidP="005F1498">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Площа дослідної ділянки:</w:t>
      </w:r>
      <w:r w:rsidRPr="003E7A15">
        <w:rPr>
          <w:sz w:val="28"/>
          <w:szCs w:val="28"/>
          <w:lang w:val="uk-UA" w:eastAsia="uk-UA"/>
        </w:rPr>
        <w:t xml:space="preserve"> Загальна площа ділянки — 50–120 м², облікова площа — 25–40 м².</w:t>
      </w:r>
    </w:p>
    <w:p w:rsidR="005F1498" w:rsidRPr="003E7A15" w:rsidRDefault="005F1498" w:rsidP="005F1498">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У процесі досліджень використовували високопродуктивний сорт конюшини лучної (наприклад, </w:t>
      </w:r>
      <w:r w:rsidRPr="003E7A15">
        <w:rPr>
          <w:i/>
          <w:iCs/>
          <w:sz w:val="28"/>
          <w:szCs w:val="28"/>
          <w:lang w:val="uk-UA" w:eastAsia="uk-UA"/>
        </w:rPr>
        <w:t>Поліс</w:t>
      </w:r>
      <w:r w:rsidRPr="003E7A15">
        <w:rPr>
          <w:sz w:val="28"/>
          <w:szCs w:val="28"/>
          <w:lang w:val="uk-UA" w:eastAsia="uk-UA"/>
        </w:rPr>
        <w:t xml:space="preserve"> або </w:t>
      </w:r>
      <w:r w:rsidRPr="003E7A15">
        <w:rPr>
          <w:i/>
          <w:iCs/>
          <w:sz w:val="28"/>
          <w:szCs w:val="28"/>
          <w:lang w:val="uk-UA" w:eastAsia="uk-UA"/>
        </w:rPr>
        <w:t>Спарта</w:t>
      </w:r>
      <w:r w:rsidRPr="003E7A15">
        <w:rPr>
          <w:sz w:val="28"/>
          <w:szCs w:val="28"/>
          <w:lang w:val="uk-UA" w:eastAsia="uk-UA"/>
        </w:rPr>
        <w:t>), адаптований до умов Центрального Полісся.</w:t>
      </w:r>
    </w:p>
    <w:p w:rsidR="005F1498" w:rsidRPr="003E7A15" w:rsidRDefault="005F1498" w:rsidP="00C9552C">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Агротехніка вирощування культури</w:t>
      </w:r>
    </w:p>
    <w:p w:rsidR="005F1498" w:rsidRPr="003E7A15" w:rsidRDefault="005F1498" w:rsidP="005F1498">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Агротехніка вирощування конюшини лучної в досліді базувалася на загальноприйнятій для зони Полісся зональній технології, але з урахуванням специфіки </w:t>
      </w:r>
      <w:proofErr w:type="spellStart"/>
      <w:r w:rsidRPr="003E7A15">
        <w:rPr>
          <w:sz w:val="28"/>
          <w:szCs w:val="28"/>
          <w:lang w:val="uk-UA" w:eastAsia="uk-UA"/>
        </w:rPr>
        <w:t>короткоротаційної</w:t>
      </w:r>
      <w:proofErr w:type="spellEnd"/>
      <w:r w:rsidRPr="003E7A15">
        <w:rPr>
          <w:sz w:val="28"/>
          <w:szCs w:val="28"/>
          <w:lang w:val="uk-UA" w:eastAsia="uk-UA"/>
        </w:rPr>
        <w:t xml:space="preserve"> сівозміни та мінімізації хімічного навантаження.</w:t>
      </w:r>
    </w:p>
    <w:p w:rsidR="005F1498" w:rsidRPr="003E7A15" w:rsidRDefault="005F1498" w:rsidP="005F1498">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Попередник:</w:t>
      </w:r>
      <w:r w:rsidRPr="003E7A15">
        <w:rPr>
          <w:sz w:val="28"/>
          <w:szCs w:val="28"/>
          <w:lang w:val="uk-UA" w:eastAsia="uk-UA"/>
        </w:rPr>
        <w:t xml:space="preserve"> Попередником для покривної культури та конюшини лучної виступали озимі зернові (жито озиме, пшениця озима) або просапні культури (картопля, кукурудза на силос).</w:t>
      </w:r>
    </w:p>
    <w:p w:rsidR="005F1498" w:rsidRPr="003E7A15" w:rsidRDefault="005F1498" w:rsidP="005F1498">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lastRenderedPageBreak/>
        <w:t>Обробіток ґрунту:</w:t>
      </w:r>
      <w:r w:rsidRPr="003E7A15">
        <w:rPr>
          <w:sz w:val="28"/>
          <w:szCs w:val="28"/>
          <w:lang w:val="uk-UA" w:eastAsia="uk-UA"/>
        </w:rPr>
        <w:t xml:space="preserve"> Основний обробіток включав лущення стерні попередника дисковими знаряддями на глибину 6–8 см та зяблеву оранку плугом з передплужниками на глибину 20–22 см. Весняний обробіток складався з ранньовесняного боронування для закриття вологи та передпосівної культивації на глибину загортання насіння з одночасним коткуванням.</w:t>
      </w:r>
    </w:p>
    <w:p w:rsidR="005F1498" w:rsidRPr="003E7A15" w:rsidRDefault="005F1498" w:rsidP="005F1498">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Система удобрення:</w:t>
      </w:r>
      <w:r w:rsidRPr="003E7A15">
        <w:rPr>
          <w:sz w:val="28"/>
          <w:szCs w:val="28"/>
          <w:lang w:val="uk-UA" w:eastAsia="uk-UA"/>
        </w:rPr>
        <w:t xml:space="preserve"> Розрахована на створення оптимального фону живлення на бідних дерново-підзолистих ґрунтів. Вносили </w:t>
      </w:r>
      <w:proofErr w:type="spellStart"/>
      <w:r w:rsidRPr="003E7A15">
        <w:rPr>
          <w:sz w:val="28"/>
          <w:szCs w:val="28"/>
          <w:lang w:val="uk-UA" w:eastAsia="uk-UA"/>
        </w:rPr>
        <w:t>фосфорно</w:t>
      </w:r>
      <w:proofErr w:type="spellEnd"/>
      <w:r w:rsidRPr="003E7A15">
        <w:rPr>
          <w:sz w:val="28"/>
          <w:szCs w:val="28"/>
          <w:lang w:val="uk-UA" w:eastAsia="uk-UA"/>
        </w:rPr>
        <w:t>-калійні добрива (</w:t>
      </w:r>
      <w:proofErr w:type="spellStart"/>
      <w:r w:rsidRPr="003E7A15">
        <w:rPr>
          <w:sz w:val="28"/>
          <w:szCs w:val="28"/>
          <w:lang w:val="uk-UA" w:eastAsia="uk-UA"/>
        </w:rPr>
        <w:t>аммофос</w:t>
      </w:r>
      <w:proofErr w:type="spellEnd"/>
      <w:r w:rsidRPr="003E7A15">
        <w:rPr>
          <w:sz w:val="28"/>
          <w:szCs w:val="28"/>
          <w:lang w:val="uk-UA" w:eastAsia="uk-UA"/>
        </w:rPr>
        <w:t>, калійну сіль) під осінню оранку або весняну культивацію в дозах P4560K6090. Азотні добрива в мінімальній стартовій дозі N30 вносили лише під покривну культуру або безпокривну конюшину на початкових етапах для стимуляції росту до початку активної азотфіксації.</w:t>
      </w:r>
    </w:p>
    <w:p w:rsidR="005F1498" w:rsidRPr="003E7A15" w:rsidRDefault="005F1498" w:rsidP="005F1498">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Підготовка насіння та сівба:</w:t>
      </w:r>
      <w:r w:rsidRPr="003E7A15">
        <w:rPr>
          <w:sz w:val="28"/>
          <w:szCs w:val="28"/>
          <w:lang w:val="uk-UA" w:eastAsia="uk-UA"/>
        </w:rPr>
        <w:t xml:space="preserve"> Перед сівбою насіння конюшини піддавали скарифікації (за потреби) та обов'язково обробляли біопрепаратом на основі бульбочкових бактерій (</w:t>
      </w:r>
      <w:proofErr w:type="spellStart"/>
      <w:r w:rsidRPr="003E7A15">
        <w:rPr>
          <w:i/>
          <w:iCs/>
          <w:sz w:val="28"/>
          <w:szCs w:val="28"/>
          <w:lang w:val="uk-UA" w:eastAsia="uk-UA"/>
        </w:rPr>
        <w:t>Rhizobium</w:t>
      </w:r>
      <w:proofErr w:type="spellEnd"/>
      <w:r w:rsidRPr="003E7A15">
        <w:rPr>
          <w:i/>
          <w:iCs/>
          <w:sz w:val="28"/>
          <w:szCs w:val="28"/>
          <w:lang w:val="uk-UA" w:eastAsia="uk-UA"/>
        </w:rPr>
        <w:t xml:space="preserve"> </w:t>
      </w:r>
      <w:proofErr w:type="spellStart"/>
      <w:r w:rsidRPr="003E7A15">
        <w:rPr>
          <w:i/>
          <w:iCs/>
          <w:sz w:val="28"/>
          <w:szCs w:val="28"/>
          <w:lang w:val="uk-UA" w:eastAsia="uk-UA"/>
        </w:rPr>
        <w:t>trifolii</w:t>
      </w:r>
      <w:proofErr w:type="spellEnd"/>
      <w:r w:rsidRPr="003E7A15">
        <w:rPr>
          <w:sz w:val="28"/>
          <w:szCs w:val="28"/>
          <w:lang w:val="uk-UA" w:eastAsia="uk-UA"/>
        </w:rPr>
        <w:t xml:space="preserve">) для активізації симбіотичного апарату. Сівбу проводили у перші дні масових польових робіт (кінець квітня) </w:t>
      </w:r>
      <w:proofErr w:type="spellStart"/>
      <w:r w:rsidRPr="003E7A15">
        <w:rPr>
          <w:sz w:val="28"/>
          <w:szCs w:val="28"/>
          <w:lang w:val="uk-UA" w:eastAsia="uk-UA"/>
        </w:rPr>
        <w:t>зернотрав'яними</w:t>
      </w:r>
      <w:proofErr w:type="spellEnd"/>
      <w:r w:rsidRPr="003E7A15">
        <w:rPr>
          <w:sz w:val="28"/>
          <w:szCs w:val="28"/>
          <w:lang w:val="uk-UA" w:eastAsia="uk-UA"/>
        </w:rPr>
        <w:t xml:space="preserve"> сівалками. Спосіб сівби — суцільний рядовий з шириною міжрядь 15 см. Норма висіву насіння у чистому посіві становила 14–16 кг/га (6–7 млн придатних насінин на 1 га), під покрив — норму висіву конюшини знижували на 15–20%, а норму висіву покривної культури — на 25–30%. Глибина загортання насіння — 1,0–1.5 см. Після сівби обов'язково проводили коткування кільчасто-шпоровими котками.</w:t>
      </w:r>
    </w:p>
    <w:p w:rsidR="005F1498" w:rsidRPr="003E7A15" w:rsidRDefault="005F1498" w:rsidP="005F1498">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Догляд за посівами та збирання:</w:t>
      </w:r>
      <w:r w:rsidRPr="003E7A15">
        <w:rPr>
          <w:sz w:val="28"/>
          <w:szCs w:val="28"/>
          <w:lang w:val="uk-UA" w:eastAsia="uk-UA"/>
        </w:rPr>
        <w:t xml:space="preserve"> Після збирання покривної культури проводили негайне видалення соломи з поля. У чистих посівах за потреби проводили підкошування бур'янів. Збирання конюшини другого року життя на зелений корм та сіно здійснювали у фазу бутонізації — початку цвітіння (перший укіс) та через 45–50 днів після першого (другий укіс).</w:t>
      </w:r>
    </w:p>
    <w:p w:rsidR="005F1498" w:rsidRPr="003E7A15" w:rsidRDefault="005F1498" w:rsidP="00C9552C">
      <w:pPr>
        <w:widowControl/>
        <w:autoSpaceDE/>
        <w:autoSpaceDN/>
        <w:adjustRightInd/>
        <w:spacing w:line="360" w:lineRule="auto"/>
        <w:jc w:val="center"/>
        <w:rPr>
          <w:b/>
          <w:bCs/>
          <w:sz w:val="28"/>
          <w:szCs w:val="28"/>
          <w:lang w:val="uk-UA" w:eastAsia="uk-UA"/>
        </w:rPr>
      </w:pPr>
      <w:r w:rsidRPr="003E7A15">
        <w:rPr>
          <w:b/>
          <w:bCs/>
          <w:sz w:val="28"/>
          <w:szCs w:val="28"/>
          <w:lang w:val="uk-UA" w:eastAsia="uk-UA"/>
        </w:rPr>
        <w:t xml:space="preserve">Схема </w:t>
      </w:r>
      <w:proofErr w:type="spellStart"/>
      <w:r w:rsidRPr="003E7A15">
        <w:rPr>
          <w:b/>
          <w:bCs/>
          <w:sz w:val="28"/>
          <w:szCs w:val="28"/>
          <w:lang w:val="uk-UA" w:eastAsia="uk-UA"/>
        </w:rPr>
        <w:t>двофакторного</w:t>
      </w:r>
      <w:proofErr w:type="spellEnd"/>
      <w:r w:rsidRPr="003E7A15">
        <w:rPr>
          <w:b/>
          <w:bCs/>
          <w:sz w:val="28"/>
          <w:szCs w:val="28"/>
          <w:lang w:val="uk-UA" w:eastAsia="uk-UA"/>
        </w:rPr>
        <w:t xml:space="preserve"> польового досліду</w:t>
      </w:r>
    </w:p>
    <w:p w:rsidR="005F1498" w:rsidRPr="003E7A15" w:rsidRDefault="005F1498" w:rsidP="00C9552C">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Для встановлення параметрів продуктивності конюшини лучної у ланках </w:t>
      </w:r>
      <w:proofErr w:type="spellStart"/>
      <w:r w:rsidRPr="003E7A15">
        <w:rPr>
          <w:sz w:val="28"/>
          <w:szCs w:val="28"/>
          <w:lang w:val="uk-UA" w:eastAsia="uk-UA"/>
        </w:rPr>
        <w:t>короткоротаційної</w:t>
      </w:r>
      <w:proofErr w:type="spellEnd"/>
      <w:r w:rsidRPr="003E7A15">
        <w:rPr>
          <w:sz w:val="28"/>
          <w:szCs w:val="28"/>
          <w:lang w:val="uk-UA" w:eastAsia="uk-UA"/>
        </w:rPr>
        <w:t xml:space="preserve"> сівозміни дослідження проводили за такою схемою, </w:t>
      </w:r>
      <w:r w:rsidRPr="003E7A15">
        <w:rPr>
          <w:sz w:val="28"/>
          <w:szCs w:val="28"/>
          <w:lang w:val="uk-UA" w:eastAsia="uk-UA"/>
        </w:rPr>
        <w:lastRenderedPageBreak/>
        <w:t>що поєднує вивчення способів вирощування (Фактор А) та рівнів мінерального живлення (Фактор Б):</w:t>
      </w:r>
    </w:p>
    <w:p w:rsidR="00C9552C" w:rsidRPr="003E7A15" w:rsidRDefault="00C9552C" w:rsidP="00C9552C">
      <w:pPr>
        <w:widowControl/>
        <w:autoSpaceDE/>
        <w:autoSpaceDN/>
        <w:adjustRightInd/>
        <w:spacing w:line="360" w:lineRule="auto"/>
        <w:ind w:firstLine="851"/>
        <w:jc w:val="both"/>
        <w:rPr>
          <w:sz w:val="28"/>
          <w:szCs w:val="28"/>
          <w:lang w:val="uk-UA" w:eastAsia="uk-UA"/>
        </w:rPr>
      </w:pPr>
    </w:p>
    <w:p w:rsidR="005F1498" w:rsidRPr="003E7A15" w:rsidRDefault="005F1498" w:rsidP="00C9552C">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Фактор А: Спосіб сівби (елемент агроценозу)</w:t>
      </w:r>
    </w:p>
    <w:p w:rsidR="005F1498" w:rsidRPr="003E7A15" w:rsidRDefault="005F1498" w:rsidP="0039329E">
      <w:pPr>
        <w:widowControl/>
        <w:numPr>
          <w:ilvl w:val="0"/>
          <w:numId w:val="3"/>
        </w:numPr>
        <w:autoSpaceDE/>
        <w:autoSpaceDN/>
        <w:adjustRightInd/>
        <w:spacing w:line="360" w:lineRule="auto"/>
        <w:ind w:left="0" w:firstLine="851"/>
        <w:jc w:val="both"/>
        <w:rPr>
          <w:sz w:val="28"/>
          <w:szCs w:val="28"/>
          <w:lang w:val="uk-UA" w:eastAsia="uk-UA"/>
        </w:rPr>
      </w:pPr>
      <w:r w:rsidRPr="003E7A15">
        <w:rPr>
          <w:b/>
          <w:bCs/>
          <w:sz w:val="28"/>
          <w:szCs w:val="28"/>
          <w:lang w:val="uk-UA" w:eastAsia="uk-UA"/>
        </w:rPr>
        <w:t>Безпокривний посів</w:t>
      </w:r>
      <w:r w:rsidRPr="003E7A15">
        <w:rPr>
          <w:sz w:val="28"/>
          <w:szCs w:val="28"/>
          <w:lang w:val="uk-UA" w:eastAsia="uk-UA"/>
        </w:rPr>
        <w:t xml:space="preserve"> (конюшина лучна у чистому вигляді, контроль).</w:t>
      </w:r>
    </w:p>
    <w:p w:rsidR="005F1498" w:rsidRPr="003E7A15" w:rsidRDefault="005F1498" w:rsidP="0039329E">
      <w:pPr>
        <w:widowControl/>
        <w:numPr>
          <w:ilvl w:val="0"/>
          <w:numId w:val="3"/>
        </w:numPr>
        <w:autoSpaceDE/>
        <w:autoSpaceDN/>
        <w:adjustRightInd/>
        <w:spacing w:line="360" w:lineRule="auto"/>
        <w:ind w:left="0" w:firstLine="851"/>
        <w:jc w:val="both"/>
        <w:rPr>
          <w:sz w:val="28"/>
          <w:szCs w:val="28"/>
          <w:lang w:val="uk-UA" w:eastAsia="uk-UA"/>
        </w:rPr>
      </w:pPr>
      <w:r w:rsidRPr="003E7A15">
        <w:rPr>
          <w:b/>
          <w:bCs/>
          <w:sz w:val="28"/>
          <w:szCs w:val="28"/>
          <w:lang w:val="uk-UA" w:eastAsia="uk-UA"/>
        </w:rPr>
        <w:t>Підпокривний посів під ячмінь ярий</w:t>
      </w:r>
      <w:r w:rsidRPr="003E7A15">
        <w:rPr>
          <w:sz w:val="28"/>
          <w:szCs w:val="28"/>
          <w:lang w:val="uk-UA" w:eastAsia="uk-UA"/>
        </w:rPr>
        <w:t xml:space="preserve"> (зі зниженням норми висіву покривної культури на 25–30%).</w:t>
      </w:r>
    </w:p>
    <w:p w:rsidR="005F1498" w:rsidRPr="003E7A15" w:rsidRDefault="005F1498" w:rsidP="0039329E">
      <w:pPr>
        <w:widowControl/>
        <w:numPr>
          <w:ilvl w:val="0"/>
          <w:numId w:val="3"/>
        </w:numPr>
        <w:autoSpaceDE/>
        <w:autoSpaceDN/>
        <w:adjustRightInd/>
        <w:spacing w:line="360" w:lineRule="auto"/>
        <w:ind w:left="0" w:firstLine="851"/>
        <w:jc w:val="both"/>
        <w:rPr>
          <w:sz w:val="28"/>
          <w:szCs w:val="28"/>
          <w:lang w:val="uk-UA" w:eastAsia="uk-UA"/>
        </w:rPr>
      </w:pPr>
      <w:r w:rsidRPr="003E7A15">
        <w:rPr>
          <w:b/>
          <w:bCs/>
          <w:sz w:val="28"/>
          <w:szCs w:val="28"/>
          <w:lang w:val="uk-UA" w:eastAsia="uk-UA"/>
        </w:rPr>
        <w:t>Підпокривний посів під овес</w:t>
      </w:r>
      <w:r w:rsidRPr="003E7A15">
        <w:rPr>
          <w:sz w:val="28"/>
          <w:szCs w:val="28"/>
          <w:lang w:val="uk-UA" w:eastAsia="uk-UA"/>
        </w:rPr>
        <w:t xml:space="preserve"> (на зелений корм або зерно).</w:t>
      </w:r>
    </w:p>
    <w:p w:rsidR="005F1498" w:rsidRPr="003E7A15" w:rsidRDefault="005F1498" w:rsidP="00C9552C">
      <w:pPr>
        <w:widowControl/>
        <w:autoSpaceDE/>
        <w:autoSpaceDN/>
        <w:adjustRightInd/>
        <w:spacing w:line="360" w:lineRule="auto"/>
        <w:ind w:firstLine="851"/>
        <w:jc w:val="both"/>
        <w:rPr>
          <w:b/>
          <w:bCs/>
          <w:sz w:val="28"/>
          <w:szCs w:val="28"/>
          <w:lang w:val="uk-UA" w:eastAsia="uk-UA"/>
        </w:rPr>
      </w:pPr>
      <w:r w:rsidRPr="003E7A15">
        <w:rPr>
          <w:b/>
          <w:bCs/>
          <w:sz w:val="28"/>
          <w:szCs w:val="28"/>
          <w:lang w:val="uk-UA" w:eastAsia="uk-UA"/>
        </w:rPr>
        <w:t>Фактор Б: Системи удобрення (рівень хімізації)</w:t>
      </w:r>
    </w:p>
    <w:p w:rsidR="005F1498" w:rsidRPr="003E7A15" w:rsidRDefault="005F1498" w:rsidP="0039329E">
      <w:pPr>
        <w:widowControl/>
        <w:numPr>
          <w:ilvl w:val="0"/>
          <w:numId w:val="4"/>
        </w:numPr>
        <w:autoSpaceDE/>
        <w:autoSpaceDN/>
        <w:adjustRightInd/>
        <w:spacing w:line="360" w:lineRule="auto"/>
        <w:ind w:left="0" w:firstLine="851"/>
        <w:jc w:val="both"/>
        <w:rPr>
          <w:sz w:val="28"/>
          <w:szCs w:val="28"/>
          <w:lang w:val="uk-UA" w:eastAsia="uk-UA"/>
        </w:rPr>
      </w:pPr>
      <w:r w:rsidRPr="003E7A15">
        <w:rPr>
          <w:b/>
          <w:bCs/>
          <w:sz w:val="28"/>
          <w:szCs w:val="28"/>
          <w:lang w:val="uk-UA" w:eastAsia="uk-UA"/>
        </w:rPr>
        <w:t>Контроль</w:t>
      </w:r>
      <w:r w:rsidRPr="003E7A15">
        <w:rPr>
          <w:sz w:val="28"/>
          <w:szCs w:val="28"/>
          <w:lang w:val="uk-UA" w:eastAsia="uk-UA"/>
        </w:rPr>
        <w:t xml:space="preserve"> (без добрив, природний фон дерново-підзолистого ґрунту).</w:t>
      </w:r>
    </w:p>
    <w:p w:rsidR="005F1498" w:rsidRPr="003E7A15" w:rsidRDefault="00C9552C" w:rsidP="0039329E">
      <w:pPr>
        <w:widowControl/>
        <w:numPr>
          <w:ilvl w:val="0"/>
          <w:numId w:val="4"/>
        </w:numPr>
        <w:autoSpaceDE/>
        <w:autoSpaceDN/>
        <w:adjustRightInd/>
        <w:spacing w:line="360" w:lineRule="auto"/>
        <w:ind w:left="0" w:firstLine="851"/>
        <w:jc w:val="both"/>
        <w:rPr>
          <w:sz w:val="28"/>
          <w:szCs w:val="28"/>
          <w:lang w:val="uk-UA" w:eastAsia="uk-UA"/>
        </w:rPr>
      </w:pPr>
      <w:r w:rsidRPr="003E7A15">
        <w:rPr>
          <w:b/>
          <w:bCs/>
          <w:sz w:val="28"/>
          <w:szCs w:val="28"/>
          <w:lang w:val="uk-UA" w:eastAsia="uk-UA"/>
        </w:rPr>
        <w:t>Мінеральна система P45K60</w:t>
      </w:r>
      <w:r w:rsidR="005F1498" w:rsidRPr="003E7A15">
        <w:rPr>
          <w:sz w:val="28"/>
          <w:szCs w:val="28"/>
          <w:lang w:val="uk-UA" w:eastAsia="uk-UA"/>
        </w:rPr>
        <w:t xml:space="preserve"> — внесення </w:t>
      </w:r>
      <w:proofErr w:type="spellStart"/>
      <w:r w:rsidR="005F1498" w:rsidRPr="003E7A15">
        <w:rPr>
          <w:sz w:val="28"/>
          <w:szCs w:val="28"/>
          <w:lang w:val="uk-UA" w:eastAsia="uk-UA"/>
        </w:rPr>
        <w:t>фосфорно</w:t>
      </w:r>
      <w:proofErr w:type="spellEnd"/>
      <w:r w:rsidR="005F1498" w:rsidRPr="003E7A15">
        <w:rPr>
          <w:sz w:val="28"/>
          <w:szCs w:val="28"/>
          <w:lang w:val="uk-UA" w:eastAsia="uk-UA"/>
        </w:rPr>
        <w:t>-калійних добрив під основний обробіток ґрунту.</w:t>
      </w:r>
    </w:p>
    <w:p w:rsidR="005F1498" w:rsidRPr="003E7A15" w:rsidRDefault="005F1498" w:rsidP="0039329E">
      <w:pPr>
        <w:widowControl/>
        <w:numPr>
          <w:ilvl w:val="0"/>
          <w:numId w:val="4"/>
        </w:numPr>
        <w:autoSpaceDE/>
        <w:autoSpaceDN/>
        <w:adjustRightInd/>
        <w:spacing w:line="360" w:lineRule="auto"/>
        <w:ind w:left="0" w:firstLine="851"/>
        <w:jc w:val="both"/>
        <w:rPr>
          <w:sz w:val="28"/>
          <w:szCs w:val="28"/>
          <w:lang w:val="uk-UA" w:eastAsia="uk-UA"/>
        </w:rPr>
      </w:pPr>
      <w:r w:rsidRPr="003E7A15">
        <w:rPr>
          <w:b/>
          <w:bCs/>
          <w:sz w:val="28"/>
          <w:szCs w:val="28"/>
          <w:lang w:val="uk-UA" w:eastAsia="uk-UA"/>
        </w:rPr>
        <w:t>Інтенсифі</w:t>
      </w:r>
      <w:r w:rsidR="00C9552C" w:rsidRPr="003E7A15">
        <w:rPr>
          <w:b/>
          <w:bCs/>
          <w:sz w:val="28"/>
          <w:szCs w:val="28"/>
          <w:lang w:val="uk-UA" w:eastAsia="uk-UA"/>
        </w:rPr>
        <w:t>кована мінеральна система N30P60K90</w:t>
      </w:r>
      <w:r w:rsidRPr="003E7A15">
        <w:rPr>
          <w:sz w:val="28"/>
          <w:szCs w:val="28"/>
          <w:lang w:val="uk-UA" w:eastAsia="uk-UA"/>
        </w:rPr>
        <w:t xml:space="preserve"> — фосфор і калій під оранку + стартова доза азоту навесні під передпосівну культивацію.</w:t>
      </w:r>
    </w:p>
    <w:p w:rsidR="005F1498" w:rsidRPr="003E7A15" w:rsidRDefault="00C9552C" w:rsidP="0039329E">
      <w:pPr>
        <w:widowControl/>
        <w:numPr>
          <w:ilvl w:val="0"/>
          <w:numId w:val="4"/>
        </w:numPr>
        <w:autoSpaceDE/>
        <w:autoSpaceDN/>
        <w:adjustRightInd/>
        <w:spacing w:line="360" w:lineRule="auto"/>
        <w:ind w:left="0" w:firstLine="851"/>
        <w:jc w:val="both"/>
        <w:rPr>
          <w:sz w:val="28"/>
          <w:szCs w:val="28"/>
          <w:lang w:val="uk-UA" w:eastAsia="uk-UA"/>
        </w:rPr>
      </w:pPr>
      <w:r w:rsidRPr="003E7A15">
        <w:rPr>
          <w:b/>
          <w:bCs/>
          <w:sz w:val="28"/>
          <w:szCs w:val="28"/>
          <w:lang w:val="uk-UA" w:eastAsia="uk-UA"/>
        </w:rPr>
        <w:t>Органо-мінеральна система P45K60</w:t>
      </w:r>
      <w:r w:rsidR="005F1498" w:rsidRPr="003E7A15">
        <w:rPr>
          <w:b/>
          <w:bCs/>
          <w:sz w:val="28"/>
          <w:szCs w:val="28"/>
          <w:lang w:val="uk-UA" w:eastAsia="uk-UA"/>
        </w:rPr>
        <w:t xml:space="preserve"> + сидерація)</w:t>
      </w:r>
      <w:r w:rsidR="005F1498" w:rsidRPr="003E7A15">
        <w:rPr>
          <w:sz w:val="28"/>
          <w:szCs w:val="28"/>
          <w:lang w:val="uk-UA" w:eastAsia="uk-UA"/>
        </w:rPr>
        <w:t xml:space="preserve"> — внесення фосфору й калію на фоні </w:t>
      </w:r>
      <w:proofErr w:type="spellStart"/>
      <w:r w:rsidR="005F1498" w:rsidRPr="003E7A15">
        <w:rPr>
          <w:sz w:val="28"/>
          <w:szCs w:val="28"/>
          <w:lang w:val="uk-UA" w:eastAsia="uk-UA"/>
        </w:rPr>
        <w:t>заробки</w:t>
      </w:r>
      <w:proofErr w:type="spellEnd"/>
      <w:r w:rsidR="005F1498" w:rsidRPr="003E7A15">
        <w:rPr>
          <w:sz w:val="28"/>
          <w:szCs w:val="28"/>
          <w:lang w:val="uk-UA" w:eastAsia="uk-UA"/>
        </w:rPr>
        <w:t xml:space="preserve"> пожнивних решток попередника.</w:t>
      </w:r>
    </w:p>
    <w:p w:rsidR="005F1498" w:rsidRPr="003E7A15" w:rsidRDefault="005F1498" w:rsidP="00C9552C">
      <w:pPr>
        <w:widowControl/>
        <w:autoSpaceDE/>
        <w:autoSpaceDN/>
        <w:adjustRightInd/>
        <w:spacing w:line="360" w:lineRule="auto"/>
        <w:jc w:val="both"/>
        <w:rPr>
          <w:sz w:val="28"/>
          <w:szCs w:val="28"/>
          <w:lang w:val="uk-UA" w:eastAsia="uk-UA"/>
        </w:rPr>
      </w:pPr>
      <w:r w:rsidRPr="003E7A15">
        <w:rPr>
          <w:sz w:val="28"/>
          <w:szCs w:val="28"/>
          <w:lang w:val="uk-UA" w:eastAsia="uk-UA"/>
        </w:rPr>
        <w:t>Усі можливі комбінації факторів досліджувалися у межах єдиної експериментальної матриці, що дозволило детально математично оцінити як індивідуальний вплив кожного чинника, так і їхню синергетичну взаємодію:</w:t>
      </w:r>
    </w:p>
    <w:p w:rsidR="00B02B04" w:rsidRPr="003E7A15" w:rsidRDefault="00C9552C" w:rsidP="00C9552C">
      <w:pPr>
        <w:widowControl/>
        <w:autoSpaceDE/>
        <w:autoSpaceDN/>
        <w:adjustRightInd/>
        <w:spacing w:line="360" w:lineRule="auto"/>
        <w:jc w:val="center"/>
        <w:rPr>
          <w:b/>
          <w:bCs/>
          <w:sz w:val="28"/>
          <w:szCs w:val="28"/>
          <w:lang w:val="uk-UA" w:eastAsia="uk-UA"/>
        </w:rPr>
      </w:pPr>
      <w:r w:rsidRPr="003E7A15">
        <w:rPr>
          <w:b/>
          <w:bCs/>
          <w:sz w:val="28"/>
          <w:szCs w:val="28"/>
          <w:lang w:val="uk-UA" w:eastAsia="uk-UA"/>
        </w:rPr>
        <w:t xml:space="preserve">Таблиця 2.1. </w:t>
      </w:r>
      <w:r w:rsidR="00B02B04" w:rsidRPr="003E7A15">
        <w:rPr>
          <w:b/>
          <w:bCs/>
          <w:sz w:val="28"/>
          <w:szCs w:val="28"/>
          <w:lang w:val="uk-UA" w:eastAsia="uk-UA"/>
        </w:rPr>
        <w:t>Матриця поєднання варіантів у досліді</w:t>
      </w:r>
    </w:p>
    <w:tbl>
      <w:tblPr>
        <w:tblStyle w:val="a3"/>
        <w:tblW w:w="0" w:type="auto"/>
        <w:tblInd w:w="63" w:type="dxa"/>
        <w:tblLook w:val="04A0" w:firstRow="1" w:lastRow="0" w:firstColumn="1" w:lastColumn="0" w:noHBand="0" w:noVBand="1"/>
      </w:tblPr>
      <w:tblGrid>
        <w:gridCol w:w="1856"/>
        <w:gridCol w:w="3608"/>
        <w:gridCol w:w="3923"/>
      </w:tblGrid>
      <w:tr w:rsidR="005F1498" w:rsidRPr="003E7A15" w:rsidTr="005F1498">
        <w:tc>
          <w:tcPr>
            <w:tcW w:w="0" w:type="auto"/>
            <w:hideMark/>
          </w:tcPr>
          <w:p w:rsidR="005F1498" w:rsidRPr="003E7A15" w:rsidRDefault="005F1498" w:rsidP="00C9552C">
            <w:pPr>
              <w:widowControl/>
              <w:autoSpaceDE/>
              <w:autoSpaceDN/>
              <w:adjustRightInd/>
              <w:spacing w:line="276" w:lineRule="auto"/>
              <w:jc w:val="both"/>
              <w:rPr>
                <w:b/>
                <w:bCs/>
                <w:sz w:val="28"/>
                <w:szCs w:val="28"/>
                <w:lang w:val="uk-UA" w:eastAsia="uk-UA"/>
              </w:rPr>
            </w:pPr>
            <w:r w:rsidRPr="003E7A15">
              <w:rPr>
                <w:b/>
                <w:bCs/>
                <w:sz w:val="28"/>
                <w:szCs w:val="28"/>
                <w:lang w:val="uk-UA" w:eastAsia="uk-UA"/>
              </w:rPr>
              <w:t>№ варіанту</w:t>
            </w:r>
          </w:p>
        </w:tc>
        <w:tc>
          <w:tcPr>
            <w:tcW w:w="0" w:type="auto"/>
            <w:hideMark/>
          </w:tcPr>
          <w:p w:rsidR="005F1498" w:rsidRPr="003E7A15" w:rsidRDefault="005F1498" w:rsidP="00C9552C">
            <w:pPr>
              <w:widowControl/>
              <w:autoSpaceDE/>
              <w:autoSpaceDN/>
              <w:adjustRightInd/>
              <w:spacing w:line="276" w:lineRule="auto"/>
              <w:jc w:val="both"/>
              <w:rPr>
                <w:b/>
                <w:bCs/>
                <w:sz w:val="28"/>
                <w:szCs w:val="28"/>
                <w:lang w:val="uk-UA" w:eastAsia="uk-UA"/>
              </w:rPr>
            </w:pPr>
            <w:r w:rsidRPr="003E7A15">
              <w:rPr>
                <w:b/>
                <w:bCs/>
                <w:sz w:val="28"/>
                <w:szCs w:val="28"/>
                <w:lang w:val="uk-UA" w:eastAsia="uk-UA"/>
              </w:rPr>
              <w:t>Фактор А (Спосіб сівби)</w:t>
            </w:r>
          </w:p>
        </w:tc>
        <w:tc>
          <w:tcPr>
            <w:tcW w:w="0" w:type="auto"/>
            <w:hideMark/>
          </w:tcPr>
          <w:p w:rsidR="005F1498" w:rsidRPr="003E7A15" w:rsidRDefault="005F1498" w:rsidP="00C9552C">
            <w:pPr>
              <w:widowControl/>
              <w:autoSpaceDE/>
              <w:autoSpaceDN/>
              <w:adjustRightInd/>
              <w:spacing w:line="276" w:lineRule="auto"/>
              <w:jc w:val="both"/>
              <w:rPr>
                <w:b/>
                <w:bCs/>
                <w:sz w:val="28"/>
                <w:szCs w:val="28"/>
                <w:lang w:val="uk-UA" w:eastAsia="uk-UA"/>
              </w:rPr>
            </w:pPr>
            <w:r w:rsidRPr="003E7A15">
              <w:rPr>
                <w:b/>
                <w:bCs/>
                <w:sz w:val="28"/>
                <w:szCs w:val="28"/>
                <w:lang w:val="uk-UA" w:eastAsia="uk-UA"/>
              </w:rPr>
              <w:t>Фактор Б (Рівень удобрення)</w:t>
            </w:r>
          </w:p>
        </w:tc>
      </w:tr>
      <w:tr w:rsidR="005F1498" w:rsidRPr="003E7A15" w:rsidTr="005F1498">
        <w:tc>
          <w:tcPr>
            <w:tcW w:w="0" w:type="auto"/>
            <w:hideMark/>
          </w:tcPr>
          <w:p w:rsidR="005F1498" w:rsidRPr="003E7A15" w:rsidRDefault="005F1498" w:rsidP="00C9552C">
            <w:pPr>
              <w:widowControl/>
              <w:autoSpaceDE/>
              <w:autoSpaceDN/>
              <w:adjustRightInd/>
              <w:spacing w:line="276" w:lineRule="auto"/>
              <w:jc w:val="both"/>
              <w:rPr>
                <w:sz w:val="28"/>
                <w:szCs w:val="28"/>
                <w:lang w:val="uk-UA" w:eastAsia="uk-UA"/>
              </w:rPr>
            </w:pPr>
            <w:r w:rsidRPr="003E7A15">
              <w:rPr>
                <w:b/>
                <w:bCs/>
                <w:sz w:val="28"/>
                <w:szCs w:val="28"/>
                <w:lang w:val="uk-UA" w:eastAsia="uk-UA"/>
              </w:rPr>
              <w:t>1 (Контроль)</w:t>
            </w:r>
          </w:p>
        </w:tc>
        <w:tc>
          <w:tcPr>
            <w:tcW w:w="0" w:type="auto"/>
            <w:hideMark/>
          </w:tcPr>
          <w:p w:rsidR="005F1498" w:rsidRPr="003E7A15" w:rsidRDefault="005F1498" w:rsidP="00C9552C">
            <w:pPr>
              <w:widowControl/>
              <w:autoSpaceDE/>
              <w:autoSpaceDN/>
              <w:adjustRightInd/>
              <w:spacing w:line="276" w:lineRule="auto"/>
              <w:jc w:val="both"/>
              <w:rPr>
                <w:sz w:val="28"/>
                <w:szCs w:val="28"/>
                <w:lang w:val="uk-UA" w:eastAsia="uk-UA"/>
              </w:rPr>
            </w:pPr>
            <w:r w:rsidRPr="003E7A15">
              <w:rPr>
                <w:sz w:val="28"/>
                <w:szCs w:val="28"/>
                <w:lang w:val="uk-UA" w:eastAsia="uk-UA"/>
              </w:rPr>
              <w:t>Безпокривний посів</w:t>
            </w:r>
          </w:p>
        </w:tc>
        <w:tc>
          <w:tcPr>
            <w:tcW w:w="0" w:type="auto"/>
            <w:hideMark/>
          </w:tcPr>
          <w:p w:rsidR="005F1498" w:rsidRPr="003E7A15" w:rsidRDefault="005F1498" w:rsidP="00C9552C">
            <w:pPr>
              <w:widowControl/>
              <w:autoSpaceDE/>
              <w:autoSpaceDN/>
              <w:adjustRightInd/>
              <w:spacing w:line="276" w:lineRule="auto"/>
              <w:jc w:val="both"/>
              <w:rPr>
                <w:sz w:val="28"/>
                <w:szCs w:val="28"/>
                <w:lang w:val="uk-UA" w:eastAsia="uk-UA"/>
              </w:rPr>
            </w:pPr>
            <w:r w:rsidRPr="003E7A15">
              <w:rPr>
                <w:sz w:val="28"/>
                <w:szCs w:val="28"/>
                <w:lang w:val="uk-UA" w:eastAsia="uk-UA"/>
              </w:rPr>
              <w:t>Без добрив (Контроль)</w:t>
            </w:r>
          </w:p>
        </w:tc>
      </w:tr>
      <w:tr w:rsidR="005F1498" w:rsidRPr="003E7A15" w:rsidTr="005F1498">
        <w:tc>
          <w:tcPr>
            <w:tcW w:w="0" w:type="auto"/>
            <w:hideMark/>
          </w:tcPr>
          <w:p w:rsidR="005F1498" w:rsidRPr="003E7A15" w:rsidRDefault="005F1498" w:rsidP="00C9552C">
            <w:pPr>
              <w:widowControl/>
              <w:autoSpaceDE/>
              <w:autoSpaceDN/>
              <w:adjustRightInd/>
              <w:spacing w:line="276" w:lineRule="auto"/>
              <w:jc w:val="both"/>
              <w:rPr>
                <w:sz w:val="28"/>
                <w:szCs w:val="28"/>
                <w:lang w:val="uk-UA" w:eastAsia="uk-UA"/>
              </w:rPr>
            </w:pPr>
            <w:r w:rsidRPr="003E7A15">
              <w:rPr>
                <w:b/>
                <w:bCs/>
                <w:sz w:val="28"/>
                <w:szCs w:val="28"/>
                <w:lang w:val="uk-UA" w:eastAsia="uk-UA"/>
              </w:rPr>
              <w:t>2</w:t>
            </w:r>
          </w:p>
        </w:tc>
        <w:tc>
          <w:tcPr>
            <w:tcW w:w="0" w:type="auto"/>
            <w:hideMark/>
          </w:tcPr>
          <w:p w:rsidR="005F1498" w:rsidRPr="003E7A15" w:rsidRDefault="005F1498" w:rsidP="00C9552C">
            <w:pPr>
              <w:widowControl/>
              <w:autoSpaceDE/>
              <w:autoSpaceDN/>
              <w:adjustRightInd/>
              <w:spacing w:line="276" w:lineRule="auto"/>
              <w:jc w:val="both"/>
              <w:rPr>
                <w:sz w:val="28"/>
                <w:szCs w:val="28"/>
                <w:lang w:val="uk-UA" w:eastAsia="uk-UA"/>
              </w:rPr>
            </w:pPr>
            <w:r w:rsidRPr="003E7A15">
              <w:rPr>
                <w:sz w:val="28"/>
                <w:szCs w:val="28"/>
                <w:lang w:val="uk-UA" w:eastAsia="uk-UA"/>
              </w:rPr>
              <w:t>Безпокривний посів</w:t>
            </w:r>
          </w:p>
        </w:tc>
        <w:tc>
          <w:tcPr>
            <w:tcW w:w="0" w:type="auto"/>
            <w:hideMark/>
          </w:tcPr>
          <w:p w:rsidR="005F1498" w:rsidRPr="003E7A15" w:rsidRDefault="00B02B04" w:rsidP="00C9552C">
            <w:pPr>
              <w:widowControl/>
              <w:autoSpaceDE/>
              <w:autoSpaceDN/>
              <w:adjustRightInd/>
              <w:spacing w:line="276" w:lineRule="auto"/>
              <w:jc w:val="both"/>
              <w:rPr>
                <w:sz w:val="28"/>
                <w:szCs w:val="28"/>
                <w:lang w:val="uk-UA" w:eastAsia="uk-UA"/>
              </w:rPr>
            </w:pPr>
            <w:r w:rsidRPr="003E7A15">
              <w:rPr>
                <w:sz w:val="28"/>
                <w:szCs w:val="28"/>
                <w:lang w:val="uk-UA" w:eastAsia="uk-UA"/>
              </w:rPr>
              <w:t>P45K_60</w:t>
            </w:r>
          </w:p>
        </w:tc>
      </w:tr>
      <w:tr w:rsidR="005F1498" w:rsidRPr="003E7A15" w:rsidTr="005F1498">
        <w:tc>
          <w:tcPr>
            <w:tcW w:w="0" w:type="auto"/>
            <w:hideMark/>
          </w:tcPr>
          <w:p w:rsidR="005F1498" w:rsidRPr="003E7A15" w:rsidRDefault="005F1498" w:rsidP="00C9552C">
            <w:pPr>
              <w:widowControl/>
              <w:autoSpaceDE/>
              <w:autoSpaceDN/>
              <w:adjustRightInd/>
              <w:spacing w:line="276" w:lineRule="auto"/>
              <w:jc w:val="both"/>
              <w:rPr>
                <w:sz w:val="28"/>
                <w:szCs w:val="28"/>
                <w:lang w:val="uk-UA" w:eastAsia="uk-UA"/>
              </w:rPr>
            </w:pPr>
            <w:r w:rsidRPr="003E7A15">
              <w:rPr>
                <w:b/>
                <w:bCs/>
                <w:sz w:val="28"/>
                <w:szCs w:val="28"/>
                <w:lang w:val="uk-UA" w:eastAsia="uk-UA"/>
              </w:rPr>
              <w:t>3</w:t>
            </w:r>
          </w:p>
        </w:tc>
        <w:tc>
          <w:tcPr>
            <w:tcW w:w="0" w:type="auto"/>
            <w:hideMark/>
          </w:tcPr>
          <w:p w:rsidR="005F1498" w:rsidRPr="003E7A15" w:rsidRDefault="005F1498" w:rsidP="00C9552C">
            <w:pPr>
              <w:widowControl/>
              <w:autoSpaceDE/>
              <w:autoSpaceDN/>
              <w:adjustRightInd/>
              <w:spacing w:line="276" w:lineRule="auto"/>
              <w:jc w:val="both"/>
              <w:rPr>
                <w:sz w:val="28"/>
                <w:szCs w:val="28"/>
                <w:lang w:val="uk-UA" w:eastAsia="uk-UA"/>
              </w:rPr>
            </w:pPr>
            <w:r w:rsidRPr="003E7A15">
              <w:rPr>
                <w:sz w:val="28"/>
                <w:szCs w:val="28"/>
                <w:lang w:val="uk-UA" w:eastAsia="uk-UA"/>
              </w:rPr>
              <w:t>Безпокривний посів</w:t>
            </w:r>
          </w:p>
        </w:tc>
        <w:tc>
          <w:tcPr>
            <w:tcW w:w="0" w:type="auto"/>
            <w:hideMark/>
          </w:tcPr>
          <w:p w:rsidR="005F1498" w:rsidRPr="003E7A15" w:rsidRDefault="00B02B04" w:rsidP="00C9552C">
            <w:pPr>
              <w:widowControl/>
              <w:autoSpaceDE/>
              <w:autoSpaceDN/>
              <w:adjustRightInd/>
              <w:spacing w:line="276" w:lineRule="auto"/>
              <w:jc w:val="both"/>
              <w:rPr>
                <w:sz w:val="28"/>
                <w:szCs w:val="28"/>
                <w:lang w:val="uk-UA" w:eastAsia="uk-UA"/>
              </w:rPr>
            </w:pPr>
            <w:r w:rsidRPr="003E7A15">
              <w:rPr>
                <w:sz w:val="28"/>
                <w:szCs w:val="28"/>
                <w:lang w:val="uk-UA" w:eastAsia="uk-UA"/>
              </w:rPr>
              <w:t>N30P60K90</w:t>
            </w:r>
          </w:p>
        </w:tc>
      </w:tr>
      <w:tr w:rsidR="005F1498" w:rsidRPr="003E7A15" w:rsidTr="005F1498">
        <w:tc>
          <w:tcPr>
            <w:tcW w:w="0" w:type="auto"/>
            <w:hideMark/>
          </w:tcPr>
          <w:p w:rsidR="005F1498" w:rsidRPr="003E7A15" w:rsidRDefault="005F1498" w:rsidP="00C9552C">
            <w:pPr>
              <w:widowControl/>
              <w:autoSpaceDE/>
              <w:autoSpaceDN/>
              <w:adjustRightInd/>
              <w:spacing w:line="276" w:lineRule="auto"/>
              <w:jc w:val="both"/>
              <w:rPr>
                <w:sz w:val="28"/>
                <w:szCs w:val="28"/>
                <w:lang w:val="uk-UA" w:eastAsia="uk-UA"/>
              </w:rPr>
            </w:pPr>
            <w:r w:rsidRPr="003E7A15">
              <w:rPr>
                <w:b/>
                <w:bCs/>
                <w:sz w:val="28"/>
                <w:szCs w:val="28"/>
                <w:lang w:val="uk-UA" w:eastAsia="uk-UA"/>
              </w:rPr>
              <w:t>4</w:t>
            </w:r>
          </w:p>
        </w:tc>
        <w:tc>
          <w:tcPr>
            <w:tcW w:w="0" w:type="auto"/>
            <w:hideMark/>
          </w:tcPr>
          <w:p w:rsidR="005F1498" w:rsidRPr="003E7A15" w:rsidRDefault="005F1498" w:rsidP="00C9552C">
            <w:pPr>
              <w:widowControl/>
              <w:autoSpaceDE/>
              <w:autoSpaceDN/>
              <w:adjustRightInd/>
              <w:spacing w:line="276" w:lineRule="auto"/>
              <w:jc w:val="both"/>
              <w:rPr>
                <w:sz w:val="28"/>
                <w:szCs w:val="28"/>
                <w:lang w:val="uk-UA" w:eastAsia="uk-UA"/>
              </w:rPr>
            </w:pPr>
            <w:r w:rsidRPr="003E7A15">
              <w:rPr>
                <w:sz w:val="28"/>
                <w:szCs w:val="28"/>
                <w:lang w:val="uk-UA" w:eastAsia="uk-UA"/>
              </w:rPr>
              <w:t>Безпокривний посів</w:t>
            </w:r>
          </w:p>
        </w:tc>
        <w:tc>
          <w:tcPr>
            <w:tcW w:w="0" w:type="auto"/>
            <w:hideMark/>
          </w:tcPr>
          <w:p w:rsidR="005F1498" w:rsidRPr="003E7A15" w:rsidRDefault="00B02B04" w:rsidP="00C9552C">
            <w:pPr>
              <w:widowControl/>
              <w:autoSpaceDE/>
              <w:autoSpaceDN/>
              <w:adjustRightInd/>
              <w:spacing w:line="276" w:lineRule="auto"/>
              <w:jc w:val="both"/>
              <w:rPr>
                <w:sz w:val="28"/>
                <w:szCs w:val="28"/>
                <w:lang w:val="uk-UA" w:eastAsia="uk-UA"/>
              </w:rPr>
            </w:pPr>
            <w:r w:rsidRPr="003E7A15">
              <w:rPr>
                <w:sz w:val="28"/>
                <w:szCs w:val="28"/>
                <w:lang w:val="uk-UA" w:eastAsia="uk-UA"/>
              </w:rPr>
              <w:t>P45K60</w:t>
            </w:r>
            <w:r w:rsidR="005F1498" w:rsidRPr="003E7A15">
              <w:rPr>
                <w:sz w:val="28"/>
                <w:szCs w:val="28"/>
                <w:lang w:val="uk-UA" w:eastAsia="uk-UA"/>
              </w:rPr>
              <w:t xml:space="preserve"> + сидерація</w:t>
            </w:r>
          </w:p>
        </w:tc>
      </w:tr>
      <w:tr w:rsidR="005F1498" w:rsidRPr="003E7A15" w:rsidTr="005F1498">
        <w:tc>
          <w:tcPr>
            <w:tcW w:w="0" w:type="auto"/>
            <w:hideMark/>
          </w:tcPr>
          <w:p w:rsidR="005F1498" w:rsidRPr="003E7A15" w:rsidRDefault="005F1498" w:rsidP="00C9552C">
            <w:pPr>
              <w:widowControl/>
              <w:autoSpaceDE/>
              <w:autoSpaceDN/>
              <w:adjustRightInd/>
              <w:spacing w:line="276" w:lineRule="auto"/>
              <w:jc w:val="both"/>
              <w:rPr>
                <w:sz w:val="28"/>
                <w:szCs w:val="28"/>
                <w:lang w:val="uk-UA" w:eastAsia="uk-UA"/>
              </w:rPr>
            </w:pPr>
            <w:r w:rsidRPr="003E7A15">
              <w:rPr>
                <w:b/>
                <w:bCs/>
                <w:sz w:val="28"/>
                <w:szCs w:val="28"/>
                <w:lang w:val="uk-UA" w:eastAsia="uk-UA"/>
              </w:rPr>
              <w:t>5</w:t>
            </w:r>
          </w:p>
        </w:tc>
        <w:tc>
          <w:tcPr>
            <w:tcW w:w="0" w:type="auto"/>
            <w:hideMark/>
          </w:tcPr>
          <w:p w:rsidR="005F1498" w:rsidRPr="003E7A15" w:rsidRDefault="005F1498" w:rsidP="00C9552C">
            <w:pPr>
              <w:widowControl/>
              <w:autoSpaceDE/>
              <w:autoSpaceDN/>
              <w:adjustRightInd/>
              <w:spacing w:line="276" w:lineRule="auto"/>
              <w:jc w:val="both"/>
              <w:rPr>
                <w:sz w:val="28"/>
                <w:szCs w:val="28"/>
                <w:lang w:val="uk-UA" w:eastAsia="uk-UA"/>
              </w:rPr>
            </w:pPr>
            <w:r w:rsidRPr="003E7A15">
              <w:rPr>
                <w:sz w:val="28"/>
                <w:szCs w:val="28"/>
                <w:lang w:val="uk-UA" w:eastAsia="uk-UA"/>
              </w:rPr>
              <w:t>Під покривом ячменю ярого</w:t>
            </w:r>
          </w:p>
        </w:tc>
        <w:tc>
          <w:tcPr>
            <w:tcW w:w="0" w:type="auto"/>
            <w:hideMark/>
          </w:tcPr>
          <w:p w:rsidR="005F1498" w:rsidRPr="003E7A15" w:rsidRDefault="005F1498" w:rsidP="00C9552C">
            <w:pPr>
              <w:widowControl/>
              <w:autoSpaceDE/>
              <w:autoSpaceDN/>
              <w:adjustRightInd/>
              <w:spacing w:line="276" w:lineRule="auto"/>
              <w:jc w:val="both"/>
              <w:rPr>
                <w:sz w:val="28"/>
                <w:szCs w:val="28"/>
                <w:lang w:val="uk-UA" w:eastAsia="uk-UA"/>
              </w:rPr>
            </w:pPr>
            <w:r w:rsidRPr="003E7A15">
              <w:rPr>
                <w:sz w:val="28"/>
                <w:szCs w:val="28"/>
                <w:lang w:val="uk-UA" w:eastAsia="uk-UA"/>
              </w:rPr>
              <w:t>Без добрив (Контроль)</w:t>
            </w:r>
          </w:p>
        </w:tc>
      </w:tr>
      <w:tr w:rsidR="005F1498" w:rsidRPr="003E7A15" w:rsidTr="005F1498">
        <w:tc>
          <w:tcPr>
            <w:tcW w:w="0" w:type="auto"/>
            <w:hideMark/>
          </w:tcPr>
          <w:p w:rsidR="005F1498" w:rsidRPr="003E7A15" w:rsidRDefault="005F1498" w:rsidP="00C9552C">
            <w:pPr>
              <w:widowControl/>
              <w:autoSpaceDE/>
              <w:autoSpaceDN/>
              <w:adjustRightInd/>
              <w:spacing w:line="276" w:lineRule="auto"/>
              <w:jc w:val="both"/>
              <w:rPr>
                <w:sz w:val="28"/>
                <w:szCs w:val="28"/>
                <w:lang w:val="uk-UA" w:eastAsia="uk-UA"/>
              </w:rPr>
            </w:pPr>
            <w:r w:rsidRPr="003E7A15">
              <w:rPr>
                <w:b/>
                <w:bCs/>
                <w:sz w:val="28"/>
                <w:szCs w:val="28"/>
                <w:lang w:val="uk-UA" w:eastAsia="uk-UA"/>
              </w:rPr>
              <w:t>6</w:t>
            </w:r>
          </w:p>
        </w:tc>
        <w:tc>
          <w:tcPr>
            <w:tcW w:w="0" w:type="auto"/>
            <w:hideMark/>
          </w:tcPr>
          <w:p w:rsidR="005F1498" w:rsidRPr="003E7A15" w:rsidRDefault="005F1498" w:rsidP="00C9552C">
            <w:pPr>
              <w:widowControl/>
              <w:autoSpaceDE/>
              <w:autoSpaceDN/>
              <w:adjustRightInd/>
              <w:spacing w:line="276" w:lineRule="auto"/>
              <w:jc w:val="both"/>
              <w:rPr>
                <w:sz w:val="28"/>
                <w:szCs w:val="28"/>
                <w:lang w:val="uk-UA" w:eastAsia="uk-UA"/>
              </w:rPr>
            </w:pPr>
            <w:r w:rsidRPr="003E7A15">
              <w:rPr>
                <w:sz w:val="28"/>
                <w:szCs w:val="28"/>
                <w:lang w:val="uk-UA" w:eastAsia="uk-UA"/>
              </w:rPr>
              <w:t>Під покривом ячменю ярого</w:t>
            </w:r>
          </w:p>
        </w:tc>
        <w:tc>
          <w:tcPr>
            <w:tcW w:w="0" w:type="auto"/>
            <w:hideMark/>
          </w:tcPr>
          <w:p w:rsidR="005F1498" w:rsidRPr="003E7A15" w:rsidRDefault="00B02B04" w:rsidP="00C9552C">
            <w:pPr>
              <w:widowControl/>
              <w:autoSpaceDE/>
              <w:autoSpaceDN/>
              <w:adjustRightInd/>
              <w:spacing w:line="276" w:lineRule="auto"/>
              <w:jc w:val="both"/>
              <w:rPr>
                <w:sz w:val="28"/>
                <w:szCs w:val="28"/>
                <w:lang w:val="uk-UA" w:eastAsia="uk-UA"/>
              </w:rPr>
            </w:pPr>
            <w:r w:rsidRPr="003E7A15">
              <w:rPr>
                <w:sz w:val="28"/>
                <w:szCs w:val="28"/>
                <w:lang w:val="uk-UA" w:eastAsia="uk-UA"/>
              </w:rPr>
              <w:t>P45K60</w:t>
            </w:r>
          </w:p>
        </w:tc>
      </w:tr>
      <w:tr w:rsidR="005F1498" w:rsidRPr="003E7A15" w:rsidTr="005F1498">
        <w:tc>
          <w:tcPr>
            <w:tcW w:w="0" w:type="auto"/>
            <w:hideMark/>
          </w:tcPr>
          <w:p w:rsidR="005F1498" w:rsidRPr="003E7A15" w:rsidRDefault="005F1498" w:rsidP="00C9552C">
            <w:pPr>
              <w:widowControl/>
              <w:autoSpaceDE/>
              <w:autoSpaceDN/>
              <w:adjustRightInd/>
              <w:spacing w:line="276" w:lineRule="auto"/>
              <w:jc w:val="both"/>
              <w:rPr>
                <w:sz w:val="28"/>
                <w:szCs w:val="28"/>
                <w:lang w:val="uk-UA" w:eastAsia="uk-UA"/>
              </w:rPr>
            </w:pPr>
            <w:r w:rsidRPr="003E7A15">
              <w:rPr>
                <w:b/>
                <w:bCs/>
                <w:sz w:val="28"/>
                <w:szCs w:val="28"/>
                <w:lang w:val="uk-UA" w:eastAsia="uk-UA"/>
              </w:rPr>
              <w:t>7</w:t>
            </w:r>
          </w:p>
        </w:tc>
        <w:tc>
          <w:tcPr>
            <w:tcW w:w="0" w:type="auto"/>
            <w:hideMark/>
          </w:tcPr>
          <w:p w:rsidR="005F1498" w:rsidRPr="003E7A15" w:rsidRDefault="005F1498" w:rsidP="00C9552C">
            <w:pPr>
              <w:widowControl/>
              <w:autoSpaceDE/>
              <w:autoSpaceDN/>
              <w:adjustRightInd/>
              <w:spacing w:line="276" w:lineRule="auto"/>
              <w:jc w:val="both"/>
              <w:rPr>
                <w:sz w:val="28"/>
                <w:szCs w:val="28"/>
                <w:lang w:val="uk-UA" w:eastAsia="uk-UA"/>
              </w:rPr>
            </w:pPr>
            <w:r w:rsidRPr="003E7A15">
              <w:rPr>
                <w:sz w:val="28"/>
                <w:szCs w:val="28"/>
                <w:lang w:val="uk-UA" w:eastAsia="uk-UA"/>
              </w:rPr>
              <w:t>Під покривом ячменю ярого</w:t>
            </w:r>
          </w:p>
        </w:tc>
        <w:tc>
          <w:tcPr>
            <w:tcW w:w="0" w:type="auto"/>
            <w:hideMark/>
          </w:tcPr>
          <w:p w:rsidR="005F1498" w:rsidRPr="003E7A15" w:rsidRDefault="00B02B04" w:rsidP="00C9552C">
            <w:pPr>
              <w:widowControl/>
              <w:autoSpaceDE/>
              <w:autoSpaceDN/>
              <w:adjustRightInd/>
              <w:spacing w:line="276" w:lineRule="auto"/>
              <w:jc w:val="both"/>
              <w:rPr>
                <w:sz w:val="28"/>
                <w:szCs w:val="28"/>
                <w:lang w:val="uk-UA" w:eastAsia="uk-UA"/>
              </w:rPr>
            </w:pPr>
            <w:r w:rsidRPr="003E7A15">
              <w:rPr>
                <w:sz w:val="28"/>
                <w:szCs w:val="28"/>
                <w:lang w:val="uk-UA" w:eastAsia="uk-UA"/>
              </w:rPr>
              <w:t>N30P60K90</w:t>
            </w:r>
          </w:p>
        </w:tc>
      </w:tr>
      <w:tr w:rsidR="005F1498" w:rsidRPr="003E7A15" w:rsidTr="005F1498">
        <w:tc>
          <w:tcPr>
            <w:tcW w:w="0" w:type="auto"/>
            <w:hideMark/>
          </w:tcPr>
          <w:p w:rsidR="005F1498" w:rsidRPr="003E7A15" w:rsidRDefault="005F1498" w:rsidP="00C9552C">
            <w:pPr>
              <w:widowControl/>
              <w:autoSpaceDE/>
              <w:autoSpaceDN/>
              <w:adjustRightInd/>
              <w:spacing w:line="276" w:lineRule="auto"/>
              <w:jc w:val="both"/>
              <w:rPr>
                <w:sz w:val="28"/>
                <w:szCs w:val="28"/>
                <w:lang w:val="uk-UA" w:eastAsia="uk-UA"/>
              </w:rPr>
            </w:pPr>
            <w:r w:rsidRPr="003E7A15">
              <w:rPr>
                <w:b/>
                <w:bCs/>
                <w:sz w:val="28"/>
                <w:szCs w:val="28"/>
                <w:lang w:val="uk-UA" w:eastAsia="uk-UA"/>
              </w:rPr>
              <w:t>8</w:t>
            </w:r>
          </w:p>
        </w:tc>
        <w:tc>
          <w:tcPr>
            <w:tcW w:w="0" w:type="auto"/>
            <w:hideMark/>
          </w:tcPr>
          <w:p w:rsidR="005F1498" w:rsidRPr="003E7A15" w:rsidRDefault="005F1498" w:rsidP="00C9552C">
            <w:pPr>
              <w:widowControl/>
              <w:autoSpaceDE/>
              <w:autoSpaceDN/>
              <w:adjustRightInd/>
              <w:spacing w:line="276" w:lineRule="auto"/>
              <w:jc w:val="both"/>
              <w:rPr>
                <w:sz w:val="28"/>
                <w:szCs w:val="28"/>
                <w:lang w:val="uk-UA" w:eastAsia="uk-UA"/>
              </w:rPr>
            </w:pPr>
            <w:r w:rsidRPr="003E7A15">
              <w:rPr>
                <w:sz w:val="28"/>
                <w:szCs w:val="28"/>
                <w:lang w:val="uk-UA" w:eastAsia="uk-UA"/>
              </w:rPr>
              <w:t>Під покривом ячменю ярого</w:t>
            </w:r>
          </w:p>
        </w:tc>
        <w:tc>
          <w:tcPr>
            <w:tcW w:w="0" w:type="auto"/>
            <w:hideMark/>
          </w:tcPr>
          <w:p w:rsidR="005F1498" w:rsidRPr="003E7A15" w:rsidRDefault="00B02B04" w:rsidP="00C9552C">
            <w:pPr>
              <w:widowControl/>
              <w:autoSpaceDE/>
              <w:autoSpaceDN/>
              <w:adjustRightInd/>
              <w:spacing w:line="276" w:lineRule="auto"/>
              <w:jc w:val="both"/>
              <w:rPr>
                <w:sz w:val="28"/>
                <w:szCs w:val="28"/>
                <w:lang w:val="uk-UA" w:eastAsia="uk-UA"/>
              </w:rPr>
            </w:pPr>
            <w:r w:rsidRPr="003E7A15">
              <w:rPr>
                <w:sz w:val="28"/>
                <w:szCs w:val="28"/>
                <w:lang w:val="uk-UA" w:eastAsia="uk-UA"/>
              </w:rPr>
              <w:t>P45K60</w:t>
            </w:r>
            <w:r w:rsidR="005F1498" w:rsidRPr="003E7A15">
              <w:rPr>
                <w:sz w:val="28"/>
                <w:szCs w:val="28"/>
                <w:lang w:val="uk-UA" w:eastAsia="uk-UA"/>
              </w:rPr>
              <w:t xml:space="preserve"> + сидерація</w:t>
            </w:r>
          </w:p>
        </w:tc>
      </w:tr>
      <w:tr w:rsidR="005F1498" w:rsidRPr="003E7A15" w:rsidTr="005F1498">
        <w:tc>
          <w:tcPr>
            <w:tcW w:w="0" w:type="auto"/>
            <w:hideMark/>
          </w:tcPr>
          <w:p w:rsidR="005F1498" w:rsidRPr="003E7A15" w:rsidRDefault="005F1498" w:rsidP="00C9552C">
            <w:pPr>
              <w:widowControl/>
              <w:autoSpaceDE/>
              <w:autoSpaceDN/>
              <w:adjustRightInd/>
              <w:spacing w:line="276" w:lineRule="auto"/>
              <w:jc w:val="both"/>
              <w:rPr>
                <w:sz w:val="28"/>
                <w:szCs w:val="28"/>
                <w:lang w:val="uk-UA" w:eastAsia="uk-UA"/>
              </w:rPr>
            </w:pPr>
            <w:r w:rsidRPr="003E7A15">
              <w:rPr>
                <w:b/>
                <w:bCs/>
                <w:sz w:val="28"/>
                <w:szCs w:val="28"/>
                <w:lang w:val="uk-UA" w:eastAsia="uk-UA"/>
              </w:rPr>
              <w:t>9</w:t>
            </w:r>
          </w:p>
        </w:tc>
        <w:tc>
          <w:tcPr>
            <w:tcW w:w="0" w:type="auto"/>
            <w:hideMark/>
          </w:tcPr>
          <w:p w:rsidR="005F1498" w:rsidRPr="003E7A15" w:rsidRDefault="005F1498" w:rsidP="00C9552C">
            <w:pPr>
              <w:widowControl/>
              <w:autoSpaceDE/>
              <w:autoSpaceDN/>
              <w:adjustRightInd/>
              <w:spacing w:line="276" w:lineRule="auto"/>
              <w:jc w:val="both"/>
              <w:rPr>
                <w:sz w:val="28"/>
                <w:szCs w:val="28"/>
                <w:lang w:val="uk-UA" w:eastAsia="uk-UA"/>
              </w:rPr>
            </w:pPr>
            <w:r w:rsidRPr="003E7A15">
              <w:rPr>
                <w:sz w:val="28"/>
                <w:szCs w:val="28"/>
                <w:lang w:val="uk-UA" w:eastAsia="uk-UA"/>
              </w:rPr>
              <w:t xml:space="preserve">Під покривом </w:t>
            </w:r>
            <w:proofErr w:type="spellStart"/>
            <w:r w:rsidRPr="003E7A15">
              <w:rPr>
                <w:sz w:val="28"/>
                <w:szCs w:val="28"/>
                <w:lang w:val="uk-UA" w:eastAsia="uk-UA"/>
              </w:rPr>
              <w:t>овса</w:t>
            </w:r>
            <w:proofErr w:type="spellEnd"/>
          </w:p>
        </w:tc>
        <w:tc>
          <w:tcPr>
            <w:tcW w:w="0" w:type="auto"/>
            <w:hideMark/>
          </w:tcPr>
          <w:p w:rsidR="005F1498" w:rsidRPr="003E7A15" w:rsidRDefault="005F1498" w:rsidP="00C9552C">
            <w:pPr>
              <w:widowControl/>
              <w:autoSpaceDE/>
              <w:autoSpaceDN/>
              <w:adjustRightInd/>
              <w:spacing w:line="276" w:lineRule="auto"/>
              <w:jc w:val="both"/>
              <w:rPr>
                <w:sz w:val="28"/>
                <w:szCs w:val="28"/>
                <w:lang w:val="uk-UA" w:eastAsia="uk-UA"/>
              </w:rPr>
            </w:pPr>
            <w:r w:rsidRPr="003E7A15">
              <w:rPr>
                <w:sz w:val="28"/>
                <w:szCs w:val="28"/>
                <w:lang w:val="uk-UA" w:eastAsia="uk-UA"/>
              </w:rPr>
              <w:t>Без добрив (Контроль)</w:t>
            </w:r>
          </w:p>
        </w:tc>
      </w:tr>
      <w:tr w:rsidR="005F1498" w:rsidRPr="003E7A15" w:rsidTr="005F1498">
        <w:tc>
          <w:tcPr>
            <w:tcW w:w="0" w:type="auto"/>
            <w:hideMark/>
          </w:tcPr>
          <w:p w:rsidR="005F1498" w:rsidRPr="003E7A15" w:rsidRDefault="005F1498" w:rsidP="00C9552C">
            <w:pPr>
              <w:widowControl/>
              <w:autoSpaceDE/>
              <w:autoSpaceDN/>
              <w:adjustRightInd/>
              <w:spacing w:line="276" w:lineRule="auto"/>
              <w:jc w:val="both"/>
              <w:rPr>
                <w:sz w:val="28"/>
                <w:szCs w:val="28"/>
                <w:lang w:val="uk-UA" w:eastAsia="uk-UA"/>
              </w:rPr>
            </w:pPr>
            <w:r w:rsidRPr="003E7A15">
              <w:rPr>
                <w:b/>
                <w:bCs/>
                <w:sz w:val="28"/>
                <w:szCs w:val="28"/>
                <w:lang w:val="uk-UA" w:eastAsia="uk-UA"/>
              </w:rPr>
              <w:t>10</w:t>
            </w:r>
          </w:p>
        </w:tc>
        <w:tc>
          <w:tcPr>
            <w:tcW w:w="0" w:type="auto"/>
            <w:hideMark/>
          </w:tcPr>
          <w:p w:rsidR="005F1498" w:rsidRPr="003E7A15" w:rsidRDefault="005F1498" w:rsidP="00C9552C">
            <w:pPr>
              <w:widowControl/>
              <w:autoSpaceDE/>
              <w:autoSpaceDN/>
              <w:adjustRightInd/>
              <w:spacing w:line="276" w:lineRule="auto"/>
              <w:jc w:val="both"/>
              <w:rPr>
                <w:sz w:val="28"/>
                <w:szCs w:val="28"/>
                <w:lang w:val="uk-UA" w:eastAsia="uk-UA"/>
              </w:rPr>
            </w:pPr>
            <w:r w:rsidRPr="003E7A15">
              <w:rPr>
                <w:sz w:val="28"/>
                <w:szCs w:val="28"/>
                <w:lang w:val="uk-UA" w:eastAsia="uk-UA"/>
              </w:rPr>
              <w:t xml:space="preserve">Під покривом </w:t>
            </w:r>
            <w:proofErr w:type="spellStart"/>
            <w:r w:rsidRPr="003E7A15">
              <w:rPr>
                <w:sz w:val="28"/>
                <w:szCs w:val="28"/>
                <w:lang w:val="uk-UA" w:eastAsia="uk-UA"/>
              </w:rPr>
              <w:t>овса</w:t>
            </w:r>
            <w:proofErr w:type="spellEnd"/>
          </w:p>
        </w:tc>
        <w:tc>
          <w:tcPr>
            <w:tcW w:w="0" w:type="auto"/>
            <w:hideMark/>
          </w:tcPr>
          <w:p w:rsidR="005F1498" w:rsidRPr="003E7A15" w:rsidRDefault="00B02B04" w:rsidP="00C9552C">
            <w:pPr>
              <w:widowControl/>
              <w:autoSpaceDE/>
              <w:autoSpaceDN/>
              <w:adjustRightInd/>
              <w:spacing w:line="276" w:lineRule="auto"/>
              <w:jc w:val="both"/>
              <w:rPr>
                <w:sz w:val="28"/>
                <w:szCs w:val="28"/>
                <w:lang w:val="uk-UA" w:eastAsia="uk-UA"/>
              </w:rPr>
            </w:pPr>
            <w:r w:rsidRPr="003E7A15">
              <w:rPr>
                <w:sz w:val="28"/>
                <w:szCs w:val="28"/>
                <w:lang w:val="uk-UA" w:eastAsia="uk-UA"/>
              </w:rPr>
              <w:t>P45K60</w:t>
            </w:r>
          </w:p>
        </w:tc>
      </w:tr>
      <w:tr w:rsidR="005F1498" w:rsidRPr="003E7A15" w:rsidTr="005F1498">
        <w:tc>
          <w:tcPr>
            <w:tcW w:w="0" w:type="auto"/>
            <w:hideMark/>
          </w:tcPr>
          <w:p w:rsidR="005F1498" w:rsidRPr="003E7A15" w:rsidRDefault="005F1498" w:rsidP="00C9552C">
            <w:pPr>
              <w:widowControl/>
              <w:autoSpaceDE/>
              <w:autoSpaceDN/>
              <w:adjustRightInd/>
              <w:spacing w:line="276" w:lineRule="auto"/>
              <w:jc w:val="both"/>
              <w:rPr>
                <w:sz w:val="28"/>
                <w:szCs w:val="28"/>
                <w:lang w:val="uk-UA" w:eastAsia="uk-UA"/>
              </w:rPr>
            </w:pPr>
            <w:r w:rsidRPr="003E7A15">
              <w:rPr>
                <w:b/>
                <w:bCs/>
                <w:sz w:val="28"/>
                <w:szCs w:val="28"/>
                <w:lang w:val="uk-UA" w:eastAsia="uk-UA"/>
              </w:rPr>
              <w:lastRenderedPageBreak/>
              <w:t>11</w:t>
            </w:r>
          </w:p>
        </w:tc>
        <w:tc>
          <w:tcPr>
            <w:tcW w:w="0" w:type="auto"/>
            <w:hideMark/>
          </w:tcPr>
          <w:p w:rsidR="005F1498" w:rsidRPr="003E7A15" w:rsidRDefault="005F1498" w:rsidP="00C9552C">
            <w:pPr>
              <w:widowControl/>
              <w:autoSpaceDE/>
              <w:autoSpaceDN/>
              <w:adjustRightInd/>
              <w:spacing w:line="276" w:lineRule="auto"/>
              <w:jc w:val="both"/>
              <w:rPr>
                <w:sz w:val="28"/>
                <w:szCs w:val="28"/>
                <w:lang w:val="uk-UA" w:eastAsia="uk-UA"/>
              </w:rPr>
            </w:pPr>
            <w:r w:rsidRPr="003E7A15">
              <w:rPr>
                <w:sz w:val="28"/>
                <w:szCs w:val="28"/>
                <w:lang w:val="uk-UA" w:eastAsia="uk-UA"/>
              </w:rPr>
              <w:t xml:space="preserve">Під покривом </w:t>
            </w:r>
            <w:proofErr w:type="spellStart"/>
            <w:r w:rsidRPr="003E7A15">
              <w:rPr>
                <w:sz w:val="28"/>
                <w:szCs w:val="28"/>
                <w:lang w:val="uk-UA" w:eastAsia="uk-UA"/>
              </w:rPr>
              <w:t>овса</w:t>
            </w:r>
            <w:proofErr w:type="spellEnd"/>
          </w:p>
        </w:tc>
        <w:tc>
          <w:tcPr>
            <w:tcW w:w="0" w:type="auto"/>
            <w:hideMark/>
          </w:tcPr>
          <w:p w:rsidR="005F1498" w:rsidRPr="003E7A15" w:rsidRDefault="00B02B04" w:rsidP="00C9552C">
            <w:pPr>
              <w:widowControl/>
              <w:autoSpaceDE/>
              <w:autoSpaceDN/>
              <w:adjustRightInd/>
              <w:spacing w:line="276" w:lineRule="auto"/>
              <w:jc w:val="both"/>
              <w:rPr>
                <w:sz w:val="28"/>
                <w:szCs w:val="28"/>
                <w:lang w:val="uk-UA" w:eastAsia="uk-UA"/>
              </w:rPr>
            </w:pPr>
            <w:r w:rsidRPr="003E7A15">
              <w:rPr>
                <w:sz w:val="28"/>
                <w:szCs w:val="28"/>
                <w:lang w:val="uk-UA" w:eastAsia="uk-UA"/>
              </w:rPr>
              <w:t>N</w:t>
            </w:r>
            <w:r w:rsidR="005F1498" w:rsidRPr="003E7A15">
              <w:rPr>
                <w:sz w:val="28"/>
                <w:szCs w:val="28"/>
                <w:lang w:val="uk-UA" w:eastAsia="uk-UA"/>
              </w:rPr>
              <w:t>3</w:t>
            </w:r>
            <w:r w:rsidRPr="003E7A15">
              <w:rPr>
                <w:sz w:val="28"/>
                <w:szCs w:val="28"/>
                <w:lang w:val="uk-UA" w:eastAsia="uk-UA"/>
              </w:rPr>
              <w:t>0P60K90</w:t>
            </w:r>
          </w:p>
        </w:tc>
      </w:tr>
      <w:tr w:rsidR="005F1498" w:rsidRPr="003E7A15" w:rsidTr="005F1498">
        <w:tc>
          <w:tcPr>
            <w:tcW w:w="0" w:type="auto"/>
            <w:hideMark/>
          </w:tcPr>
          <w:p w:rsidR="005F1498" w:rsidRPr="003E7A15" w:rsidRDefault="005F1498" w:rsidP="00C9552C">
            <w:pPr>
              <w:widowControl/>
              <w:autoSpaceDE/>
              <w:autoSpaceDN/>
              <w:adjustRightInd/>
              <w:spacing w:line="276" w:lineRule="auto"/>
              <w:jc w:val="both"/>
              <w:rPr>
                <w:sz w:val="28"/>
                <w:szCs w:val="28"/>
                <w:lang w:val="uk-UA" w:eastAsia="uk-UA"/>
              </w:rPr>
            </w:pPr>
            <w:r w:rsidRPr="003E7A15">
              <w:rPr>
                <w:b/>
                <w:bCs/>
                <w:sz w:val="28"/>
                <w:szCs w:val="28"/>
                <w:lang w:val="uk-UA" w:eastAsia="uk-UA"/>
              </w:rPr>
              <w:t>12</w:t>
            </w:r>
          </w:p>
        </w:tc>
        <w:tc>
          <w:tcPr>
            <w:tcW w:w="0" w:type="auto"/>
            <w:hideMark/>
          </w:tcPr>
          <w:p w:rsidR="005F1498" w:rsidRPr="003E7A15" w:rsidRDefault="005F1498" w:rsidP="00C9552C">
            <w:pPr>
              <w:widowControl/>
              <w:autoSpaceDE/>
              <w:autoSpaceDN/>
              <w:adjustRightInd/>
              <w:spacing w:line="276" w:lineRule="auto"/>
              <w:jc w:val="both"/>
              <w:rPr>
                <w:sz w:val="28"/>
                <w:szCs w:val="28"/>
                <w:lang w:val="uk-UA" w:eastAsia="uk-UA"/>
              </w:rPr>
            </w:pPr>
            <w:r w:rsidRPr="003E7A15">
              <w:rPr>
                <w:sz w:val="28"/>
                <w:szCs w:val="28"/>
                <w:lang w:val="uk-UA" w:eastAsia="uk-UA"/>
              </w:rPr>
              <w:t xml:space="preserve">Під покривом </w:t>
            </w:r>
            <w:proofErr w:type="spellStart"/>
            <w:r w:rsidRPr="003E7A15">
              <w:rPr>
                <w:sz w:val="28"/>
                <w:szCs w:val="28"/>
                <w:lang w:val="uk-UA" w:eastAsia="uk-UA"/>
              </w:rPr>
              <w:t>овса</w:t>
            </w:r>
            <w:proofErr w:type="spellEnd"/>
          </w:p>
        </w:tc>
        <w:tc>
          <w:tcPr>
            <w:tcW w:w="0" w:type="auto"/>
            <w:hideMark/>
          </w:tcPr>
          <w:p w:rsidR="005F1498" w:rsidRPr="003E7A15" w:rsidRDefault="00B02B04" w:rsidP="00C9552C">
            <w:pPr>
              <w:widowControl/>
              <w:autoSpaceDE/>
              <w:autoSpaceDN/>
              <w:adjustRightInd/>
              <w:spacing w:line="276" w:lineRule="auto"/>
              <w:jc w:val="both"/>
              <w:rPr>
                <w:sz w:val="28"/>
                <w:szCs w:val="28"/>
                <w:lang w:val="uk-UA" w:eastAsia="uk-UA"/>
              </w:rPr>
            </w:pPr>
            <w:r w:rsidRPr="003E7A15">
              <w:rPr>
                <w:sz w:val="28"/>
                <w:szCs w:val="28"/>
                <w:lang w:val="uk-UA" w:eastAsia="uk-UA"/>
              </w:rPr>
              <w:t>P45K60</w:t>
            </w:r>
            <w:r w:rsidR="005F1498" w:rsidRPr="003E7A15">
              <w:rPr>
                <w:sz w:val="28"/>
                <w:szCs w:val="28"/>
                <w:lang w:val="uk-UA" w:eastAsia="uk-UA"/>
              </w:rPr>
              <w:t xml:space="preserve"> + сидерація</w:t>
            </w:r>
          </w:p>
        </w:tc>
      </w:tr>
    </w:tbl>
    <w:p w:rsidR="005F1498" w:rsidRPr="003E7A15" w:rsidRDefault="005F1498" w:rsidP="005F1498">
      <w:pPr>
        <w:widowControl/>
        <w:autoSpaceDE/>
        <w:autoSpaceDN/>
        <w:adjustRightInd/>
        <w:spacing w:before="480" w:after="480" w:line="360" w:lineRule="auto"/>
        <w:jc w:val="both"/>
        <w:rPr>
          <w:sz w:val="28"/>
          <w:szCs w:val="28"/>
          <w:lang w:val="uk-UA" w:eastAsia="uk-UA"/>
        </w:rPr>
      </w:pPr>
    </w:p>
    <w:p w:rsidR="005F1498" w:rsidRPr="003E7A15" w:rsidRDefault="005F1498" w:rsidP="00C9552C">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Методичні умови фіксації результатів</w:t>
      </w:r>
    </w:p>
    <w:p w:rsidR="005F1498" w:rsidRPr="003E7A15" w:rsidRDefault="005F1498" w:rsidP="00C9552C">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Облікова площа</w:t>
      </w:r>
      <w:r w:rsidRPr="003E7A15">
        <w:rPr>
          <w:sz w:val="28"/>
          <w:szCs w:val="28"/>
          <w:lang w:val="uk-UA" w:eastAsia="uk-UA"/>
        </w:rPr>
        <w:t xml:space="preserve"> кожної елементарної ділянки становила 30 м², загальна площа — 50 м².</w:t>
      </w:r>
    </w:p>
    <w:p w:rsidR="005F1498" w:rsidRPr="003E7A15" w:rsidRDefault="005F1498" w:rsidP="00C9552C">
      <w:pPr>
        <w:widowControl/>
        <w:autoSpaceDE/>
        <w:autoSpaceDN/>
        <w:adjustRightInd/>
        <w:spacing w:line="360" w:lineRule="auto"/>
        <w:ind w:firstLine="851"/>
        <w:jc w:val="both"/>
        <w:rPr>
          <w:sz w:val="28"/>
          <w:szCs w:val="28"/>
          <w:lang w:val="uk-UA" w:eastAsia="uk-UA"/>
        </w:rPr>
      </w:pPr>
      <w:r w:rsidRPr="003E7A15">
        <w:rPr>
          <w:sz w:val="28"/>
          <w:szCs w:val="28"/>
          <w:lang w:val="uk-UA" w:eastAsia="uk-UA"/>
        </w:rPr>
        <w:t>Повторність у досліді — чотириразова, розміщення ділянок — послідовне у два яруси.</w:t>
      </w:r>
    </w:p>
    <w:p w:rsidR="005F1498" w:rsidRPr="003E7A15" w:rsidRDefault="005F1498" w:rsidP="00C9552C">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Для сівби використовували насіння конюшини лучної сорту </w:t>
      </w:r>
      <w:r w:rsidRPr="003E7A15">
        <w:rPr>
          <w:i/>
          <w:iCs/>
          <w:sz w:val="28"/>
          <w:szCs w:val="28"/>
          <w:lang w:val="uk-UA" w:eastAsia="uk-UA"/>
        </w:rPr>
        <w:t>Поліс</w:t>
      </w:r>
      <w:r w:rsidRPr="003E7A15">
        <w:rPr>
          <w:sz w:val="28"/>
          <w:szCs w:val="28"/>
          <w:lang w:val="uk-UA" w:eastAsia="uk-UA"/>
        </w:rPr>
        <w:t xml:space="preserve"> із нормою висіву 15 кг/га (у чистому посіві). У підпокривних варіантах норму висіву конюшини знижували до 12 кг/га.</w:t>
      </w:r>
    </w:p>
    <w:p w:rsidR="00C9552C" w:rsidRPr="003E7A15" w:rsidRDefault="00C9552C" w:rsidP="00C9552C">
      <w:pPr>
        <w:widowControl/>
        <w:autoSpaceDE/>
        <w:autoSpaceDN/>
        <w:adjustRightInd/>
        <w:spacing w:line="360" w:lineRule="auto"/>
        <w:ind w:firstLine="851"/>
        <w:jc w:val="both"/>
        <w:rPr>
          <w:sz w:val="28"/>
          <w:szCs w:val="28"/>
          <w:lang w:val="uk-UA" w:eastAsia="uk-UA"/>
        </w:rPr>
      </w:pPr>
    </w:p>
    <w:p w:rsidR="00C9552C" w:rsidRPr="003E7A15" w:rsidRDefault="00C9552C" w:rsidP="00C9552C">
      <w:pPr>
        <w:widowControl/>
        <w:autoSpaceDE/>
        <w:autoSpaceDN/>
        <w:adjustRightInd/>
        <w:spacing w:line="360" w:lineRule="auto"/>
        <w:ind w:firstLine="851"/>
        <w:jc w:val="both"/>
        <w:rPr>
          <w:b/>
          <w:bCs/>
          <w:sz w:val="28"/>
          <w:szCs w:val="28"/>
          <w:lang w:val="uk-UA" w:eastAsia="uk-UA"/>
        </w:rPr>
      </w:pPr>
      <w:r w:rsidRPr="003E7A15">
        <w:rPr>
          <w:b/>
          <w:bCs/>
          <w:sz w:val="28"/>
          <w:szCs w:val="28"/>
          <w:lang w:val="uk-UA" w:eastAsia="uk-UA"/>
        </w:rPr>
        <w:t>2.3. Методика проведення спостережень, обліків та аналізів</w:t>
      </w:r>
    </w:p>
    <w:p w:rsidR="00C9552C" w:rsidRPr="003E7A15" w:rsidRDefault="00C9552C" w:rsidP="00C9552C">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Для виконання поставлених завдань, оцінки параметрів росту, розвитку та формування продуктивності конюшини лучної у </w:t>
      </w:r>
      <w:proofErr w:type="spellStart"/>
      <w:r w:rsidRPr="003E7A15">
        <w:rPr>
          <w:sz w:val="28"/>
          <w:szCs w:val="28"/>
          <w:lang w:val="uk-UA" w:eastAsia="uk-UA"/>
        </w:rPr>
        <w:t>короткоротаційній</w:t>
      </w:r>
      <w:proofErr w:type="spellEnd"/>
      <w:r w:rsidRPr="003E7A15">
        <w:rPr>
          <w:sz w:val="28"/>
          <w:szCs w:val="28"/>
          <w:lang w:val="uk-UA" w:eastAsia="uk-UA"/>
        </w:rPr>
        <w:t xml:space="preserve"> сівозміні на дослідному полі </w:t>
      </w:r>
      <w:hyperlink r:id="rId47" w:tgtFrame="_blank" w:history="1">
        <w:r w:rsidRPr="003E7A15">
          <w:rPr>
            <w:sz w:val="28"/>
            <w:szCs w:val="28"/>
            <w:u w:val="single"/>
            <w:lang w:val="uk-UA" w:eastAsia="uk-UA"/>
          </w:rPr>
          <w:t>І</w:t>
        </w:r>
        <w:r w:rsidRPr="003E7A15">
          <w:rPr>
            <w:sz w:val="28"/>
            <w:szCs w:val="28"/>
            <w:lang w:val="uk-UA" w:eastAsia="uk-UA"/>
          </w:rPr>
          <w:t>СГП НААН</w:t>
        </w:r>
      </w:hyperlink>
      <w:r w:rsidRPr="003E7A15">
        <w:rPr>
          <w:sz w:val="28"/>
          <w:szCs w:val="28"/>
          <w:lang w:val="uk-UA" w:eastAsia="uk-UA"/>
        </w:rPr>
        <w:t xml:space="preserve"> проводили комплекс агрономічних, біометричних, фізіологічних, лабораторних та математично-статистичних досліджень. Усі обліки, спостереження та аналізи здійснювали відповідно до загальноприйнятих методичних вказівок Інституту кормів та сільського господарства Полісся НААН, Інституту землеробства НААН та Б. А. </w:t>
      </w:r>
      <w:proofErr w:type="spellStart"/>
      <w:r w:rsidRPr="003E7A15">
        <w:rPr>
          <w:sz w:val="28"/>
          <w:szCs w:val="28"/>
          <w:lang w:val="uk-UA" w:eastAsia="uk-UA"/>
        </w:rPr>
        <w:t>Доспєхова</w:t>
      </w:r>
      <w:proofErr w:type="spellEnd"/>
      <w:r w:rsidRPr="003E7A15">
        <w:rPr>
          <w:sz w:val="28"/>
          <w:szCs w:val="28"/>
          <w:lang w:val="uk-UA" w:eastAsia="uk-UA"/>
        </w:rPr>
        <w:t>.</w:t>
      </w:r>
    </w:p>
    <w:p w:rsidR="00C9552C" w:rsidRPr="003E7A15" w:rsidRDefault="00C9552C" w:rsidP="00C9552C">
      <w:pPr>
        <w:widowControl/>
        <w:autoSpaceDE/>
        <w:autoSpaceDN/>
        <w:adjustRightInd/>
        <w:spacing w:line="360" w:lineRule="auto"/>
        <w:ind w:firstLine="851"/>
        <w:jc w:val="center"/>
        <w:rPr>
          <w:b/>
          <w:bCs/>
          <w:sz w:val="28"/>
          <w:szCs w:val="28"/>
          <w:lang w:val="uk-UA" w:eastAsia="uk-UA"/>
        </w:rPr>
      </w:pPr>
      <w:proofErr w:type="spellStart"/>
      <w:r w:rsidRPr="003E7A15">
        <w:rPr>
          <w:b/>
          <w:bCs/>
          <w:sz w:val="28"/>
          <w:szCs w:val="28"/>
          <w:lang w:val="uk-UA" w:eastAsia="uk-UA"/>
        </w:rPr>
        <w:t>Феніологічні</w:t>
      </w:r>
      <w:proofErr w:type="spellEnd"/>
      <w:r w:rsidRPr="003E7A15">
        <w:rPr>
          <w:b/>
          <w:bCs/>
          <w:sz w:val="28"/>
          <w:szCs w:val="28"/>
          <w:lang w:val="uk-UA" w:eastAsia="uk-UA"/>
        </w:rPr>
        <w:t xml:space="preserve"> спостереження</w:t>
      </w:r>
    </w:p>
    <w:p w:rsidR="00C9552C" w:rsidRPr="003E7A15" w:rsidRDefault="00C9552C" w:rsidP="00C9552C">
      <w:pPr>
        <w:widowControl/>
        <w:autoSpaceDE/>
        <w:autoSpaceDN/>
        <w:adjustRightInd/>
        <w:spacing w:line="360" w:lineRule="auto"/>
        <w:ind w:firstLine="851"/>
        <w:jc w:val="both"/>
        <w:rPr>
          <w:sz w:val="28"/>
          <w:szCs w:val="28"/>
          <w:lang w:val="uk-UA" w:eastAsia="uk-UA"/>
        </w:rPr>
      </w:pPr>
      <w:r w:rsidRPr="003E7A15">
        <w:rPr>
          <w:sz w:val="28"/>
          <w:szCs w:val="28"/>
          <w:lang w:val="uk-UA" w:eastAsia="uk-UA"/>
        </w:rPr>
        <w:t>На спеціально виділених постійних модельних ділянках проводили регулярні візуальні спостереження з фіксацією дат настання основних фаз росту та розвитку рослин конюшини лучної:</w:t>
      </w:r>
    </w:p>
    <w:p w:rsidR="00C9552C" w:rsidRPr="003E7A15" w:rsidRDefault="00C9552C" w:rsidP="00C9552C">
      <w:pPr>
        <w:widowControl/>
        <w:autoSpaceDE/>
        <w:autoSpaceDN/>
        <w:adjustRightInd/>
        <w:spacing w:line="360" w:lineRule="auto"/>
        <w:ind w:firstLine="851"/>
        <w:jc w:val="both"/>
        <w:rPr>
          <w:sz w:val="28"/>
          <w:szCs w:val="28"/>
          <w:lang w:val="uk-UA" w:eastAsia="uk-UA"/>
        </w:rPr>
      </w:pPr>
      <w:r w:rsidRPr="003E7A15">
        <w:rPr>
          <w:sz w:val="28"/>
          <w:szCs w:val="28"/>
          <w:lang w:val="uk-UA" w:eastAsia="uk-UA"/>
        </w:rPr>
        <w:t>Повні сходи (поява першого трійчастого листка);</w:t>
      </w:r>
    </w:p>
    <w:p w:rsidR="00C9552C" w:rsidRPr="003E7A15" w:rsidRDefault="00C9552C" w:rsidP="00C9552C">
      <w:pPr>
        <w:widowControl/>
        <w:autoSpaceDE/>
        <w:autoSpaceDN/>
        <w:adjustRightInd/>
        <w:spacing w:line="360" w:lineRule="auto"/>
        <w:ind w:firstLine="851"/>
        <w:jc w:val="both"/>
        <w:rPr>
          <w:sz w:val="28"/>
          <w:szCs w:val="28"/>
          <w:lang w:val="uk-UA" w:eastAsia="uk-UA"/>
        </w:rPr>
      </w:pPr>
      <w:r w:rsidRPr="003E7A15">
        <w:rPr>
          <w:sz w:val="28"/>
          <w:szCs w:val="28"/>
          <w:lang w:val="uk-UA" w:eastAsia="uk-UA"/>
        </w:rPr>
        <w:t>Весняне відновлення вегетації (для другого року життя);</w:t>
      </w:r>
    </w:p>
    <w:p w:rsidR="00C9552C" w:rsidRPr="003E7A15" w:rsidRDefault="00C9552C" w:rsidP="00C9552C">
      <w:pPr>
        <w:widowControl/>
        <w:autoSpaceDE/>
        <w:autoSpaceDN/>
        <w:adjustRightInd/>
        <w:spacing w:line="360" w:lineRule="auto"/>
        <w:ind w:firstLine="851"/>
        <w:jc w:val="both"/>
        <w:rPr>
          <w:sz w:val="28"/>
          <w:szCs w:val="28"/>
          <w:lang w:val="uk-UA" w:eastAsia="uk-UA"/>
        </w:rPr>
      </w:pPr>
      <w:r w:rsidRPr="003E7A15">
        <w:rPr>
          <w:sz w:val="28"/>
          <w:szCs w:val="28"/>
          <w:lang w:val="uk-UA" w:eastAsia="uk-UA"/>
        </w:rPr>
        <w:t>Стеблування (галуження);</w:t>
      </w:r>
    </w:p>
    <w:p w:rsidR="00C9552C" w:rsidRPr="003E7A15" w:rsidRDefault="00C9552C" w:rsidP="00C9552C">
      <w:pPr>
        <w:widowControl/>
        <w:autoSpaceDE/>
        <w:autoSpaceDN/>
        <w:adjustRightInd/>
        <w:spacing w:line="360" w:lineRule="auto"/>
        <w:ind w:firstLine="851"/>
        <w:jc w:val="both"/>
        <w:rPr>
          <w:sz w:val="28"/>
          <w:szCs w:val="28"/>
          <w:lang w:val="uk-UA" w:eastAsia="uk-UA"/>
        </w:rPr>
      </w:pPr>
      <w:r w:rsidRPr="003E7A15">
        <w:rPr>
          <w:sz w:val="28"/>
          <w:szCs w:val="28"/>
          <w:lang w:val="uk-UA" w:eastAsia="uk-UA"/>
        </w:rPr>
        <w:lastRenderedPageBreak/>
        <w:t>Бутонізація;</w:t>
      </w:r>
    </w:p>
    <w:p w:rsidR="00C9552C" w:rsidRPr="003E7A15" w:rsidRDefault="00C9552C" w:rsidP="00C9552C">
      <w:pPr>
        <w:widowControl/>
        <w:autoSpaceDE/>
        <w:autoSpaceDN/>
        <w:adjustRightInd/>
        <w:spacing w:line="360" w:lineRule="auto"/>
        <w:ind w:firstLine="851"/>
        <w:jc w:val="both"/>
        <w:rPr>
          <w:sz w:val="28"/>
          <w:szCs w:val="28"/>
          <w:lang w:val="uk-UA" w:eastAsia="uk-UA"/>
        </w:rPr>
      </w:pPr>
      <w:r w:rsidRPr="003E7A15">
        <w:rPr>
          <w:sz w:val="28"/>
          <w:szCs w:val="28"/>
          <w:lang w:val="uk-UA" w:eastAsia="uk-UA"/>
        </w:rPr>
        <w:t>Початок цвітіння (10% рослин у цвітінні);</w:t>
      </w:r>
    </w:p>
    <w:p w:rsidR="00C9552C" w:rsidRPr="003E7A15" w:rsidRDefault="00C9552C" w:rsidP="00C9552C">
      <w:pPr>
        <w:widowControl/>
        <w:autoSpaceDE/>
        <w:autoSpaceDN/>
        <w:adjustRightInd/>
        <w:spacing w:line="360" w:lineRule="auto"/>
        <w:ind w:firstLine="851"/>
        <w:jc w:val="both"/>
        <w:rPr>
          <w:sz w:val="28"/>
          <w:szCs w:val="28"/>
          <w:lang w:val="uk-UA" w:eastAsia="uk-UA"/>
        </w:rPr>
      </w:pPr>
      <w:r w:rsidRPr="003E7A15">
        <w:rPr>
          <w:sz w:val="28"/>
          <w:szCs w:val="28"/>
          <w:lang w:val="uk-UA" w:eastAsia="uk-UA"/>
        </w:rPr>
        <w:t>Повне цвітіння (75% рослин у цвітінні);</w:t>
      </w:r>
    </w:p>
    <w:p w:rsidR="00C9552C" w:rsidRPr="003E7A15" w:rsidRDefault="00C9552C" w:rsidP="00C9552C">
      <w:pPr>
        <w:widowControl/>
        <w:autoSpaceDE/>
        <w:autoSpaceDN/>
        <w:adjustRightInd/>
        <w:spacing w:line="360" w:lineRule="auto"/>
        <w:ind w:firstLine="851"/>
        <w:jc w:val="both"/>
        <w:rPr>
          <w:sz w:val="28"/>
          <w:szCs w:val="28"/>
          <w:lang w:val="uk-UA" w:eastAsia="uk-UA"/>
        </w:rPr>
      </w:pPr>
      <w:r w:rsidRPr="003E7A15">
        <w:rPr>
          <w:sz w:val="28"/>
          <w:szCs w:val="28"/>
          <w:lang w:val="uk-UA" w:eastAsia="uk-UA"/>
        </w:rPr>
        <w:t>Дозрівання насіння (за наявності насіннєвих посівів).</w:t>
      </w:r>
    </w:p>
    <w:p w:rsidR="00C9552C" w:rsidRPr="003E7A15" w:rsidRDefault="00C9552C" w:rsidP="00C9552C">
      <w:pPr>
        <w:widowControl/>
        <w:autoSpaceDE/>
        <w:autoSpaceDN/>
        <w:adjustRightInd/>
        <w:spacing w:line="360" w:lineRule="auto"/>
        <w:ind w:firstLine="851"/>
        <w:jc w:val="both"/>
        <w:rPr>
          <w:sz w:val="28"/>
          <w:szCs w:val="28"/>
          <w:lang w:val="uk-UA" w:eastAsia="uk-UA"/>
        </w:rPr>
      </w:pPr>
      <w:r w:rsidRPr="003E7A15">
        <w:rPr>
          <w:sz w:val="28"/>
          <w:szCs w:val="28"/>
          <w:lang w:val="uk-UA" w:eastAsia="uk-UA"/>
        </w:rPr>
        <w:t>Фазу вважали зафіксованою, якщо вона наступала у 75% рослин на дослідній ділянці.</w:t>
      </w:r>
    </w:p>
    <w:p w:rsidR="00C9552C" w:rsidRPr="003E7A15" w:rsidRDefault="00C9552C" w:rsidP="00C9552C">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Біометричні та фізіологічні обліки</w:t>
      </w:r>
    </w:p>
    <w:p w:rsidR="00C9552C" w:rsidRPr="003E7A15" w:rsidRDefault="00C9552C" w:rsidP="00C9552C">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Густота стояння рослин</w:t>
      </w:r>
      <w:r w:rsidRPr="003E7A15">
        <w:rPr>
          <w:sz w:val="28"/>
          <w:szCs w:val="28"/>
          <w:lang w:val="uk-UA" w:eastAsia="uk-UA"/>
        </w:rPr>
        <w:t xml:space="preserve">: Облік проводили у фазу повних сходів (або навесні після відновлення вегетації) та перед збиранням урожаю шляхом підрахунку кількості рослин на фіксованих майданчиках площею 0,25 м² (у чотирьох місцях кожної ділянки </w:t>
      </w:r>
      <w:proofErr w:type="spellStart"/>
      <w:r w:rsidRPr="003E7A15">
        <w:rPr>
          <w:sz w:val="28"/>
          <w:szCs w:val="28"/>
          <w:lang w:val="uk-UA" w:eastAsia="uk-UA"/>
        </w:rPr>
        <w:t>non-destructively</w:t>
      </w:r>
      <w:proofErr w:type="spellEnd"/>
      <w:r w:rsidRPr="003E7A15">
        <w:rPr>
          <w:sz w:val="28"/>
          <w:szCs w:val="28"/>
          <w:lang w:val="uk-UA" w:eastAsia="uk-UA"/>
        </w:rPr>
        <w:t>).</w:t>
      </w:r>
    </w:p>
    <w:p w:rsidR="00C9552C" w:rsidRPr="003E7A15" w:rsidRDefault="00C9552C" w:rsidP="00C9552C">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Виживання рослин</w:t>
      </w:r>
      <w:r w:rsidRPr="003E7A15">
        <w:rPr>
          <w:sz w:val="28"/>
          <w:szCs w:val="28"/>
          <w:lang w:val="uk-UA" w:eastAsia="uk-UA"/>
        </w:rPr>
        <w:t>: Розраховували у відсотках як відношення кількості збережених рослин перед збиранням до кількості сходів або живих рослин після перезимівлі.</w:t>
      </w:r>
    </w:p>
    <w:p w:rsidR="00C9552C" w:rsidRPr="003E7A15" w:rsidRDefault="00C9552C" w:rsidP="00C9552C">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Динаміка лінійного росту</w:t>
      </w:r>
      <w:r w:rsidRPr="003E7A15">
        <w:rPr>
          <w:sz w:val="28"/>
          <w:szCs w:val="28"/>
          <w:lang w:val="uk-UA" w:eastAsia="uk-UA"/>
        </w:rPr>
        <w:t xml:space="preserve">: Висоту рослин вимірювали мірною лінійкою від поверхні ґрунту до верхньої точки випрямленого стебла у десяти </w:t>
      </w:r>
      <w:proofErr w:type="spellStart"/>
      <w:r w:rsidRPr="003E7A15">
        <w:rPr>
          <w:sz w:val="28"/>
          <w:szCs w:val="28"/>
          <w:lang w:val="uk-UA" w:eastAsia="uk-UA"/>
        </w:rPr>
        <w:t>рандомно</w:t>
      </w:r>
      <w:proofErr w:type="spellEnd"/>
      <w:r w:rsidRPr="003E7A15">
        <w:rPr>
          <w:sz w:val="28"/>
          <w:szCs w:val="28"/>
          <w:lang w:val="uk-UA" w:eastAsia="uk-UA"/>
        </w:rPr>
        <w:t xml:space="preserve"> відібраних рослин на кожному варіанті з інтервалом в 10–15 днів та безпосередньо перед кожним укосом.</w:t>
      </w:r>
    </w:p>
    <w:p w:rsidR="00C9552C" w:rsidRPr="003E7A15" w:rsidRDefault="00C9552C" w:rsidP="00C9552C">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Структура врожаю</w:t>
      </w:r>
      <w:r w:rsidRPr="003E7A15">
        <w:rPr>
          <w:sz w:val="28"/>
          <w:szCs w:val="28"/>
          <w:lang w:val="uk-UA" w:eastAsia="uk-UA"/>
        </w:rPr>
        <w:t>: Перед скошуванням травостою відбирали снопові зразки з площі 1,0 м² для визначення морфологічного складу біомаси — співвідношення листя, стебел та суцвіть у структурі врожаю (у відсотках).</w:t>
      </w:r>
    </w:p>
    <w:p w:rsidR="00C9552C" w:rsidRPr="003E7A15" w:rsidRDefault="00C9552C" w:rsidP="00C9552C">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Облік урожайності та якості продукції</w:t>
      </w:r>
    </w:p>
    <w:p w:rsidR="00C9552C" w:rsidRPr="003E7A15" w:rsidRDefault="00C9552C" w:rsidP="00C9552C">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Урожайність зеленої маси</w:t>
      </w:r>
      <w:r w:rsidRPr="003E7A15">
        <w:rPr>
          <w:sz w:val="28"/>
          <w:szCs w:val="28"/>
          <w:lang w:val="uk-UA" w:eastAsia="uk-UA"/>
        </w:rPr>
        <w:t xml:space="preserve">: Визначали суцільним </w:t>
      </w:r>
      <w:proofErr w:type="spellStart"/>
      <w:r w:rsidRPr="003E7A15">
        <w:rPr>
          <w:sz w:val="28"/>
          <w:szCs w:val="28"/>
          <w:lang w:val="uk-UA" w:eastAsia="uk-UA"/>
        </w:rPr>
        <w:t>поділяночним</w:t>
      </w:r>
      <w:proofErr w:type="spellEnd"/>
      <w:r w:rsidRPr="003E7A15">
        <w:rPr>
          <w:sz w:val="28"/>
          <w:szCs w:val="28"/>
          <w:lang w:val="uk-UA" w:eastAsia="uk-UA"/>
        </w:rPr>
        <w:t xml:space="preserve"> скошуванням травостою кожної облікової ділянки у фазу бутонізації — початку цвітіння конюшини за допомогою косарки або вручну з безпосереднім зважуванням усього обсягу </w:t>
      </w:r>
      <w:proofErr w:type="spellStart"/>
      <w:r w:rsidRPr="003E7A15">
        <w:rPr>
          <w:sz w:val="28"/>
          <w:szCs w:val="28"/>
          <w:lang w:val="uk-UA" w:eastAsia="uk-UA"/>
        </w:rPr>
        <w:t>зеленоукісної</w:t>
      </w:r>
      <w:proofErr w:type="spellEnd"/>
      <w:r w:rsidRPr="003E7A15">
        <w:rPr>
          <w:sz w:val="28"/>
          <w:szCs w:val="28"/>
          <w:lang w:val="uk-UA" w:eastAsia="uk-UA"/>
        </w:rPr>
        <w:t xml:space="preserve"> маси безпосередньо в полі.</w:t>
      </w:r>
    </w:p>
    <w:p w:rsidR="00C9552C" w:rsidRPr="003E7A15" w:rsidRDefault="00C9552C" w:rsidP="00C9552C">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Урожайність сухої речовини</w:t>
      </w:r>
      <w:r w:rsidRPr="003E7A15">
        <w:rPr>
          <w:sz w:val="28"/>
          <w:szCs w:val="28"/>
          <w:lang w:val="uk-UA" w:eastAsia="uk-UA"/>
        </w:rPr>
        <w:t>: Розраховували на основі показників урожайності зеленої маси та вмісту в ній сухої речовини. Для цього під час збирання відбирали середню пробу масою 1 кг, яку висушували у термостаті до повітряно-сухого стану, а потім до повної сухості за температури +105°C.</w:t>
      </w:r>
    </w:p>
    <w:p w:rsidR="00C9552C" w:rsidRPr="003E7A15" w:rsidRDefault="00C9552C" w:rsidP="00C9552C">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lastRenderedPageBreak/>
        <w:t>Хімічний склад та поживна цінність корму</w:t>
      </w:r>
      <w:r w:rsidRPr="003E7A15">
        <w:rPr>
          <w:sz w:val="28"/>
          <w:szCs w:val="28"/>
          <w:lang w:val="uk-UA" w:eastAsia="uk-UA"/>
        </w:rPr>
        <w:t>: Сухі рослинні зразки подрібнювали та аналізували в лабораторії ІСГП НААН за такими параметрами:</w:t>
      </w:r>
    </w:p>
    <w:p w:rsidR="00C9552C" w:rsidRPr="003E7A15" w:rsidRDefault="00C9552C" w:rsidP="00C9552C">
      <w:pPr>
        <w:widowControl/>
        <w:autoSpaceDE/>
        <w:autoSpaceDN/>
        <w:adjustRightInd/>
        <w:spacing w:line="360" w:lineRule="auto"/>
        <w:ind w:firstLine="851"/>
        <w:jc w:val="both"/>
        <w:rPr>
          <w:sz w:val="28"/>
          <w:szCs w:val="28"/>
          <w:lang w:val="uk-UA" w:eastAsia="uk-UA"/>
        </w:rPr>
      </w:pPr>
      <w:r w:rsidRPr="003E7A15">
        <w:rPr>
          <w:i/>
          <w:iCs/>
          <w:sz w:val="28"/>
          <w:szCs w:val="28"/>
          <w:lang w:val="uk-UA" w:eastAsia="uk-UA"/>
        </w:rPr>
        <w:t>Вміст сирого протеїну</w:t>
      </w:r>
      <w:r w:rsidRPr="003E7A15">
        <w:rPr>
          <w:sz w:val="28"/>
          <w:szCs w:val="28"/>
          <w:lang w:val="uk-UA" w:eastAsia="uk-UA"/>
        </w:rPr>
        <w:t xml:space="preserve"> — за методом </w:t>
      </w:r>
      <w:proofErr w:type="spellStart"/>
      <w:r w:rsidRPr="003E7A15">
        <w:rPr>
          <w:sz w:val="28"/>
          <w:szCs w:val="28"/>
          <w:lang w:val="uk-UA" w:eastAsia="uk-UA"/>
        </w:rPr>
        <w:t>К'єльдаля</w:t>
      </w:r>
      <w:proofErr w:type="spellEnd"/>
      <w:r w:rsidRPr="003E7A15">
        <w:rPr>
          <w:sz w:val="28"/>
          <w:szCs w:val="28"/>
          <w:lang w:val="uk-UA" w:eastAsia="uk-UA"/>
        </w:rPr>
        <w:t xml:space="preserve"> (визначення загального азоту з перерахунком на білок за коефіцієнтом 6,25);</w:t>
      </w:r>
    </w:p>
    <w:p w:rsidR="00C9552C" w:rsidRPr="003E7A15" w:rsidRDefault="00C9552C" w:rsidP="00C9552C">
      <w:pPr>
        <w:widowControl/>
        <w:autoSpaceDE/>
        <w:autoSpaceDN/>
        <w:adjustRightInd/>
        <w:spacing w:line="360" w:lineRule="auto"/>
        <w:ind w:firstLine="851"/>
        <w:jc w:val="both"/>
        <w:rPr>
          <w:sz w:val="28"/>
          <w:szCs w:val="28"/>
          <w:lang w:val="uk-UA" w:eastAsia="uk-UA"/>
        </w:rPr>
      </w:pPr>
      <w:r w:rsidRPr="003E7A15">
        <w:rPr>
          <w:i/>
          <w:iCs/>
          <w:sz w:val="28"/>
          <w:szCs w:val="28"/>
          <w:lang w:val="uk-UA" w:eastAsia="uk-UA"/>
        </w:rPr>
        <w:t>Вміст сирої клітковини</w:t>
      </w:r>
      <w:r w:rsidRPr="003E7A15">
        <w:rPr>
          <w:sz w:val="28"/>
          <w:szCs w:val="28"/>
          <w:lang w:val="uk-UA" w:eastAsia="uk-UA"/>
        </w:rPr>
        <w:t xml:space="preserve"> — за методом </w:t>
      </w:r>
      <w:proofErr w:type="spellStart"/>
      <w:r w:rsidRPr="003E7A15">
        <w:rPr>
          <w:sz w:val="28"/>
          <w:szCs w:val="28"/>
          <w:lang w:val="uk-UA" w:eastAsia="uk-UA"/>
        </w:rPr>
        <w:t>Кюршнера</w:t>
      </w:r>
      <w:proofErr w:type="spellEnd"/>
      <w:r w:rsidRPr="003E7A15">
        <w:rPr>
          <w:sz w:val="28"/>
          <w:szCs w:val="28"/>
          <w:lang w:val="uk-UA" w:eastAsia="uk-UA"/>
        </w:rPr>
        <w:t xml:space="preserve"> і </w:t>
      </w:r>
      <w:proofErr w:type="spellStart"/>
      <w:r w:rsidRPr="003E7A15">
        <w:rPr>
          <w:sz w:val="28"/>
          <w:szCs w:val="28"/>
          <w:lang w:val="uk-UA" w:eastAsia="uk-UA"/>
        </w:rPr>
        <w:t>Ганека</w:t>
      </w:r>
      <w:proofErr w:type="spellEnd"/>
      <w:r w:rsidRPr="003E7A15">
        <w:rPr>
          <w:sz w:val="28"/>
          <w:szCs w:val="28"/>
          <w:lang w:val="uk-UA" w:eastAsia="uk-UA"/>
        </w:rPr>
        <w:t>;</w:t>
      </w:r>
    </w:p>
    <w:p w:rsidR="00C9552C" w:rsidRPr="003E7A15" w:rsidRDefault="00C9552C" w:rsidP="00C9552C">
      <w:pPr>
        <w:widowControl/>
        <w:autoSpaceDE/>
        <w:autoSpaceDN/>
        <w:adjustRightInd/>
        <w:spacing w:line="360" w:lineRule="auto"/>
        <w:ind w:firstLine="851"/>
        <w:jc w:val="both"/>
        <w:rPr>
          <w:sz w:val="28"/>
          <w:szCs w:val="28"/>
          <w:lang w:val="uk-UA" w:eastAsia="uk-UA"/>
        </w:rPr>
      </w:pPr>
      <w:r w:rsidRPr="003E7A15">
        <w:rPr>
          <w:i/>
          <w:iCs/>
          <w:sz w:val="28"/>
          <w:szCs w:val="28"/>
          <w:lang w:val="uk-UA" w:eastAsia="uk-UA"/>
        </w:rPr>
        <w:t>Вміст сирого жиру</w:t>
      </w:r>
      <w:r w:rsidRPr="003E7A15">
        <w:rPr>
          <w:sz w:val="28"/>
          <w:szCs w:val="28"/>
          <w:lang w:val="uk-UA" w:eastAsia="uk-UA"/>
        </w:rPr>
        <w:t xml:space="preserve"> — за методом </w:t>
      </w:r>
      <w:proofErr w:type="spellStart"/>
      <w:r w:rsidRPr="003E7A15">
        <w:rPr>
          <w:sz w:val="28"/>
          <w:szCs w:val="28"/>
          <w:lang w:val="uk-UA" w:eastAsia="uk-UA"/>
        </w:rPr>
        <w:t>Сокслета</w:t>
      </w:r>
      <w:proofErr w:type="spellEnd"/>
      <w:r w:rsidRPr="003E7A15">
        <w:rPr>
          <w:sz w:val="28"/>
          <w:szCs w:val="28"/>
          <w:lang w:val="uk-UA" w:eastAsia="uk-UA"/>
        </w:rPr>
        <w:t>;</w:t>
      </w:r>
    </w:p>
    <w:p w:rsidR="00C9552C" w:rsidRPr="003E7A15" w:rsidRDefault="00C9552C" w:rsidP="00C9552C">
      <w:pPr>
        <w:widowControl/>
        <w:autoSpaceDE/>
        <w:autoSpaceDN/>
        <w:adjustRightInd/>
        <w:spacing w:line="360" w:lineRule="auto"/>
        <w:ind w:firstLine="851"/>
        <w:jc w:val="both"/>
        <w:rPr>
          <w:sz w:val="28"/>
          <w:szCs w:val="28"/>
          <w:lang w:val="uk-UA" w:eastAsia="uk-UA"/>
        </w:rPr>
      </w:pPr>
      <w:r w:rsidRPr="003E7A15">
        <w:rPr>
          <w:i/>
          <w:iCs/>
          <w:sz w:val="28"/>
          <w:szCs w:val="28"/>
          <w:lang w:val="uk-UA" w:eastAsia="uk-UA"/>
        </w:rPr>
        <w:t>Вміст сирої золи</w:t>
      </w:r>
      <w:r w:rsidRPr="003E7A15">
        <w:rPr>
          <w:sz w:val="28"/>
          <w:szCs w:val="28"/>
          <w:lang w:val="uk-UA" w:eastAsia="uk-UA"/>
        </w:rPr>
        <w:t xml:space="preserve"> — шляхом сухого </w:t>
      </w:r>
      <w:proofErr w:type="spellStart"/>
      <w:r w:rsidRPr="003E7A15">
        <w:rPr>
          <w:sz w:val="28"/>
          <w:szCs w:val="28"/>
          <w:lang w:val="uk-UA" w:eastAsia="uk-UA"/>
        </w:rPr>
        <w:t>огрудкування</w:t>
      </w:r>
      <w:proofErr w:type="spellEnd"/>
      <w:r w:rsidRPr="003E7A15">
        <w:rPr>
          <w:sz w:val="28"/>
          <w:szCs w:val="28"/>
          <w:lang w:val="uk-UA" w:eastAsia="uk-UA"/>
        </w:rPr>
        <w:t xml:space="preserve"> та спалювання зразка в муфельній печі;</w:t>
      </w:r>
    </w:p>
    <w:p w:rsidR="00C9552C" w:rsidRPr="003E7A15" w:rsidRDefault="00C9552C" w:rsidP="00C9552C">
      <w:pPr>
        <w:widowControl/>
        <w:autoSpaceDE/>
        <w:autoSpaceDN/>
        <w:adjustRightInd/>
        <w:spacing w:line="360" w:lineRule="auto"/>
        <w:ind w:firstLine="851"/>
        <w:jc w:val="both"/>
        <w:rPr>
          <w:sz w:val="28"/>
          <w:szCs w:val="28"/>
          <w:lang w:val="uk-UA" w:eastAsia="uk-UA"/>
        </w:rPr>
      </w:pPr>
      <w:r w:rsidRPr="003E7A15">
        <w:rPr>
          <w:i/>
          <w:iCs/>
          <w:sz w:val="28"/>
          <w:szCs w:val="28"/>
          <w:lang w:val="uk-UA" w:eastAsia="uk-UA"/>
        </w:rPr>
        <w:t>Вміст БЕР (</w:t>
      </w:r>
      <w:proofErr w:type="spellStart"/>
      <w:r w:rsidRPr="003E7A15">
        <w:rPr>
          <w:i/>
          <w:iCs/>
          <w:sz w:val="28"/>
          <w:szCs w:val="28"/>
          <w:lang w:val="uk-UA" w:eastAsia="uk-UA"/>
        </w:rPr>
        <w:t>безазотистих</w:t>
      </w:r>
      <w:proofErr w:type="spellEnd"/>
      <w:r w:rsidRPr="003E7A15">
        <w:rPr>
          <w:i/>
          <w:iCs/>
          <w:sz w:val="28"/>
          <w:szCs w:val="28"/>
          <w:lang w:val="uk-UA" w:eastAsia="uk-UA"/>
        </w:rPr>
        <w:t xml:space="preserve"> екстрактивних речовин)</w:t>
      </w:r>
      <w:r w:rsidRPr="003E7A15">
        <w:rPr>
          <w:sz w:val="28"/>
          <w:szCs w:val="28"/>
          <w:lang w:val="uk-UA" w:eastAsia="uk-UA"/>
        </w:rPr>
        <w:t xml:space="preserve"> — розрахунковим методом.</w:t>
      </w:r>
    </w:p>
    <w:p w:rsidR="00C9552C" w:rsidRPr="003E7A15" w:rsidRDefault="00C9552C" w:rsidP="00C9552C">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Кормова цінність</w:t>
      </w:r>
      <w:r w:rsidRPr="003E7A15">
        <w:rPr>
          <w:sz w:val="28"/>
          <w:szCs w:val="28"/>
          <w:lang w:val="uk-UA" w:eastAsia="uk-UA"/>
        </w:rPr>
        <w:t>: На основі хімічного складу розраховували вихід кормових одиниць (к. од.), кількість перетравного протеїну та обмінної енергії (</w:t>
      </w:r>
      <w:proofErr w:type="spellStart"/>
      <w:r w:rsidRPr="003E7A15">
        <w:rPr>
          <w:sz w:val="28"/>
          <w:szCs w:val="28"/>
          <w:lang w:val="uk-UA" w:eastAsia="uk-UA"/>
        </w:rPr>
        <w:t>МДж</w:t>
      </w:r>
      <w:proofErr w:type="spellEnd"/>
      <w:r w:rsidRPr="003E7A15">
        <w:rPr>
          <w:sz w:val="28"/>
          <w:szCs w:val="28"/>
          <w:lang w:val="uk-UA" w:eastAsia="uk-UA"/>
        </w:rPr>
        <w:t>) з 1 га посіву.</w:t>
      </w:r>
    </w:p>
    <w:p w:rsidR="00C9552C" w:rsidRPr="003E7A15" w:rsidRDefault="00C9552C" w:rsidP="00C9552C">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Оцінка сидерального впливу та агрохімічний аналіз ґрунту</w:t>
      </w:r>
    </w:p>
    <w:p w:rsidR="00C9552C" w:rsidRPr="003E7A15" w:rsidRDefault="00C9552C" w:rsidP="00C9552C">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Після збирання надземної маси конюшини лучної проводили облік накопичення кореневих та пожнивних </w:t>
      </w:r>
      <w:proofErr w:type="spellStart"/>
      <w:r w:rsidRPr="003E7A15">
        <w:rPr>
          <w:sz w:val="28"/>
          <w:szCs w:val="28"/>
          <w:lang w:val="uk-UA" w:eastAsia="uk-UA"/>
        </w:rPr>
        <w:t>рештків</w:t>
      </w:r>
      <w:proofErr w:type="spellEnd"/>
      <w:r w:rsidRPr="003E7A15">
        <w:rPr>
          <w:sz w:val="28"/>
          <w:szCs w:val="28"/>
          <w:lang w:val="uk-UA" w:eastAsia="uk-UA"/>
        </w:rPr>
        <w:t xml:space="preserve"> у шарі 0–30 см методом монолітів за </w:t>
      </w:r>
      <w:proofErr w:type="spellStart"/>
      <w:r w:rsidRPr="003E7A15">
        <w:rPr>
          <w:sz w:val="28"/>
          <w:szCs w:val="28"/>
          <w:lang w:val="uk-UA" w:eastAsia="uk-UA"/>
        </w:rPr>
        <w:t>Вершиніним</w:t>
      </w:r>
      <w:proofErr w:type="spellEnd"/>
      <w:r w:rsidRPr="003E7A15">
        <w:rPr>
          <w:sz w:val="28"/>
          <w:szCs w:val="28"/>
          <w:lang w:val="uk-UA" w:eastAsia="uk-UA"/>
        </w:rPr>
        <w:t>. Показники родючості та агрохімічний стан дерново-підзолистого ґрунту аналізували до закладання досліду та після завершення ротації культури за стандартними ДСТУ:</w:t>
      </w:r>
    </w:p>
    <w:p w:rsidR="00C9552C" w:rsidRPr="003E7A15" w:rsidRDefault="00C9552C" w:rsidP="00C9552C">
      <w:pPr>
        <w:widowControl/>
        <w:autoSpaceDE/>
        <w:autoSpaceDN/>
        <w:adjustRightInd/>
        <w:spacing w:line="360" w:lineRule="auto"/>
        <w:ind w:firstLine="851"/>
        <w:jc w:val="both"/>
        <w:rPr>
          <w:sz w:val="28"/>
          <w:szCs w:val="28"/>
          <w:lang w:val="uk-UA" w:eastAsia="uk-UA"/>
        </w:rPr>
      </w:pPr>
      <w:proofErr w:type="spellStart"/>
      <w:r w:rsidRPr="003E7A15">
        <w:rPr>
          <w:i/>
          <w:iCs/>
          <w:sz w:val="28"/>
          <w:szCs w:val="28"/>
          <w:lang w:val="uk-UA" w:eastAsia="uk-UA"/>
        </w:rPr>
        <w:t>рН</w:t>
      </w:r>
      <w:proofErr w:type="spellEnd"/>
      <w:r w:rsidRPr="003E7A15">
        <w:rPr>
          <w:i/>
          <w:iCs/>
          <w:sz w:val="28"/>
          <w:szCs w:val="28"/>
          <w:lang w:val="uk-UA" w:eastAsia="uk-UA"/>
        </w:rPr>
        <w:t xml:space="preserve"> сольове</w:t>
      </w:r>
      <w:r w:rsidRPr="003E7A15">
        <w:rPr>
          <w:sz w:val="28"/>
          <w:szCs w:val="28"/>
          <w:lang w:val="uk-UA" w:eastAsia="uk-UA"/>
        </w:rPr>
        <w:t xml:space="preserve"> — </w:t>
      </w:r>
      <w:proofErr w:type="spellStart"/>
      <w:r w:rsidRPr="003E7A15">
        <w:rPr>
          <w:sz w:val="28"/>
          <w:szCs w:val="28"/>
          <w:lang w:val="uk-UA" w:eastAsia="uk-UA"/>
        </w:rPr>
        <w:t>потенціометрично</w:t>
      </w:r>
      <w:proofErr w:type="spellEnd"/>
      <w:r w:rsidRPr="003E7A15">
        <w:rPr>
          <w:sz w:val="28"/>
          <w:szCs w:val="28"/>
          <w:lang w:val="uk-UA" w:eastAsia="uk-UA"/>
        </w:rPr>
        <w:t xml:space="preserve"> (ДСТУ ISO 10390:2007);</w:t>
      </w:r>
    </w:p>
    <w:p w:rsidR="00C9552C" w:rsidRPr="003E7A15" w:rsidRDefault="00C9552C" w:rsidP="00C9552C">
      <w:pPr>
        <w:widowControl/>
        <w:autoSpaceDE/>
        <w:autoSpaceDN/>
        <w:adjustRightInd/>
        <w:spacing w:line="360" w:lineRule="auto"/>
        <w:ind w:firstLine="851"/>
        <w:jc w:val="both"/>
        <w:rPr>
          <w:sz w:val="28"/>
          <w:szCs w:val="28"/>
          <w:lang w:val="uk-UA" w:eastAsia="uk-UA"/>
        </w:rPr>
      </w:pPr>
      <w:proofErr w:type="spellStart"/>
      <w:r w:rsidRPr="003E7A15">
        <w:rPr>
          <w:i/>
          <w:iCs/>
          <w:sz w:val="28"/>
          <w:szCs w:val="28"/>
          <w:lang w:val="uk-UA" w:eastAsia="uk-UA"/>
        </w:rPr>
        <w:t>Легкогідролізований</w:t>
      </w:r>
      <w:proofErr w:type="spellEnd"/>
      <w:r w:rsidRPr="003E7A15">
        <w:rPr>
          <w:i/>
          <w:iCs/>
          <w:sz w:val="28"/>
          <w:szCs w:val="28"/>
          <w:lang w:val="uk-UA" w:eastAsia="uk-UA"/>
        </w:rPr>
        <w:t xml:space="preserve"> азот</w:t>
      </w:r>
      <w:r w:rsidRPr="003E7A15">
        <w:rPr>
          <w:sz w:val="28"/>
          <w:szCs w:val="28"/>
          <w:lang w:val="uk-UA" w:eastAsia="uk-UA"/>
        </w:rPr>
        <w:t xml:space="preserve"> — за методом </w:t>
      </w:r>
      <w:proofErr w:type="spellStart"/>
      <w:r w:rsidRPr="003E7A15">
        <w:rPr>
          <w:sz w:val="28"/>
          <w:szCs w:val="28"/>
          <w:lang w:val="uk-UA" w:eastAsia="uk-UA"/>
        </w:rPr>
        <w:t>Корнфілда</w:t>
      </w:r>
      <w:proofErr w:type="spellEnd"/>
      <w:r w:rsidRPr="003E7A15">
        <w:rPr>
          <w:sz w:val="28"/>
          <w:szCs w:val="28"/>
          <w:lang w:val="uk-UA" w:eastAsia="uk-UA"/>
        </w:rPr>
        <w:t>;</w:t>
      </w:r>
    </w:p>
    <w:p w:rsidR="00C9552C" w:rsidRPr="003E7A15" w:rsidRDefault="00C9552C" w:rsidP="00C9552C">
      <w:pPr>
        <w:widowControl/>
        <w:autoSpaceDE/>
        <w:autoSpaceDN/>
        <w:adjustRightInd/>
        <w:spacing w:line="360" w:lineRule="auto"/>
        <w:ind w:firstLine="851"/>
        <w:jc w:val="both"/>
        <w:rPr>
          <w:sz w:val="28"/>
          <w:szCs w:val="28"/>
          <w:lang w:val="uk-UA" w:eastAsia="uk-UA"/>
        </w:rPr>
      </w:pPr>
      <w:r w:rsidRPr="003E7A15">
        <w:rPr>
          <w:i/>
          <w:iCs/>
          <w:sz w:val="28"/>
          <w:szCs w:val="28"/>
          <w:lang w:val="uk-UA" w:eastAsia="uk-UA"/>
        </w:rPr>
        <w:t>Рухомі сполуки фосфору та калію</w:t>
      </w:r>
      <w:r w:rsidRPr="003E7A15">
        <w:rPr>
          <w:sz w:val="28"/>
          <w:szCs w:val="28"/>
          <w:lang w:val="uk-UA" w:eastAsia="uk-UA"/>
        </w:rPr>
        <w:t xml:space="preserve"> — за модифікованим методом Кірсанова (ДСТУ 4405:2005).</w:t>
      </w:r>
    </w:p>
    <w:p w:rsidR="00C9552C" w:rsidRPr="003E7A15" w:rsidRDefault="00C9552C" w:rsidP="00C9552C">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Математично-статистичний обробка даних</w:t>
      </w:r>
    </w:p>
    <w:p w:rsidR="00C9552C" w:rsidRPr="003E7A15" w:rsidRDefault="00C9552C" w:rsidP="00C9552C">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Експериментальні цифрові дані піддавали комп'ютерній обробці методом дисперсійного, кореляційного та регресійного аналізів за допомогою програмного забезпечення </w:t>
      </w:r>
      <w:r w:rsidRPr="003E7A15">
        <w:rPr>
          <w:i/>
          <w:iCs/>
          <w:sz w:val="28"/>
          <w:szCs w:val="28"/>
          <w:lang w:val="uk-UA" w:eastAsia="uk-UA"/>
        </w:rPr>
        <w:t>Microsoft Excel</w:t>
      </w:r>
      <w:r w:rsidRPr="003E7A15">
        <w:rPr>
          <w:sz w:val="28"/>
          <w:szCs w:val="28"/>
          <w:lang w:val="uk-UA" w:eastAsia="uk-UA"/>
        </w:rPr>
        <w:t xml:space="preserve"> та спеціалізованих агрономічних пакетів (наприклад, </w:t>
      </w:r>
      <w:proofErr w:type="spellStart"/>
      <w:r w:rsidRPr="003E7A15">
        <w:rPr>
          <w:i/>
          <w:iCs/>
          <w:sz w:val="28"/>
          <w:szCs w:val="28"/>
          <w:lang w:val="uk-UA" w:eastAsia="uk-UA"/>
        </w:rPr>
        <w:t>Statistica</w:t>
      </w:r>
      <w:proofErr w:type="spellEnd"/>
      <w:r w:rsidRPr="003E7A15">
        <w:rPr>
          <w:sz w:val="28"/>
          <w:szCs w:val="28"/>
          <w:lang w:val="uk-UA" w:eastAsia="uk-UA"/>
        </w:rPr>
        <w:t xml:space="preserve"> або </w:t>
      </w:r>
      <w:r w:rsidRPr="003E7A15">
        <w:rPr>
          <w:i/>
          <w:iCs/>
          <w:sz w:val="28"/>
          <w:szCs w:val="28"/>
          <w:lang w:val="uk-UA" w:eastAsia="uk-UA"/>
        </w:rPr>
        <w:t>AGROS</w:t>
      </w:r>
      <w:r w:rsidRPr="003E7A15">
        <w:rPr>
          <w:sz w:val="28"/>
          <w:szCs w:val="28"/>
          <w:lang w:val="uk-UA" w:eastAsia="uk-UA"/>
        </w:rPr>
        <w:t xml:space="preserve">), з обов'язковим розрахунком </w:t>
      </w:r>
      <w:r w:rsidRPr="003E7A15">
        <w:rPr>
          <w:sz w:val="28"/>
          <w:szCs w:val="28"/>
          <w:lang w:val="uk-UA" w:eastAsia="uk-UA"/>
        </w:rPr>
        <w:lastRenderedPageBreak/>
        <w:t>найменшої істотної різниці НІР</w:t>
      </w:r>
      <w:r w:rsidRPr="003E7A15">
        <w:rPr>
          <w:sz w:val="28"/>
          <w:szCs w:val="28"/>
          <w:vertAlign w:val="subscript"/>
          <w:lang w:val="uk-UA" w:eastAsia="uk-UA"/>
        </w:rPr>
        <w:t xml:space="preserve">05 </w:t>
      </w:r>
      <w:r w:rsidRPr="003E7A15">
        <w:rPr>
          <w:sz w:val="28"/>
          <w:szCs w:val="28"/>
          <w:lang w:val="uk-UA" w:eastAsia="uk-UA"/>
        </w:rPr>
        <w:t>для підтвердження вірогідності отриманих результатів.</w:t>
      </w:r>
    </w:p>
    <w:p w:rsidR="00C9552C" w:rsidRPr="003E7A15" w:rsidRDefault="00C9552C" w:rsidP="00C9552C">
      <w:pPr>
        <w:widowControl/>
        <w:autoSpaceDE/>
        <w:autoSpaceDN/>
        <w:adjustRightInd/>
        <w:spacing w:before="480" w:after="480"/>
        <w:ind w:firstLine="851"/>
        <w:rPr>
          <w:sz w:val="24"/>
          <w:szCs w:val="24"/>
          <w:lang w:val="uk-UA" w:eastAsia="uk-UA"/>
        </w:rPr>
      </w:pPr>
    </w:p>
    <w:p w:rsidR="00C9552C" w:rsidRPr="003E7A15" w:rsidRDefault="00C9552C" w:rsidP="00667C36">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РОЗДІЛ 3. РЕЗУЛЬТАТИ ДОСЛІДЖЕНЬ</w:t>
      </w:r>
    </w:p>
    <w:p w:rsidR="00667C36" w:rsidRPr="003E7A15" w:rsidRDefault="00667C36" w:rsidP="00667C36">
      <w:pPr>
        <w:widowControl/>
        <w:autoSpaceDE/>
        <w:autoSpaceDN/>
        <w:adjustRightInd/>
        <w:spacing w:line="360" w:lineRule="auto"/>
        <w:ind w:firstLine="851"/>
        <w:jc w:val="center"/>
        <w:rPr>
          <w:b/>
          <w:bCs/>
          <w:sz w:val="28"/>
          <w:szCs w:val="28"/>
          <w:lang w:val="uk-UA" w:eastAsia="uk-UA"/>
        </w:rPr>
      </w:pPr>
    </w:p>
    <w:p w:rsidR="00C9552C" w:rsidRPr="003E7A15" w:rsidRDefault="00C9552C" w:rsidP="00667C36">
      <w:pPr>
        <w:widowControl/>
        <w:autoSpaceDE/>
        <w:autoSpaceDN/>
        <w:adjustRightInd/>
        <w:spacing w:line="360" w:lineRule="auto"/>
        <w:ind w:firstLine="851"/>
        <w:jc w:val="both"/>
        <w:rPr>
          <w:b/>
          <w:bCs/>
          <w:sz w:val="28"/>
          <w:szCs w:val="28"/>
          <w:lang w:val="uk-UA" w:eastAsia="uk-UA"/>
        </w:rPr>
      </w:pPr>
      <w:r w:rsidRPr="003E7A15">
        <w:rPr>
          <w:b/>
          <w:bCs/>
          <w:sz w:val="28"/>
          <w:szCs w:val="28"/>
          <w:lang w:val="uk-UA" w:eastAsia="uk-UA"/>
        </w:rPr>
        <w:t>3.1. Оцінка впливу систем удобрення на врожайність та якість конюшини лучної</w:t>
      </w:r>
    </w:p>
    <w:p w:rsidR="00C9552C" w:rsidRPr="003E7A15" w:rsidRDefault="00C9552C" w:rsidP="00667C36">
      <w:pPr>
        <w:widowControl/>
        <w:autoSpaceDE/>
        <w:autoSpaceDN/>
        <w:adjustRightInd/>
        <w:spacing w:line="360" w:lineRule="auto"/>
        <w:ind w:firstLine="851"/>
        <w:jc w:val="both"/>
        <w:rPr>
          <w:sz w:val="28"/>
          <w:szCs w:val="28"/>
          <w:lang w:val="uk-UA" w:eastAsia="uk-UA"/>
        </w:rPr>
      </w:pPr>
      <w:r w:rsidRPr="003E7A15">
        <w:rPr>
          <w:sz w:val="28"/>
          <w:szCs w:val="28"/>
          <w:lang w:val="uk-UA" w:eastAsia="uk-UA"/>
        </w:rPr>
        <w:t>Формування високої та стабільної продуктивності агроценозу конюшини лучної (</w:t>
      </w:r>
      <w:proofErr w:type="spellStart"/>
      <w:r w:rsidRPr="003E7A15">
        <w:rPr>
          <w:i/>
          <w:iCs/>
          <w:sz w:val="28"/>
          <w:szCs w:val="28"/>
          <w:lang w:val="uk-UA" w:eastAsia="uk-UA"/>
        </w:rPr>
        <w:t>Trifolium</w:t>
      </w:r>
      <w:proofErr w:type="spellEnd"/>
      <w:r w:rsidRPr="003E7A15">
        <w:rPr>
          <w:i/>
          <w:iCs/>
          <w:sz w:val="28"/>
          <w:szCs w:val="28"/>
          <w:lang w:val="uk-UA" w:eastAsia="uk-UA"/>
        </w:rPr>
        <w:t xml:space="preserve"> </w:t>
      </w:r>
      <w:proofErr w:type="spellStart"/>
      <w:r w:rsidRPr="003E7A15">
        <w:rPr>
          <w:i/>
          <w:iCs/>
          <w:sz w:val="28"/>
          <w:szCs w:val="28"/>
          <w:lang w:val="uk-UA" w:eastAsia="uk-UA"/>
        </w:rPr>
        <w:t>pratense</w:t>
      </w:r>
      <w:proofErr w:type="spellEnd"/>
      <w:r w:rsidRPr="003E7A15">
        <w:rPr>
          <w:i/>
          <w:iCs/>
          <w:sz w:val="28"/>
          <w:szCs w:val="28"/>
          <w:lang w:val="uk-UA" w:eastAsia="uk-UA"/>
        </w:rPr>
        <w:t xml:space="preserve"> L.</w:t>
      </w:r>
      <w:r w:rsidRPr="003E7A15">
        <w:rPr>
          <w:sz w:val="28"/>
          <w:szCs w:val="28"/>
          <w:lang w:val="uk-UA" w:eastAsia="uk-UA"/>
        </w:rPr>
        <w:t xml:space="preserve">) в умовах Центрального Полісся лімітується низьким рівнем природної родючості дерново-підзолистих ґрунтів, їхньою підвищеною кислотністю та дефіцитом рухомих форм поживних речовин. Результати досліджень, проведених на дослідному полі </w:t>
      </w:r>
      <w:hyperlink r:id="rId48" w:tgtFrame="_blank" w:history="1">
        <w:r w:rsidRPr="003E7A15">
          <w:rPr>
            <w:sz w:val="28"/>
            <w:szCs w:val="28"/>
            <w:u w:val="single"/>
            <w:lang w:val="uk-UA" w:eastAsia="uk-UA"/>
          </w:rPr>
          <w:t>ІСГП НААН</w:t>
        </w:r>
      </w:hyperlink>
      <w:r w:rsidRPr="003E7A15">
        <w:rPr>
          <w:sz w:val="28"/>
          <w:szCs w:val="28"/>
          <w:lang w:val="uk-UA" w:eastAsia="uk-UA"/>
        </w:rPr>
        <w:t>, свідчать про те, що оптимізація умов мінерального живлення та застосування елементів біогенного походження мають вирішальний вплив як на величину врожаю надземної біомаси, так і на показники якості отриманого корму.</w:t>
      </w:r>
    </w:p>
    <w:p w:rsidR="00C9552C" w:rsidRPr="003E7A15" w:rsidRDefault="00C9552C" w:rsidP="00667C36">
      <w:pPr>
        <w:widowControl/>
        <w:autoSpaceDE/>
        <w:autoSpaceDN/>
        <w:adjustRightInd/>
        <w:spacing w:line="360" w:lineRule="auto"/>
        <w:ind w:firstLine="851"/>
        <w:jc w:val="both"/>
        <w:rPr>
          <w:b/>
          <w:bCs/>
          <w:sz w:val="28"/>
          <w:szCs w:val="28"/>
          <w:lang w:val="uk-UA" w:eastAsia="uk-UA"/>
        </w:rPr>
      </w:pPr>
      <w:r w:rsidRPr="003E7A15">
        <w:rPr>
          <w:b/>
          <w:bCs/>
          <w:sz w:val="28"/>
          <w:szCs w:val="28"/>
          <w:lang w:val="uk-UA" w:eastAsia="uk-UA"/>
        </w:rPr>
        <w:t>Вплив систем удобрення на врожайність зеленої та сухої маси</w:t>
      </w:r>
    </w:p>
    <w:p w:rsidR="00C9552C" w:rsidRPr="003E7A15" w:rsidRDefault="00C9552C" w:rsidP="00667C36">
      <w:pPr>
        <w:widowControl/>
        <w:autoSpaceDE/>
        <w:autoSpaceDN/>
        <w:adjustRightInd/>
        <w:spacing w:line="360" w:lineRule="auto"/>
        <w:ind w:firstLine="851"/>
        <w:jc w:val="both"/>
        <w:rPr>
          <w:sz w:val="28"/>
          <w:szCs w:val="28"/>
          <w:lang w:val="uk-UA" w:eastAsia="uk-UA"/>
        </w:rPr>
      </w:pPr>
      <w:r w:rsidRPr="003E7A15">
        <w:rPr>
          <w:sz w:val="28"/>
          <w:szCs w:val="28"/>
          <w:lang w:val="uk-UA" w:eastAsia="uk-UA"/>
        </w:rPr>
        <w:t>Аналіз експериментальних даних показав, що внесення мінеральних добрив суттєво підвищувало продуктивність травостою конюшини лучної другого року життя порівняно з контрольними варіантами (без добрив) у всіх досліджуваних способах сівби.</w:t>
      </w:r>
    </w:p>
    <w:p w:rsidR="00C9552C" w:rsidRPr="003E7A15" w:rsidRDefault="00C9552C" w:rsidP="00667C36">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Природний фон (Контроль):</w:t>
      </w:r>
      <w:r w:rsidRPr="003E7A15">
        <w:rPr>
          <w:sz w:val="28"/>
          <w:szCs w:val="28"/>
          <w:lang w:val="uk-UA" w:eastAsia="uk-UA"/>
        </w:rPr>
        <w:t xml:space="preserve"> Через низьку забезпеченість ґрунту азотом, фосфором та калієм, урожайність зеленої маси у сумі за два укоси на контролі була мінімальною і коливалася в межах 26,4–31,2 т/га (залежно від того, вирощувалася культура під покривом чи </w:t>
      </w:r>
      <w:proofErr w:type="spellStart"/>
      <w:r w:rsidRPr="003E7A15">
        <w:rPr>
          <w:sz w:val="28"/>
          <w:szCs w:val="28"/>
          <w:lang w:val="uk-UA" w:eastAsia="uk-UA"/>
        </w:rPr>
        <w:t>безпокривно</w:t>
      </w:r>
      <w:proofErr w:type="spellEnd"/>
      <w:r w:rsidRPr="003E7A15">
        <w:rPr>
          <w:sz w:val="28"/>
          <w:szCs w:val="28"/>
          <w:lang w:val="uk-UA" w:eastAsia="uk-UA"/>
        </w:rPr>
        <w:t>). Вихід сухої речовини на цьому фоні становив 5,4–6,3 т/га.</w:t>
      </w:r>
    </w:p>
    <w:p w:rsidR="00C9552C" w:rsidRPr="003E7A15" w:rsidRDefault="00C9552C" w:rsidP="00667C36">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Мінеральна система P45K60:</w:t>
      </w:r>
      <w:r w:rsidRPr="003E7A15">
        <w:rPr>
          <w:sz w:val="28"/>
          <w:szCs w:val="28"/>
          <w:lang w:val="uk-UA" w:eastAsia="uk-UA"/>
        </w:rPr>
        <w:t xml:space="preserve"> Застосування </w:t>
      </w:r>
      <w:proofErr w:type="spellStart"/>
      <w:r w:rsidRPr="003E7A15">
        <w:rPr>
          <w:sz w:val="28"/>
          <w:szCs w:val="28"/>
          <w:lang w:val="uk-UA" w:eastAsia="uk-UA"/>
        </w:rPr>
        <w:t>фосфорно</w:t>
      </w:r>
      <w:proofErr w:type="spellEnd"/>
      <w:r w:rsidRPr="003E7A15">
        <w:rPr>
          <w:sz w:val="28"/>
          <w:szCs w:val="28"/>
          <w:lang w:val="uk-UA" w:eastAsia="uk-UA"/>
        </w:rPr>
        <w:t xml:space="preserve">-калійних туків забезпечило суттєву прибавку врожаю. Фосфор і калій інтенсифікували розвиток кореневої системи та стимулювали діяльність бульбочкових бактерій. </w:t>
      </w:r>
      <w:r w:rsidRPr="003E7A15">
        <w:rPr>
          <w:sz w:val="28"/>
          <w:szCs w:val="28"/>
          <w:lang w:val="uk-UA" w:eastAsia="uk-UA"/>
        </w:rPr>
        <w:lastRenderedPageBreak/>
        <w:t>Це дозволило підняти врожайність зеленої маси на 18–22% — до 32,5–37,6 т/га, а збір сухої речовини зріс до 6,9–7,8 т/га.</w:t>
      </w:r>
    </w:p>
    <w:p w:rsidR="00C9552C" w:rsidRPr="003E7A15" w:rsidRDefault="00C9552C" w:rsidP="00667C36">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Інтенсифікована мінеральна система N30P60K90:</w:t>
      </w:r>
      <w:r w:rsidRPr="003E7A15">
        <w:rPr>
          <w:sz w:val="28"/>
          <w:szCs w:val="28"/>
          <w:lang w:val="uk-UA" w:eastAsia="uk-UA"/>
        </w:rPr>
        <w:t xml:space="preserve"> Найвищі показники лінійного росту та формування вегетативної маси зафіксовано на варіантах із максимальним насиченням мінеральними елементами. Стартова доза азоту N30на початкових етапах вегетації (навесні) дала поштовх для швидкого наростання асиміляційної поверхні листків ще до моменту повноцінного функціонування симбіотичного апарату. Урожайність зеленої маси за два укоси досягла свого піку на рівні 42,1–46,8 т/га, що перевищило контроль на 45–50%. Збір сухої маси на цьому фоні становив 8,8–9,7 т/га.</w:t>
      </w:r>
    </w:p>
    <w:p w:rsidR="00C9552C" w:rsidRPr="003E7A15" w:rsidRDefault="00C9552C" w:rsidP="00667C36">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Органо-мінеральна система P45K60+ сидерація):</w:t>
      </w:r>
      <w:r w:rsidRPr="003E7A15">
        <w:rPr>
          <w:sz w:val="28"/>
          <w:szCs w:val="28"/>
          <w:lang w:val="uk-UA" w:eastAsia="uk-UA"/>
        </w:rPr>
        <w:t xml:space="preserve"> </w:t>
      </w:r>
      <w:proofErr w:type="spellStart"/>
      <w:r w:rsidRPr="003E7A15">
        <w:rPr>
          <w:sz w:val="28"/>
          <w:szCs w:val="28"/>
          <w:lang w:val="uk-UA" w:eastAsia="uk-UA"/>
        </w:rPr>
        <w:t>Заробка</w:t>
      </w:r>
      <w:proofErr w:type="spellEnd"/>
      <w:r w:rsidRPr="003E7A15">
        <w:rPr>
          <w:sz w:val="28"/>
          <w:szCs w:val="28"/>
          <w:lang w:val="uk-UA" w:eastAsia="uk-UA"/>
        </w:rPr>
        <w:t xml:space="preserve"> пожнивно-кореневих решток попередника у</w:t>
      </w:r>
      <w:r w:rsidR="00667C36" w:rsidRPr="003E7A15">
        <w:rPr>
          <w:sz w:val="28"/>
          <w:szCs w:val="28"/>
          <w:lang w:val="uk-UA" w:eastAsia="uk-UA"/>
        </w:rPr>
        <w:t xml:space="preserve"> поєднанні з помірними дозами P45K60</w:t>
      </w:r>
      <w:r w:rsidRPr="003E7A15">
        <w:rPr>
          <w:sz w:val="28"/>
          <w:szCs w:val="28"/>
          <w:lang w:val="uk-UA" w:eastAsia="uk-UA"/>
        </w:rPr>
        <w:t xml:space="preserve"> продемонструвала високу пролонговану ефективність. Завдяки покращенню фізико-хімічних властивостей та вологоємності ґрунту, цей варіант забезпечив отримання 36,8–40,4 т/га зеленої маси. Це доводить доцільність </w:t>
      </w:r>
      <w:proofErr w:type="spellStart"/>
      <w:r w:rsidRPr="003E7A15">
        <w:rPr>
          <w:sz w:val="28"/>
          <w:szCs w:val="28"/>
          <w:lang w:val="uk-UA" w:eastAsia="uk-UA"/>
        </w:rPr>
        <w:t>екологізованих</w:t>
      </w:r>
      <w:proofErr w:type="spellEnd"/>
      <w:r w:rsidRPr="003E7A15">
        <w:rPr>
          <w:sz w:val="28"/>
          <w:szCs w:val="28"/>
          <w:lang w:val="uk-UA" w:eastAsia="uk-UA"/>
        </w:rPr>
        <w:t xml:space="preserve"> систем живлення для умов Полісся.</w:t>
      </w:r>
    </w:p>
    <w:p w:rsidR="00C9552C" w:rsidRPr="003E7A15" w:rsidRDefault="00C9552C" w:rsidP="00667C36">
      <w:pPr>
        <w:widowControl/>
        <w:autoSpaceDE/>
        <w:autoSpaceDN/>
        <w:adjustRightInd/>
        <w:spacing w:line="360" w:lineRule="auto"/>
        <w:ind w:firstLine="851"/>
        <w:jc w:val="both"/>
        <w:rPr>
          <w:b/>
          <w:bCs/>
          <w:sz w:val="28"/>
          <w:szCs w:val="28"/>
          <w:lang w:val="uk-UA" w:eastAsia="uk-UA"/>
        </w:rPr>
      </w:pPr>
      <w:r w:rsidRPr="003E7A15">
        <w:rPr>
          <w:b/>
          <w:bCs/>
          <w:sz w:val="28"/>
          <w:szCs w:val="28"/>
          <w:lang w:val="uk-UA" w:eastAsia="uk-UA"/>
        </w:rPr>
        <w:t>Вплив систем удобрення на якісні показники корму</w:t>
      </w:r>
    </w:p>
    <w:p w:rsidR="00C9552C" w:rsidRPr="003E7A15" w:rsidRDefault="00C9552C" w:rsidP="00667C36">
      <w:pPr>
        <w:widowControl/>
        <w:autoSpaceDE/>
        <w:autoSpaceDN/>
        <w:adjustRightInd/>
        <w:spacing w:line="360" w:lineRule="auto"/>
        <w:ind w:firstLine="851"/>
        <w:jc w:val="both"/>
        <w:rPr>
          <w:sz w:val="28"/>
          <w:szCs w:val="28"/>
          <w:lang w:val="uk-UA" w:eastAsia="uk-UA"/>
        </w:rPr>
      </w:pPr>
      <w:r w:rsidRPr="003E7A15">
        <w:rPr>
          <w:sz w:val="28"/>
          <w:szCs w:val="28"/>
          <w:lang w:val="uk-UA" w:eastAsia="uk-UA"/>
        </w:rPr>
        <w:t>Рівень живлення рослин безпосередньо трансформувався у показники хімічного складу та поживну цінність рослинної сировини.</w:t>
      </w:r>
    </w:p>
    <w:p w:rsidR="00C9552C" w:rsidRPr="003E7A15" w:rsidRDefault="00C9552C" w:rsidP="00667C36">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Вміст сирого протеїну:</w:t>
      </w:r>
      <w:r w:rsidRPr="003E7A15">
        <w:rPr>
          <w:sz w:val="28"/>
          <w:szCs w:val="28"/>
          <w:lang w:val="uk-UA" w:eastAsia="uk-UA"/>
        </w:rPr>
        <w:t xml:space="preserve"> На контрольних ділянках вміст сирого протеїну в сухій речовині конюшини становив 15,8–16,4%. Внесення </w:t>
      </w:r>
      <w:proofErr w:type="spellStart"/>
      <w:r w:rsidRPr="003E7A15">
        <w:rPr>
          <w:sz w:val="28"/>
          <w:szCs w:val="28"/>
          <w:lang w:val="uk-UA" w:eastAsia="uk-UA"/>
        </w:rPr>
        <w:t>фосф</w:t>
      </w:r>
      <w:r w:rsidR="00667C36" w:rsidRPr="003E7A15">
        <w:rPr>
          <w:sz w:val="28"/>
          <w:szCs w:val="28"/>
          <w:lang w:val="uk-UA" w:eastAsia="uk-UA"/>
        </w:rPr>
        <w:t>орно</w:t>
      </w:r>
      <w:proofErr w:type="spellEnd"/>
      <w:r w:rsidR="00667C36" w:rsidRPr="003E7A15">
        <w:rPr>
          <w:sz w:val="28"/>
          <w:szCs w:val="28"/>
          <w:lang w:val="uk-UA" w:eastAsia="uk-UA"/>
        </w:rPr>
        <w:t>-калійних добрив P45K60</w:t>
      </w:r>
      <w:r w:rsidRPr="003E7A15">
        <w:rPr>
          <w:sz w:val="28"/>
          <w:szCs w:val="28"/>
          <w:lang w:val="uk-UA" w:eastAsia="uk-UA"/>
        </w:rPr>
        <w:t>, які активізують фіксацію атмосферного азоту, сприяло зростанню цього показни</w:t>
      </w:r>
      <w:r w:rsidR="00667C36" w:rsidRPr="003E7A15">
        <w:rPr>
          <w:sz w:val="28"/>
          <w:szCs w:val="28"/>
          <w:lang w:val="uk-UA" w:eastAsia="uk-UA"/>
        </w:rPr>
        <w:t>ка до 18,2–19,1%. На варіанті N30P60K90</w:t>
      </w:r>
      <w:r w:rsidRPr="003E7A15">
        <w:rPr>
          <w:sz w:val="28"/>
          <w:szCs w:val="28"/>
          <w:lang w:val="uk-UA" w:eastAsia="uk-UA"/>
        </w:rPr>
        <w:t xml:space="preserve"> вміст протеїну досягав максимальних 19,8–21,2%, що суттєво підвищує біологічну цінність готового сіна чи сінажу.</w:t>
      </w:r>
    </w:p>
    <w:p w:rsidR="00C9552C" w:rsidRPr="003E7A15" w:rsidRDefault="00C9552C" w:rsidP="00667C36">
      <w:pPr>
        <w:widowControl/>
        <w:autoSpaceDE/>
        <w:autoSpaceDN/>
        <w:adjustRightInd/>
        <w:spacing w:line="360" w:lineRule="auto"/>
        <w:ind w:firstLine="851"/>
        <w:jc w:val="both"/>
        <w:rPr>
          <w:sz w:val="28"/>
          <w:szCs w:val="28"/>
          <w:lang w:val="uk-UA" w:eastAsia="uk-UA"/>
        </w:rPr>
      </w:pPr>
      <w:proofErr w:type="spellStart"/>
      <w:r w:rsidRPr="003E7A15">
        <w:rPr>
          <w:b/>
          <w:bCs/>
          <w:sz w:val="28"/>
          <w:szCs w:val="28"/>
          <w:lang w:val="uk-UA" w:eastAsia="uk-UA"/>
        </w:rPr>
        <w:t>Струкутра</w:t>
      </w:r>
      <w:proofErr w:type="spellEnd"/>
      <w:r w:rsidRPr="003E7A15">
        <w:rPr>
          <w:b/>
          <w:bCs/>
          <w:sz w:val="28"/>
          <w:szCs w:val="28"/>
          <w:lang w:val="uk-UA" w:eastAsia="uk-UA"/>
        </w:rPr>
        <w:t xml:space="preserve"> клітковини:</w:t>
      </w:r>
      <w:r w:rsidRPr="003E7A15">
        <w:rPr>
          <w:sz w:val="28"/>
          <w:szCs w:val="28"/>
          <w:lang w:val="uk-UA" w:eastAsia="uk-UA"/>
        </w:rPr>
        <w:t xml:space="preserve"> Оптимальні умови мінерального живлення сприяли інтенсивнішому розвитку листового апарату порівняно зі стеблами (частка листя у сноповому зразку зростала до 52–55%). Як наслідок, у загальній біомасі дещо знижувався вміст грубої сирої клітковини (з 26,4% на контролі до </w:t>
      </w:r>
      <w:r w:rsidRPr="003E7A15">
        <w:rPr>
          <w:sz w:val="28"/>
          <w:szCs w:val="28"/>
          <w:lang w:val="uk-UA" w:eastAsia="uk-UA"/>
        </w:rPr>
        <w:lastRenderedPageBreak/>
        <w:t>23,1–24,2% на удобрених варіантах), що позитивно позначається на перетравності корму тваринами.</w:t>
      </w:r>
    </w:p>
    <w:p w:rsidR="00C9552C" w:rsidRPr="003E7A15" w:rsidRDefault="00C9552C" w:rsidP="00667C36">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Збір кормових одиниць та обмінної енергії:</w:t>
      </w:r>
      <w:r w:rsidRPr="003E7A15">
        <w:rPr>
          <w:sz w:val="28"/>
          <w:szCs w:val="28"/>
          <w:lang w:val="uk-UA" w:eastAsia="uk-UA"/>
        </w:rPr>
        <w:t xml:space="preserve"> Завдяки синергетичному ефекту підвищення врожайності та покращення хімічного складу, вихід кормових одиниць з 1 га на варіантах інтенсивної мінеральної та органо-мінеральної систем збільшився в 1,4–1,6 </w:t>
      </w:r>
      <w:proofErr w:type="spellStart"/>
      <w:r w:rsidRPr="003E7A15">
        <w:rPr>
          <w:sz w:val="28"/>
          <w:szCs w:val="28"/>
          <w:lang w:val="uk-UA" w:eastAsia="uk-UA"/>
        </w:rPr>
        <w:t>раза</w:t>
      </w:r>
      <w:proofErr w:type="spellEnd"/>
      <w:r w:rsidRPr="003E7A15">
        <w:rPr>
          <w:sz w:val="28"/>
          <w:szCs w:val="28"/>
          <w:lang w:val="uk-UA" w:eastAsia="uk-UA"/>
        </w:rPr>
        <w:t xml:space="preserve"> порівняно з природним фоном і становив 6,2–7,4 тис. к. од./га, із забезпеченістю перетравним протеїном на рівні 135–142 г на одну кормову одиницю.</w:t>
      </w:r>
    </w:p>
    <w:p w:rsidR="00C9552C" w:rsidRPr="003E7A15" w:rsidRDefault="00C9552C" w:rsidP="00667C36">
      <w:pPr>
        <w:widowControl/>
        <w:autoSpaceDE/>
        <w:autoSpaceDN/>
        <w:adjustRightInd/>
        <w:spacing w:line="360" w:lineRule="auto"/>
        <w:ind w:firstLine="851"/>
        <w:jc w:val="both"/>
        <w:rPr>
          <w:sz w:val="28"/>
          <w:szCs w:val="28"/>
          <w:lang w:val="uk-UA" w:eastAsia="uk-UA"/>
        </w:rPr>
      </w:pPr>
      <w:r w:rsidRPr="003E7A15">
        <w:rPr>
          <w:sz w:val="28"/>
          <w:szCs w:val="28"/>
          <w:lang w:val="uk-UA" w:eastAsia="uk-UA"/>
        </w:rPr>
        <w:t>Математично-статистичний аналіз (дисперсійний аналіз даних) підтвердив високу вірогідність отриманих результатів: показник</w:t>
      </w:r>
      <w:r w:rsidR="00667C36" w:rsidRPr="003E7A15">
        <w:rPr>
          <w:sz w:val="28"/>
          <w:szCs w:val="28"/>
          <w:lang w:val="uk-UA" w:eastAsia="uk-UA"/>
        </w:rPr>
        <w:t>и найменшої істотної різниці НІР</w:t>
      </w:r>
      <w:r w:rsidR="00667C36" w:rsidRPr="003E7A15">
        <w:rPr>
          <w:sz w:val="28"/>
          <w:szCs w:val="28"/>
          <w:vertAlign w:val="subscript"/>
          <w:lang w:val="uk-UA" w:eastAsia="uk-UA"/>
        </w:rPr>
        <w:t>05</w:t>
      </w:r>
      <w:r w:rsidRPr="003E7A15">
        <w:rPr>
          <w:sz w:val="28"/>
          <w:szCs w:val="28"/>
          <w:lang w:val="uk-UA" w:eastAsia="uk-UA"/>
        </w:rPr>
        <w:t xml:space="preserve"> за роками досліджень для врожайності сухої речовини не перевищували 0,35–0,48 т/га, що свідчить про істотний та закономірний вплив досліджуваних систем удобрення.</w:t>
      </w:r>
    </w:p>
    <w:p w:rsidR="00C9552C" w:rsidRPr="003E7A15" w:rsidRDefault="00C9552C" w:rsidP="00667C36">
      <w:pPr>
        <w:widowControl/>
        <w:autoSpaceDE/>
        <w:autoSpaceDN/>
        <w:adjustRightInd/>
        <w:spacing w:after="180" w:line="360" w:lineRule="auto"/>
        <w:ind w:firstLine="851"/>
        <w:jc w:val="both"/>
        <w:rPr>
          <w:sz w:val="28"/>
          <w:szCs w:val="28"/>
          <w:lang w:val="uk-UA" w:eastAsia="uk-UA"/>
        </w:rPr>
      </w:pPr>
    </w:p>
    <w:p w:rsidR="00667C36" w:rsidRPr="003E7A15" w:rsidRDefault="00667C36" w:rsidP="00667C36">
      <w:pPr>
        <w:widowControl/>
        <w:autoSpaceDE/>
        <w:autoSpaceDN/>
        <w:adjustRightInd/>
        <w:spacing w:line="360" w:lineRule="auto"/>
        <w:ind w:firstLine="851"/>
        <w:jc w:val="both"/>
        <w:rPr>
          <w:b/>
          <w:bCs/>
          <w:sz w:val="28"/>
          <w:szCs w:val="28"/>
          <w:lang w:val="uk-UA" w:eastAsia="uk-UA"/>
        </w:rPr>
      </w:pPr>
      <w:r w:rsidRPr="003E7A15">
        <w:rPr>
          <w:b/>
          <w:bCs/>
          <w:sz w:val="28"/>
          <w:szCs w:val="28"/>
          <w:lang w:val="uk-UA" w:eastAsia="uk-UA"/>
        </w:rPr>
        <w:t>3.2. Продуктивність конюшини лучної залежно від способів сівби</w:t>
      </w:r>
    </w:p>
    <w:p w:rsidR="00667C36" w:rsidRPr="003E7A15" w:rsidRDefault="00667C36" w:rsidP="00667C36">
      <w:pPr>
        <w:widowControl/>
        <w:autoSpaceDE/>
        <w:autoSpaceDN/>
        <w:adjustRightInd/>
        <w:spacing w:line="360" w:lineRule="auto"/>
        <w:ind w:firstLine="851"/>
        <w:jc w:val="both"/>
        <w:rPr>
          <w:sz w:val="28"/>
          <w:szCs w:val="28"/>
          <w:lang w:val="uk-UA" w:eastAsia="uk-UA"/>
        </w:rPr>
      </w:pPr>
      <w:r w:rsidRPr="003E7A15">
        <w:rPr>
          <w:sz w:val="28"/>
          <w:szCs w:val="28"/>
          <w:lang w:val="uk-UA" w:eastAsia="uk-UA"/>
        </w:rPr>
        <w:t>Формування високопродуктивного агроценозу конюшини лучної (</w:t>
      </w:r>
      <w:proofErr w:type="spellStart"/>
      <w:r w:rsidRPr="003E7A15">
        <w:rPr>
          <w:i/>
          <w:iCs/>
          <w:sz w:val="28"/>
          <w:szCs w:val="28"/>
          <w:lang w:val="uk-UA" w:eastAsia="uk-UA"/>
        </w:rPr>
        <w:t>Trifolium</w:t>
      </w:r>
      <w:proofErr w:type="spellEnd"/>
      <w:r w:rsidRPr="003E7A15">
        <w:rPr>
          <w:i/>
          <w:iCs/>
          <w:sz w:val="28"/>
          <w:szCs w:val="28"/>
          <w:lang w:val="uk-UA" w:eastAsia="uk-UA"/>
        </w:rPr>
        <w:t xml:space="preserve"> </w:t>
      </w:r>
      <w:proofErr w:type="spellStart"/>
      <w:r w:rsidRPr="003E7A15">
        <w:rPr>
          <w:i/>
          <w:iCs/>
          <w:sz w:val="28"/>
          <w:szCs w:val="28"/>
          <w:lang w:val="uk-UA" w:eastAsia="uk-UA"/>
        </w:rPr>
        <w:t>pratense</w:t>
      </w:r>
      <w:proofErr w:type="spellEnd"/>
      <w:r w:rsidRPr="003E7A15">
        <w:rPr>
          <w:i/>
          <w:iCs/>
          <w:sz w:val="28"/>
          <w:szCs w:val="28"/>
          <w:lang w:val="uk-UA" w:eastAsia="uk-UA"/>
        </w:rPr>
        <w:t xml:space="preserve"> L.</w:t>
      </w:r>
      <w:r w:rsidRPr="003E7A15">
        <w:rPr>
          <w:sz w:val="28"/>
          <w:szCs w:val="28"/>
          <w:lang w:val="uk-UA" w:eastAsia="uk-UA"/>
        </w:rPr>
        <w:t xml:space="preserve">) у </w:t>
      </w:r>
      <w:proofErr w:type="spellStart"/>
      <w:r w:rsidRPr="003E7A15">
        <w:rPr>
          <w:sz w:val="28"/>
          <w:szCs w:val="28"/>
          <w:lang w:val="uk-UA" w:eastAsia="uk-UA"/>
        </w:rPr>
        <w:t>короткоротаційній</w:t>
      </w:r>
      <w:proofErr w:type="spellEnd"/>
      <w:r w:rsidRPr="003E7A15">
        <w:rPr>
          <w:sz w:val="28"/>
          <w:szCs w:val="28"/>
          <w:lang w:val="uk-UA" w:eastAsia="uk-UA"/>
        </w:rPr>
        <w:t xml:space="preserve"> сівозміні суттєво залежить від умов освітлення, вологозабезпеченості та міжвидової конкуренції на початкових етапах росту рослин у перший рік життя. Проведені на дослідному полі ІСГП НААН дослідження дозволили встановити закономірності формування продуктивності культури другого року життя залежно від архітектоніки посіву та наявності чи відсутності покривної культури (ячменю ярого та </w:t>
      </w:r>
      <w:proofErr w:type="spellStart"/>
      <w:r w:rsidRPr="003E7A15">
        <w:rPr>
          <w:sz w:val="28"/>
          <w:szCs w:val="28"/>
          <w:lang w:val="uk-UA" w:eastAsia="uk-UA"/>
        </w:rPr>
        <w:t>овса</w:t>
      </w:r>
      <w:proofErr w:type="spellEnd"/>
      <w:r w:rsidRPr="003E7A15">
        <w:rPr>
          <w:sz w:val="28"/>
          <w:szCs w:val="28"/>
          <w:lang w:val="uk-UA" w:eastAsia="uk-UA"/>
        </w:rPr>
        <w:t>).</w:t>
      </w:r>
    </w:p>
    <w:p w:rsidR="00667C36" w:rsidRPr="003E7A15" w:rsidRDefault="00667C36" w:rsidP="00667C36">
      <w:pPr>
        <w:widowControl/>
        <w:autoSpaceDE/>
        <w:autoSpaceDN/>
        <w:adjustRightInd/>
        <w:spacing w:line="360" w:lineRule="auto"/>
        <w:ind w:firstLine="851"/>
        <w:jc w:val="both"/>
        <w:rPr>
          <w:b/>
          <w:bCs/>
          <w:sz w:val="28"/>
          <w:szCs w:val="28"/>
          <w:lang w:val="uk-UA" w:eastAsia="uk-UA"/>
        </w:rPr>
      </w:pPr>
      <w:r w:rsidRPr="003E7A15">
        <w:rPr>
          <w:b/>
          <w:bCs/>
          <w:sz w:val="28"/>
          <w:szCs w:val="28"/>
          <w:lang w:val="uk-UA" w:eastAsia="uk-UA"/>
        </w:rPr>
        <w:t>Вплив способів сівби на густоту травостою та біометричні показники</w:t>
      </w:r>
    </w:p>
    <w:p w:rsidR="00667C36" w:rsidRPr="003E7A15" w:rsidRDefault="00667C36" w:rsidP="00667C36">
      <w:pPr>
        <w:widowControl/>
        <w:autoSpaceDE/>
        <w:autoSpaceDN/>
        <w:adjustRightInd/>
        <w:spacing w:line="360" w:lineRule="auto"/>
        <w:ind w:firstLine="851"/>
        <w:jc w:val="both"/>
        <w:rPr>
          <w:sz w:val="28"/>
          <w:szCs w:val="28"/>
          <w:lang w:val="uk-UA" w:eastAsia="uk-UA"/>
        </w:rPr>
      </w:pPr>
      <w:r w:rsidRPr="003E7A15">
        <w:rPr>
          <w:sz w:val="28"/>
          <w:szCs w:val="28"/>
          <w:lang w:val="uk-UA" w:eastAsia="uk-UA"/>
        </w:rPr>
        <w:t>Конкуренція за світло, вологу та елементи живлення у перший рік життя рослин безпосередньо трансформувалася у показники густоти стояння та виживання конюшини на другому році вегетації.</w:t>
      </w:r>
    </w:p>
    <w:p w:rsidR="00667C36" w:rsidRPr="003E7A15" w:rsidRDefault="00667C36" w:rsidP="00667C36">
      <w:pPr>
        <w:widowControl/>
        <w:autoSpaceDE/>
        <w:autoSpaceDN/>
        <w:adjustRightInd/>
        <w:spacing w:line="360" w:lineRule="auto"/>
        <w:ind w:left="-3" w:firstLine="851"/>
        <w:jc w:val="both"/>
        <w:rPr>
          <w:sz w:val="28"/>
          <w:szCs w:val="28"/>
          <w:lang w:val="uk-UA" w:eastAsia="uk-UA"/>
        </w:rPr>
      </w:pPr>
      <w:r w:rsidRPr="003E7A15">
        <w:rPr>
          <w:b/>
          <w:bCs/>
          <w:sz w:val="28"/>
          <w:szCs w:val="28"/>
          <w:lang w:val="uk-UA" w:eastAsia="uk-UA"/>
        </w:rPr>
        <w:t>Безпокривний посів:</w:t>
      </w:r>
      <w:r w:rsidRPr="003E7A15">
        <w:rPr>
          <w:sz w:val="28"/>
          <w:szCs w:val="28"/>
          <w:lang w:val="uk-UA" w:eastAsia="uk-UA"/>
        </w:rPr>
        <w:t xml:space="preserve"> Забезпечував оптимальні умови для росту конюшини з перших днів вегетації. Відсутність конкуренції з боку інших культур дозволила рослинам сформувати потужну кореневу систему та добре </w:t>
      </w:r>
      <w:r w:rsidRPr="003E7A15">
        <w:rPr>
          <w:sz w:val="28"/>
          <w:szCs w:val="28"/>
          <w:lang w:val="uk-UA" w:eastAsia="uk-UA"/>
        </w:rPr>
        <w:lastRenderedPageBreak/>
        <w:t>розвинену розетку листя до настання осінніх заморозків. Густота стояння рослин навесні другого року життя на цих варіантах була максимальною і становила 380–420 шт./м², а коефіцієнт перезимівлі досягав 88–92%.</w:t>
      </w:r>
    </w:p>
    <w:p w:rsidR="00667C36" w:rsidRPr="003E7A15" w:rsidRDefault="00667C36" w:rsidP="00667C36">
      <w:pPr>
        <w:widowControl/>
        <w:autoSpaceDE/>
        <w:autoSpaceDN/>
        <w:adjustRightInd/>
        <w:spacing w:line="360" w:lineRule="auto"/>
        <w:ind w:left="-3" w:firstLine="851"/>
        <w:jc w:val="both"/>
        <w:rPr>
          <w:sz w:val="28"/>
          <w:szCs w:val="28"/>
          <w:lang w:val="uk-UA" w:eastAsia="uk-UA"/>
        </w:rPr>
      </w:pPr>
      <w:r w:rsidRPr="003E7A15">
        <w:rPr>
          <w:b/>
          <w:bCs/>
          <w:sz w:val="28"/>
          <w:szCs w:val="28"/>
          <w:lang w:val="uk-UA" w:eastAsia="uk-UA"/>
        </w:rPr>
        <w:t>Посів під покрив ячменю ярого:</w:t>
      </w:r>
      <w:r w:rsidRPr="003E7A15">
        <w:rPr>
          <w:sz w:val="28"/>
          <w:szCs w:val="28"/>
          <w:lang w:val="uk-UA" w:eastAsia="uk-UA"/>
        </w:rPr>
        <w:t xml:space="preserve"> Ячмінь ярий як покривна культура має відносно короткий вегетаційний період і менш густу архітектоніку кущення порівняно з іншими зерновими. Проте він все одно створював значне затінення для проростків конюшини. Після збирання ячменю густота конюшини була нижчою, ніж у чистих посівах, а навесні другого року життя кількість збережених рослин становила 310–340 шт./м² (коефіцієнт перезимівлі — 80–84%).</w:t>
      </w:r>
    </w:p>
    <w:p w:rsidR="00667C36" w:rsidRPr="003E7A15" w:rsidRDefault="00667C36" w:rsidP="00667C36">
      <w:pPr>
        <w:widowControl/>
        <w:autoSpaceDE/>
        <w:autoSpaceDN/>
        <w:adjustRightInd/>
        <w:spacing w:line="360" w:lineRule="auto"/>
        <w:ind w:left="-3" w:firstLine="851"/>
        <w:jc w:val="both"/>
        <w:rPr>
          <w:sz w:val="28"/>
          <w:szCs w:val="28"/>
          <w:lang w:val="uk-UA" w:eastAsia="uk-UA"/>
        </w:rPr>
      </w:pPr>
      <w:r w:rsidRPr="003E7A15">
        <w:rPr>
          <w:b/>
          <w:bCs/>
          <w:sz w:val="28"/>
          <w:szCs w:val="28"/>
          <w:lang w:val="uk-UA" w:eastAsia="uk-UA"/>
        </w:rPr>
        <w:t xml:space="preserve">Посів під покрив </w:t>
      </w:r>
      <w:proofErr w:type="spellStart"/>
      <w:r w:rsidRPr="003E7A15">
        <w:rPr>
          <w:b/>
          <w:bCs/>
          <w:sz w:val="28"/>
          <w:szCs w:val="28"/>
          <w:lang w:val="uk-UA" w:eastAsia="uk-UA"/>
        </w:rPr>
        <w:t>овса</w:t>
      </w:r>
      <w:proofErr w:type="spellEnd"/>
      <w:r w:rsidRPr="003E7A15">
        <w:rPr>
          <w:b/>
          <w:bCs/>
          <w:sz w:val="28"/>
          <w:szCs w:val="28"/>
          <w:lang w:val="uk-UA" w:eastAsia="uk-UA"/>
        </w:rPr>
        <w:t>:</w:t>
      </w:r>
      <w:r w:rsidRPr="003E7A15">
        <w:rPr>
          <w:sz w:val="28"/>
          <w:szCs w:val="28"/>
          <w:lang w:val="uk-UA" w:eastAsia="uk-UA"/>
        </w:rPr>
        <w:t xml:space="preserve"> Овес відзначається потужним біологічним виносом вологи з ґрунту та формуванням густішого листового апарату, що створювало жорсткі умови конкуренції в агрофітоценозі, особливо у критичний для конюшини весняно-літній період. Це призвело до сильнішого пригнічення сходів бобової культури. Густота травостою конюшини другого року життя на цих варіантах була найменшою — 280–310 шт./м², а виживання після зими знижувалося до 75–78%.</w:t>
      </w:r>
    </w:p>
    <w:p w:rsidR="00667C36" w:rsidRPr="003E7A15" w:rsidRDefault="00667C36" w:rsidP="00667C36">
      <w:pPr>
        <w:widowControl/>
        <w:autoSpaceDE/>
        <w:autoSpaceDN/>
        <w:adjustRightInd/>
        <w:spacing w:line="360" w:lineRule="auto"/>
        <w:ind w:firstLine="851"/>
        <w:jc w:val="both"/>
        <w:rPr>
          <w:b/>
          <w:bCs/>
          <w:sz w:val="28"/>
          <w:szCs w:val="28"/>
          <w:lang w:val="uk-UA" w:eastAsia="uk-UA"/>
        </w:rPr>
      </w:pPr>
      <w:r w:rsidRPr="003E7A15">
        <w:rPr>
          <w:b/>
          <w:bCs/>
          <w:sz w:val="28"/>
          <w:szCs w:val="28"/>
          <w:lang w:val="uk-UA" w:eastAsia="uk-UA"/>
        </w:rPr>
        <w:t>Порівняльна оцінка врожайності зеленої та сухої маси</w:t>
      </w:r>
    </w:p>
    <w:p w:rsidR="00667C36" w:rsidRPr="003E7A15" w:rsidRDefault="00667C36" w:rsidP="00667C36">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Різниця в густоті </w:t>
      </w:r>
      <w:proofErr w:type="spellStart"/>
      <w:r w:rsidRPr="003E7A15">
        <w:rPr>
          <w:sz w:val="28"/>
          <w:szCs w:val="28"/>
          <w:lang w:val="uk-UA" w:eastAsia="uk-UA"/>
        </w:rPr>
        <w:t>standing</w:t>
      </w:r>
      <w:proofErr w:type="spellEnd"/>
      <w:r w:rsidRPr="003E7A15">
        <w:rPr>
          <w:sz w:val="28"/>
          <w:szCs w:val="28"/>
          <w:lang w:val="uk-UA" w:eastAsia="uk-UA"/>
        </w:rPr>
        <w:t xml:space="preserve"> рослин та рівні їхнього індивідуального розвитку безпосередньо вплинула на фінальну врожайність травостою конюшини другого року життя у сумі за два укоси.</w:t>
      </w:r>
    </w:p>
    <w:p w:rsidR="00667C36" w:rsidRPr="003E7A15" w:rsidRDefault="00667C36" w:rsidP="00667C3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3E7A15">
        <w:rPr>
          <w:sz w:val="28"/>
          <w:szCs w:val="28"/>
          <w:lang w:val="uk-UA" w:eastAsia="uk-UA"/>
        </w:rPr>
        <w:t>Урожайність сухої речовини конюшини лучної залежно від способу сівби (т/га)</w:t>
      </w:r>
      <w:r w:rsidR="004B0247" w:rsidRPr="003E7A15">
        <w:rPr>
          <w:sz w:val="28"/>
          <w:szCs w:val="28"/>
          <w:lang w:val="uk-UA" w:eastAsia="uk-UA"/>
        </w:rPr>
        <w:t>.</w:t>
      </w:r>
    </w:p>
    <w:p w:rsidR="00667C36" w:rsidRPr="003E7A15" w:rsidRDefault="00667C36" w:rsidP="003932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3E7A15">
        <w:rPr>
          <w:sz w:val="28"/>
          <w:szCs w:val="28"/>
          <w:lang w:val="uk-UA" w:eastAsia="uk-UA"/>
        </w:rPr>
        <w:t xml:space="preserve">Безпокривний посів         </w:t>
      </w:r>
      <w:r w:rsidR="004B0247" w:rsidRPr="003E7A15">
        <w:rPr>
          <w:sz w:val="28"/>
          <w:szCs w:val="28"/>
          <w:lang w:val="uk-UA" w:eastAsia="uk-UA"/>
        </w:rPr>
        <w:t xml:space="preserve"> </w:t>
      </w:r>
      <w:r w:rsidRPr="003E7A15">
        <w:rPr>
          <w:sz w:val="28"/>
          <w:szCs w:val="28"/>
          <w:lang w:val="uk-UA" w:eastAsia="uk-UA"/>
        </w:rPr>
        <w:t xml:space="preserve"> 8.5–9.5</w:t>
      </w:r>
    </w:p>
    <w:p w:rsidR="00667C36" w:rsidRPr="003E7A15" w:rsidRDefault="00667C36" w:rsidP="003932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3E7A15">
        <w:rPr>
          <w:sz w:val="28"/>
          <w:szCs w:val="28"/>
          <w:lang w:val="uk-UA" w:eastAsia="uk-UA"/>
        </w:rPr>
        <w:t xml:space="preserve"> Під покривом ячменю ярого  </w:t>
      </w:r>
      <w:r w:rsidR="004B0247" w:rsidRPr="003E7A15">
        <w:rPr>
          <w:sz w:val="28"/>
          <w:szCs w:val="28"/>
          <w:lang w:val="uk-UA" w:eastAsia="uk-UA"/>
        </w:rPr>
        <w:t xml:space="preserve"> </w:t>
      </w:r>
      <w:r w:rsidRPr="003E7A15">
        <w:rPr>
          <w:sz w:val="28"/>
          <w:szCs w:val="28"/>
          <w:lang w:val="uk-UA" w:eastAsia="uk-UA"/>
        </w:rPr>
        <w:t xml:space="preserve"> 6.8–7.5</w:t>
      </w:r>
    </w:p>
    <w:p w:rsidR="00667C36" w:rsidRPr="003E7A15" w:rsidRDefault="00667C36" w:rsidP="003932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3E7A15">
        <w:rPr>
          <w:sz w:val="28"/>
          <w:szCs w:val="28"/>
          <w:lang w:val="uk-UA" w:eastAsia="uk-UA"/>
        </w:rPr>
        <w:t xml:space="preserve"> Під покривом </w:t>
      </w:r>
      <w:proofErr w:type="spellStart"/>
      <w:r w:rsidRPr="003E7A15">
        <w:rPr>
          <w:sz w:val="28"/>
          <w:szCs w:val="28"/>
          <w:lang w:val="uk-UA" w:eastAsia="uk-UA"/>
        </w:rPr>
        <w:t>овса</w:t>
      </w:r>
      <w:proofErr w:type="spellEnd"/>
      <w:r w:rsidRPr="003E7A15">
        <w:rPr>
          <w:sz w:val="28"/>
          <w:szCs w:val="28"/>
          <w:lang w:val="uk-UA" w:eastAsia="uk-UA"/>
        </w:rPr>
        <w:t xml:space="preserve">          </w:t>
      </w:r>
      <w:r w:rsidR="004B0247" w:rsidRPr="003E7A15">
        <w:rPr>
          <w:sz w:val="28"/>
          <w:szCs w:val="28"/>
          <w:lang w:val="uk-UA" w:eastAsia="uk-UA"/>
        </w:rPr>
        <w:t xml:space="preserve"> </w:t>
      </w:r>
      <w:r w:rsidRPr="003E7A15">
        <w:rPr>
          <w:sz w:val="28"/>
          <w:szCs w:val="28"/>
          <w:lang w:val="uk-UA" w:eastAsia="uk-UA"/>
        </w:rPr>
        <w:t>5.9–6.4</w:t>
      </w:r>
    </w:p>
    <w:p w:rsidR="00667C36" w:rsidRPr="003E7A15" w:rsidRDefault="00667C36" w:rsidP="00667C36">
      <w:pPr>
        <w:widowControl/>
        <w:autoSpaceDE/>
        <w:autoSpaceDN/>
        <w:adjustRightInd/>
        <w:spacing w:line="360" w:lineRule="auto"/>
        <w:ind w:left="-3" w:firstLine="851"/>
        <w:jc w:val="both"/>
        <w:rPr>
          <w:sz w:val="28"/>
          <w:szCs w:val="28"/>
          <w:lang w:val="uk-UA" w:eastAsia="uk-UA"/>
        </w:rPr>
      </w:pPr>
      <w:r w:rsidRPr="003E7A15">
        <w:rPr>
          <w:b/>
          <w:bCs/>
          <w:sz w:val="28"/>
          <w:szCs w:val="28"/>
          <w:lang w:val="uk-UA" w:eastAsia="uk-UA"/>
        </w:rPr>
        <w:t>Безпокривні посіви</w:t>
      </w:r>
      <w:r w:rsidRPr="003E7A15">
        <w:rPr>
          <w:sz w:val="28"/>
          <w:szCs w:val="28"/>
          <w:lang w:val="uk-UA" w:eastAsia="uk-UA"/>
        </w:rPr>
        <w:t xml:space="preserve"> продемонстрували найвищу продуктивність надземної біомаси. Завдяки високій щільності стеблостою та інтенсивному лінійному росту рослин (висота перед першим укосом досягала 65–72 см), </w:t>
      </w:r>
      <w:r w:rsidRPr="003E7A15">
        <w:rPr>
          <w:sz w:val="28"/>
          <w:szCs w:val="28"/>
          <w:lang w:val="uk-UA" w:eastAsia="uk-UA"/>
        </w:rPr>
        <w:lastRenderedPageBreak/>
        <w:t>урожайність зеленої маси у сумі за два укоси склала 38,5–44,2 т/га, що еквівалентно 8,5–9,5 т/га сухої речовини.</w:t>
      </w:r>
    </w:p>
    <w:p w:rsidR="00667C36" w:rsidRPr="003E7A15" w:rsidRDefault="00667C36" w:rsidP="00667C36">
      <w:pPr>
        <w:widowControl/>
        <w:autoSpaceDE/>
        <w:autoSpaceDN/>
        <w:adjustRightInd/>
        <w:spacing w:line="360" w:lineRule="auto"/>
        <w:ind w:left="-3" w:firstLine="851"/>
        <w:jc w:val="both"/>
        <w:rPr>
          <w:sz w:val="28"/>
          <w:szCs w:val="28"/>
          <w:lang w:val="uk-UA" w:eastAsia="uk-UA"/>
        </w:rPr>
      </w:pPr>
      <w:r w:rsidRPr="003E7A15">
        <w:rPr>
          <w:b/>
          <w:bCs/>
          <w:sz w:val="28"/>
          <w:szCs w:val="28"/>
          <w:lang w:val="uk-UA" w:eastAsia="uk-UA"/>
        </w:rPr>
        <w:t>Підпокривні посіви під ячмінь ярий</w:t>
      </w:r>
      <w:r w:rsidRPr="003E7A15">
        <w:rPr>
          <w:sz w:val="28"/>
          <w:szCs w:val="28"/>
          <w:lang w:val="uk-UA" w:eastAsia="uk-UA"/>
        </w:rPr>
        <w:t xml:space="preserve"> поступилися чистому посіву за продуктивністю другого року життя на 15–20%. Урожайність зеленої маси тут становила 31,2–35,6 т/га (сухої речовини — 6,8–7,5 т/га). Проте, оцінюючи загальну продуктивність цієї ланки сівозміни, слід враховувати додатково отриманий урожай зерна ячменю в перший рік життя (3,2–3,8 т/га), що робить цей спосіб економічно вигідним.</w:t>
      </w:r>
    </w:p>
    <w:p w:rsidR="00667C36" w:rsidRPr="003E7A15" w:rsidRDefault="00667C36" w:rsidP="00667C36">
      <w:pPr>
        <w:widowControl/>
        <w:autoSpaceDE/>
        <w:autoSpaceDN/>
        <w:adjustRightInd/>
        <w:spacing w:line="360" w:lineRule="auto"/>
        <w:ind w:left="-3" w:firstLine="851"/>
        <w:jc w:val="both"/>
        <w:rPr>
          <w:sz w:val="28"/>
          <w:szCs w:val="28"/>
          <w:lang w:val="uk-UA" w:eastAsia="uk-UA"/>
        </w:rPr>
      </w:pPr>
      <w:r w:rsidRPr="003E7A15">
        <w:rPr>
          <w:b/>
          <w:bCs/>
          <w:sz w:val="28"/>
          <w:szCs w:val="28"/>
          <w:lang w:val="uk-UA" w:eastAsia="uk-UA"/>
        </w:rPr>
        <w:t>Підпокривні посіви під овес</w:t>
      </w:r>
      <w:r w:rsidRPr="003E7A15">
        <w:rPr>
          <w:sz w:val="28"/>
          <w:szCs w:val="28"/>
          <w:lang w:val="uk-UA" w:eastAsia="uk-UA"/>
        </w:rPr>
        <w:t xml:space="preserve"> показали найнижчу продуктивність конюшини на другому році вегетації. Урожайність зеленої маси не перевищувала 27,4–30,8 т/га, а збір сухої речовини склав 5,9–6,4 т/га. Сильне пригнічення рослин вівсом у перший рік не дозволило конюшині повністю реалізувати свій біологічний потенціал навіть на фоні оптимального зволоження та внесення добрив.</w:t>
      </w:r>
    </w:p>
    <w:p w:rsidR="00667C36" w:rsidRPr="003E7A15" w:rsidRDefault="00667C36" w:rsidP="00706F8B">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Структура врожаю та морфологічні особливості</w:t>
      </w:r>
    </w:p>
    <w:p w:rsidR="00667C36" w:rsidRPr="003E7A15" w:rsidRDefault="00667C36" w:rsidP="00667C36">
      <w:pPr>
        <w:widowControl/>
        <w:autoSpaceDE/>
        <w:autoSpaceDN/>
        <w:adjustRightInd/>
        <w:spacing w:line="360" w:lineRule="auto"/>
        <w:ind w:firstLine="851"/>
        <w:jc w:val="both"/>
        <w:rPr>
          <w:sz w:val="28"/>
          <w:szCs w:val="28"/>
          <w:lang w:val="uk-UA" w:eastAsia="uk-UA"/>
        </w:rPr>
      </w:pPr>
      <w:r w:rsidRPr="003E7A15">
        <w:rPr>
          <w:sz w:val="28"/>
          <w:szCs w:val="28"/>
          <w:lang w:val="uk-UA" w:eastAsia="uk-UA"/>
        </w:rPr>
        <w:t>Спосіб сівби мав помітний вплив на морфологічну структуру біомаси конюшини лучної. У безпокривних посівах завдяки кращій інсоляції рослини формували більшу кількість бокових пагонів та вищу частку листя у загальній масі (52–54%).</w:t>
      </w:r>
    </w:p>
    <w:p w:rsidR="00667C36" w:rsidRPr="003E7A15" w:rsidRDefault="00667C36" w:rsidP="00667C36">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У підпокривних варіантах (особливо під </w:t>
      </w:r>
      <w:proofErr w:type="spellStart"/>
      <w:r w:rsidRPr="003E7A15">
        <w:rPr>
          <w:sz w:val="28"/>
          <w:szCs w:val="28"/>
          <w:lang w:val="uk-UA" w:eastAsia="uk-UA"/>
        </w:rPr>
        <w:t>овсом</w:t>
      </w:r>
      <w:proofErr w:type="spellEnd"/>
      <w:r w:rsidRPr="003E7A15">
        <w:rPr>
          <w:sz w:val="28"/>
          <w:szCs w:val="28"/>
          <w:lang w:val="uk-UA" w:eastAsia="uk-UA"/>
        </w:rPr>
        <w:t xml:space="preserve">) через витягування </w:t>
      </w:r>
      <w:proofErr w:type="spellStart"/>
      <w:r w:rsidRPr="003E7A15">
        <w:rPr>
          <w:sz w:val="28"/>
          <w:szCs w:val="28"/>
          <w:lang w:val="uk-UA" w:eastAsia="uk-UA"/>
        </w:rPr>
        <w:t>міжузлів</w:t>
      </w:r>
      <w:proofErr w:type="spellEnd"/>
      <w:r w:rsidRPr="003E7A15">
        <w:rPr>
          <w:sz w:val="28"/>
          <w:szCs w:val="28"/>
          <w:lang w:val="uk-UA" w:eastAsia="uk-UA"/>
        </w:rPr>
        <w:t xml:space="preserve"> у перший рік та меншу густоту кущення, рослини на другому році мали дещо </w:t>
      </w:r>
      <w:proofErr w:type="spellStart"/>
      <w:r w:rsidRPr="003E7A15">
        <w:rPr>
          <w:sz w:val="28"/>
          <w:szCs w:val="28"/>
          <w:lang w:val="uk-UA" w:eastAsia="uk-UA"/>
        </w:rPr>
        <w:t>грубшу</w:t>
      </w:r>
      <w:proofErr w:type="spellEnd"/>
      <w:r w:rsidRPr="003E7A15">
        <w:rPr>
          <w:sz w:val="28"/>
          <w:szCs w:val="28"/>
          <w:lang w:val="uk-UA" w:eastAsia="uk-UA"/>
        </w:rPr>
        <w:t xml:space="preserve"> структуру — частка стебел зростала до 51–53%, що дещо знижувало загальну кормову цінність першого укосу через вищий вміст клітковини.</w:t>
      </w:r>
    </w:p>
    <w:p w:rsidR="00667C36" w:rsidRPr="003E7A15" w:rsidRDefault="00667C36" w:rsidP="00667C36">
      <w:pPr>
        <w:widowControl/>
        <w:autoSpaceDE/>
        <w:autoSpaceDN/>
        <w:adjustRightInd/>
        <w:spacing w:line="360" w:lineRule="auto"/>
        <w:ind w:firstLine="851"/>
        <w:jc w:val="both"/>
        <w:rPr>
          <w:sz w:val="28"/>
          <w:szCs w:val="28"/>
          <w:lang w:val="uk-UA" w:eastAsia="uk-UA"/>
        </w:rPr>
      </w:pPr>
    </w:p>
    <w:p w:rsidR="00667C36" w:rsidRPr="003E7A15" w:rsidRDefault="00667C36" w:rsidP="00667C36">
      <w:pPr>
        <w:widowControl/>
        <w:autoSpaceDE/>
        <w:autoSpaceDN/>
        <w:adjustRightInd/>
        <w:spacing w:line="360" w:lineRule="auto"/>
        <w:ind w:firstLine="851"/>
        <w:jc w:val="both"/>
        <w:rPr>
          <w:b/>
          <w:bCs/>
          <w:sz w:val="28"/>
          <w:szCs w:val="28"/>
          <w:lang w:val="uk-UA" w:eastAsia="uk-UA"/>
        </w:rPr>
      </w:pPr>
      <w:r w:rsidRPr="003E7A15">
        <w:rPr>
          <w:b/>
          <w:bCs/>
          <w:sz w:val="28"/>
          <w:szCs w:val="28"/>
          <w:lang w:val="uk-UA" w:eastAsia="uk-UA"/>
        </w:rPr>
        <w:t>3.3. Накопичення кореневих решток та сидеральний вплив конюшини на родючість ґрунту</w:t>
      </w:r>
    </w:p>
    <w:p w:rsidR="00667C36" w:rsidRDefault="00667C36" w:rsidP="00667C36">
      <w:pPr>
        <w:widowControl/>
        <w:autoSpaceDE/>
        <w:autoSpaceDN/>
        <w:adjustRightInd/>
        <w:spacing w:line="360" w:lineRule="auto"/>
        <w:ind w:firstLine="851"/>
        <w:jc w:val="both"/>
        <w:rPr>
          <w:sz w:val="28"/>
          <w:szCs w:val="28"/>
          <w:lang w:val="uk-UA" w:eastAsia="uk-UA"/>
        </w:rPr>
      </w:pPr>
      <w:r w:rsidRPr="003E7A15">
        <w:rPr>
          <w:sz w:val="28"/>
          <w:szCs w:val="28"/>
          <w:lang w:val="uk-UA" w:eastAsia="uk-UA"/>
        </w:rPr>
        <w:t>У сучасних системах землеробства Полісся конюшина лучна (</w:t>
      </w:r>
      <w:proofErr w:type="spellStart"/>
      <w:r w:rsidRPr="003E7A15">
        <w:rPr>
          <w:i/>
          <w:iCs/>
          <w:sz w:val="28"/>
          <w:szCs w:val="28"/>
          <w:lang w:val="uk-UA" w:eastAsia="uk-UA"/>
        </w:rPr>
        <w:t>Trifolium</w:t>
      </w:r>
      <w:proofErr w:type="spellEnd"/>
      <w:r w:rsidRPr="003E7A15">
        <w:rPr>
          <w:i/>
          <w:iCs/>
          <w:sz w:val="28"/>
          <w:szCs w:val="28"/>
          <w:lang w:val="uk-UA" w:eastAsia="uk-UA"/>
        </w:rPr>
        <w:t xml:space="preserve"> </w:t>
      </w:r>
      <w:proofErr w:type="spellStart"/>
      <w:r w:rsidRPr="003E7A15">
        <w:rPr>
          <w:i/>
          <w:iCs/>
          <w:sz w:val="28"/>
          <w:szCs w:val="28"/>
          <w:lang w:val="uk-UA" w:eastAsia="uk-UA"/>
        </w:rPr>
        <w:t>pratense</w:t>
      </w:r>
      <w:proofErr w:type="spellEnd"/>
      <w:r w:rsidRPr="003E7A15">
        <w:rPr>
          <w:i/>
          <w:iCs/>
          <w:sz w:val="28"/>
          <w:szCs w:val="28"/>
          <w:lang w:val="uk-UA" w:eastAsia="uk-UA"/>
        </w:rPr>
        <w:t xml:space="preserve"> L.</w:t>
      </w:r>
      <w:r w:rsidRPr="003E7A15">
        <w:rPr>
          <w:sz w:val="28"/>
          <w:szCs w:val="28"/>
          <w:lang w:val="uk-UA" w:eastAsia="uk-UA"/>
        </w:rPr>
        <w:t xml:space="preserve">) розглядається не лише як </w:t>
      </w:r>
      <w:proofErr w:type="spellStart"/>
      <w:r w:rsidRPr="003E7A15">
        <w:rPr>
          <w:sz w:val="28"/>
          <w:szCs w:val="28"/>
          <w:lang w:val="uk-UA" w:eastAsia="uk-UA"/>
        </w:rPr>
        <w:t>високопротеїнова</w:t>
      </w:r>
      <w:proofErr w:type="spellEnd"/>
      <w:r w:rsidRPr="003E7A15">
        <w:rPr>
          <w:sz w:val="28"/>
          <w:szCs w:val="28"/>
          <w:lang w:val="uk-UA" w:eastAsia="uk-UA"/>
        </w:rPr>
        <w:t xml:space="preserve"> кормова культура, а й як потужний екологічний фактор відтворення родючості бідних дерново-</w:t>
      </w:r>
      <w:r w:rsidRPr="003E7A15">
        <w:rPr>
          <w:sz w:val="28"/>
          <w:szCs w:val="28"/>
          <w:lang w:val="uk-UA" w:eastAsia="uk-UA"/>
        </w:rPr>
        <w:lastRenderedPageBreak/>
        <w:t xml:space="preserve">підзолистих ґрунтів. Оцінка сидерального потенціалу культури у </w:t>
      </w:r>
      <w:proofErr w:type="spellStart"/>
      <w:r w:rsidRPr="003E7A15">
        <w:rPr>
          <w:sz w:val="28"/>
          <w:szCs w:val="28"/>
          <w:lang w:val="uk-UA" w:eastAsia="uk-UA"/>
        </w:rPr>
        <w:t>короткоротаційній</w:t>
      </w:r>
      <w:proofErr w:type="spellEnd"/>
      <w:r w:rsidRPr="003E7A15">
        <w:rPr>
          <w:sz w:val="28"/>
          <w:szCs w:val="28"/>
          <w:lang w:val="uk-UA" w:eastAsia="uk-UA"/>
        </w:rPr>
        <w:t xml:space="preserve"> сівозміні дослідного поля </w:t>
      </w:r>
      <w:hyperlink r:id="rId49" w:tgtFrame="_blank" w:history="1">
        <w:r w:rsidRPr="003E7A15">
          <w:rPr>
            <w:sz w:val="28"/>
            <w:szCs w:val="28"/>
            <w:u w:val="single"/>
            <w:lang w:val="uk-UA" w:eastAsia="uk-UA"/>
          </w:rPr>
          <w:t>ІСГП НААН</w:t>
        </w:r>
      </w:hyperlink>
      <w:r w:rsidRPr="003E7A15">
        <w:rPr>
          <w:sz w:val="28"/>
          <w:szCs w:val="28"/>
          <w:lang w:val="uk-UA" w:eastAsia="uk-UA"/>
        </w:rPr>
        <w:t xml:space="preserve"> базувалася на визначенні обсягів накопичення підземної біомаси (кореневих та пожнивних решток) та їхнього безпосереднього впливу на агрохімічні показники орного шару.</w:t>
      </w:r>
    </w:p>
    <w:p w:rsidR="00706F8B" w:rsidRPr="003E7A15" w:rsidRDefault="00706F8B" w:rsidP="00667C36">
      <w:pPr>
        <w:widowControl/>
        <w:autoSpaceDE/>
        <w:autoSpaceDN/>
        <w:adjustRightInd/>
        <w:spacing w:line="360" w:lineRule="auto"/>
        <w:ind w:firstLine="851"/>
        <w:jc w:val="both"/>
        <w:rPr>
          <w:sz w:val="28"/>
          <w:szCs w:val="28"/>
          <w:lang w:val="uk-UA" w:eastAsia="uk-UA"/>
        </w:rPr>
      </w:pPr>
    </w:p>
    <w:p w:rsidR="00667C36" w:rsidRPr="003E7A15" w:rsidRDefault="00667C36" w:rsidP="004B0247">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Накопичення пожнивно-кореневих решток</w:t>
      </w:r>
    </w:p>
    <w:p w:rsidR="00667C36" w:rsidRPr="003E7A15" w:rsidRDefault="00667C36" w:rsidP="004B0247">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Проведені дослідження методом монолітів за </w:t>
      </w:r>
      <w:proofErr w:type="spellStart"/>
      <w:r w:rsidRPr="003E7A15">
        <w:rPr>
          <w:sz w:val="28"/>
          <w:szCs w:val="28"/>
          <w:lang w:val="uk-UA" w:eastAsia="uk-UA"/>
        </w:rPr>
        <w:t>Вершиніним</w:t>
      </w:r>
      <w:proofErr w:type="spellEnd"/>
      <w:r w:rsidRPr="003E7A15">
        <w:rPr>
          <w:sz w:val="28"/>
          <w:szCs w:val="28"/>
          <w:lang w:val="uk-UA" w:eastAsia="uk-UA"/>
        </w:rPr>
        <w:t xml:space="preserve"> у шарі 0–30 см показали, що маса пожнивних та кореневих решток, які залишаються у ґрунті після збирання другого укосу конюшини лучної, суттєво варіює залежно від способу сівби та умов удобрення.</w:t>
      </w:r>
    </w:p>
    <w:p w:rsidR="00667C36" w:rsidRPr="003E7A15" w:rsidRDefault="00667C36" w:rsidP="004B0247">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Вплив способу сівби:</w:t>
      </w:r>
      <w:r w:rsidRPr="003E7A15">
        <w:rPr>
          <w:sz w:val="28"/>
          <w:szCs w:val="28"/>
          <w:lang w:val="uk-UA" w:eastAsia="uk-UA"/>
        </w:rPr>
        <w:t xml:space="preserve"> Максимальну кількість підземної біомаси формували варіанти </w:t>
      </w:r>
      <w:r w:rsidRPr="003E7A15">
        <w:rPr>
          <w:b/>
          <w:bCs/>
          <w:sz w:val="28"/>
          <w:szCs w:val="28"/>
          <w:lang w:val="uk-UA" w:eastAsia="uk-UA"/>
        </w:rPr>
        <w:t>безпокривного посіву</w:t>
      </w:r>
      <w:r w:rsidRPr="003E7A15">
        <w:rPr>
          <w:sz w:val="28"/>
          <w:szCs w:val="28"/>
          <w:lang w:val="uk-UA" w:eastAsia="uk-UA"/>
        </w:rPr>
        <w:t xml:space="preserve">, де завдяки оптимальній густоті стояння рослин та інтенсивному фотосинтезу накопичувалося від 4,8 до 6,2 т/га сухої органічної речовини. У підпокривних посівах під ячмінь ярий цей показник знижувався до 3,9–4,6 т/га, а під покривом </w:t>
      </w:r>
      <w:proofErr w:type="spellStart"/>
      <w:r w:rsidRPr="003E7A15">
        <w:rPr>
          <w:sz w:val="28"/>
          <w:szCs w:val="28"/>
          <w:lang w:val="uk-UA" w:eastAsia="uk-UA"/>
        </w:rPr>
        <w:t>овса</w:t>
      </w:r>
      <w:proofErr w:type="spellEnd"/>
      <w:r w:rsidRPr="003E7A15">
        <w:rPr>
          <w:sz w:val="28"/>
          <w:szCs w:val="28"/>
          <w:lang w:val="uk-UA" w:eastAsia="uk-UA"/>
        </w:rPr>
        <w:t xml:space="preserve"> — до 3,4–4,1 т/га, що пов'язано з загальним пригніченням розвитку кореневої системи конюшини зерновими культурами на першому році життя.</w:t>
      </w:r>
    </w:p>
    <w:p w:rsidR="00667C36" w:rsidRPr="003E7A15" w:rsidRDefault="00667C36" w:rsidP="004B0247">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Вплив систем удобрення:</w:t>
      </w:r>
      <w:r w:rsidRPr="003E7A15">
        <w:rPr>
          <w:sz w:val="28"/>
          <w:szCs w:val="28"/>
          <w:lang w:val="uk-UA" w:eastAsia="uk-UA"/>
        </w:rPr>
        <w:t xml:space="preserve"> Застосування мінеральних добрив суттєво стимулювало розвиток кореневої системи. Найвищі показники накопичення решток (до 5,8–6,5 т/га) зафіксовано на варіантах із внесенням </w:t>
      </w:r>
      <w:proofErr w:type="spellStart"/>
      <w:r w:rsidRPr="003E7A15">
        <w:rPr>
          <w:sz w:val="28"/>
          <w:szCs w:val="28"/>
          <w:lang w:val="uk-UA" w:eastAsia="uk-UA"/>
        </w:rPr>
        <w:t>фосфорно</w:t>
      </w:r>
      <w:proofErr w:type="spellEnd"/>
      <w:r w:rsidRPr="003E7A15">
        <w:rPr>
          <w:sz w:val="28"/>
          <w:szCs w:val="28"/>
          <w:lang w:val="uk-UA" w:eastAsia="uk-UA"/>
        </w:rPr>
        <w:t>-к</w:t>
      </w:r>
      <w:r w:rsidR="004B0247" w:rsidRPr="003E7A15">
        <w:rPr>
          <w:sz w:val="28"/>
          <w:szCs w:val="28"/>
          <w:lang w:val="uk-UA" w:eastAsia="uk-UA"/>
        </w:rPr>
        <w:t>алійних добрив у дозах P45K60 та N30P60K90.</w:t>
      </w:r>
      <w:r w:rsidRPr="003E7A15">
        <w:rPr>
          <w:sz w:val="28"/>
          <w:szCs w:val="28"/>
          <w:lang w:val="uk-UA" w:eastAsia="uk-UA"/>
        </w:rPr>
        <w:t xml:space="preserve"> Фосфор та калій безпосередньо впливали на галуження коренів та глибину їхнього проникнення, що дозволило збільшити масу решток на 25–30% порівняно з природним фоном (контролем).</w:t>
      </w:r>
    </w:p>
    <w:p w:rsidR="00667C36" w:rsidRPr="003E7A15" w:rsidRDefault="00667C36" w:rsidP="004B0247">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Надходження поживних речовин та азотфіксація</w:t>
      </w:r>
    </w:p>
    <w:p w:rsidR="00667C36" w:rsidRPr="003E7A15" w:rsidRDefault="00667C36" w:rsidP="00667C36">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Завдяки високому вмісту хімічних елементів у біомасі конюшини, </w:t>
      </w:r>
      <w:proofErr w:type="spellStart"/>
      <w:r w:rsidRPr="003E7A15">
        <w:rPr>
          <w:sz w:val="28"/>
          <w:szCs w:val="28"/>
          <w:lang w:val="uk-UA" w:eastAsia="uk-UA"/>
        </w:rPr>
        <w:t>заробка</w:t>
      </w:r>
      <w:proofErr w:type="spellEnd"/>
      <w:r w:rsidRPr="003E7A15">
        <w:rPr>
          <w:sz w:val="28"/>
          <w:szCs w:val="28"/>
          <w:lang w:val="uk-UA" w:eastAsia="uk-UA"/>
        </w:rPr>
        <w:t xml:space="preserve"> її пожнивно-кореневих решток забезпечує значне повернення поживних речовин у біологічний кругообіг сівозміни.</w:t>
      </w:r>
    </w:p>
    <w:p w:rsidR="00667C36" w:rsidRPr="003E7A15" w:rsidRDefault="00667C36" w:rsidP="00667C36">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З кожною тонною сухої кореневої маси конюшини лучної в ґрунт надходить у середньому 22–24 кг азоту, 5–6 кг фосфору та 12–14 кг калію. </w:t>
      </w:r>
      <w:r w:rsidRPr="003E7A15">
        <w:rPr>
          <w:sz w:val="28"/>
          <w:szCs w:val="28"/>
          <w:lang w:val="uk-UA" w:eastAsia="uk-UA"/>
        </w:rPr>
        <w:lastRenderedPageBreak/>
        <w:t xml:space="preserve">Розрахунки показали, що </w:t>
      </w:r>
      <w:proofErr w:type="spellStart"/>
      <w:r w:rsidRPr="003E7A15">
        <w:rPr>
          <w:sz w:val="28"/>
          <w:szCs w:val="28"/>
          <w:lang w:val="uk-UA" w:eastAsia="uk-UA"/>
        </w:rPr>
        <w:t>заробка</w:t>
      </w:r>
      <w:proofErr w:type="spellEnd"/>
      <w:r w:rsidRPr="003E7A15">
        <w:rPr>
          <w:sz w:val="28"/>
          <w:szCs w:val="28"/>
          <w:lang w:val="uk-UA" w:eastAsia="uk-UA"/>
        </w:rPr>
        <w:t xml:space="preserve"> решток</w:t>
      </w:r>
      <w:r w:rsidR="004B0247" w:rsidRPr="003E7A15">
        <w:rPr>
          <w:sz w:val="28"/>
          <w:szCs w:val="28"/>
          <w:lang w:val="uk-UA" w:eastAsia="uk-UA"/>
        </w:rPr>
        <w:t xml:space="preserve"> на кращих варіантах досліду P45K60 та N30P60K90</w:t>
      </w:r>
      <w:r w:rsidRPr="003E7A15">
        <w:rPr>
          <w:sz w:val="28"/>
          <w:szCs w:val="28"/>
          <w:lang w:val="uk-UA" w:eastAsia="uk-UA"/>
        </w:rPr>
        <w:t xml:space="preserve"> у чистому посіві) забезпечила еквівалентне внесення:</w:t>
      </w:r>
    </w:p>
    <w:p w:rsidR="00667C36" w:rsidRPr="003E7A15" w:rsidRDefault="004B0247" w:rsidP="004B0247">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Азоту N</w:t>
      </w:r>
      <w:r w:rsidR="00667C36" w:rsidRPr="003E7A15">
        <w:rPr>
          <w:sz w:val="28"/>
          <w:szCs w:val="28"/>
          <w:lang w:val="uk-UA" w:eastAsia="uk-UA"/>
        </w:rPr>
        <w:t xml:space="preserve"> — 110–145 кг/га (зокрема за рахунок симбіотичної азотфіксації з атмосфери);</w:t>
      </w:r>
    </w:p>
    <w:p w:rsidR="00667C36" w:rsidRPr="003E7A15" w:rsidRDefault="004B0247" w:rsidP="004B0247">
      <w:pPr>
        <w:widowControl/>
        <w:autoSpaceDE/>
        <w:autoSpaceDN/>
        <w:adjustRightInd/>
        <w:spacing w:line="360" w:lineRule="auto"/>
        <w:ind w:left="851"/>
        <w:jc w:val="both"/>
        <w:rPr>
          <w:sz w:val="28"/>
          <w:szCs w:val="28"/>
          <w:lang w:val="uk-UA" w:eastAsia="uk-UA"/>
        </w:rPr>
      </w:pPr>
      <w:r w:rsidRPr="003E7A15">
        <w:rPr>
          <w:b/>
          <w:bCs/>
          <w:sz w:val="28"/>
          <w:szCs w:val="28"/>
          <w:lang w:val="uk-UA" w:eastAsia="uk-UA"/>
        </w:rPr>
        <w:t>Фосфору P2O5</w:t>
      </w:r>
      <w:r w:rsidR="00667C36" w:rsidRPr="003E7A15">
        <w:rPr>
          <w:sz w:val="28"/>
          <w:szCs w:val="28"/>
          <w:lang w:val="uk-UA" w:eastAsia="uk-UA"/>
        </w:rPr>
        <w:t xml:space="preserve"> — 25–35... кг/га;</w:t>
      </w:r>
    </w:p>
    <w:p w:rsidR="00667C36" w:rsidRPr="003E7A15" w:rsidRDefault="004B0247" w:rsidP="004B0247">
      <w:pPr>
        <w:widowControl/>
        <w:autoSpaceDE/>
        <w:autoSpaceDN/>
        <w:adjustRightInd/>
        <w:spacing w:line="360" w:lineRule="auto"/>
        <w:ind w:left="851"/>
        <w:jc w:val="both"/>
        <w:rPr>
          <w:sz w:val="28"/>
          <w:szCs w:val="28"/>
          <w:lang w:val="uk-UA" w:eastAsia="uk-UA"/>
        </w:rPr>
      </w:pPr>
      <w:r w:rsidRPr="003E7A15">
        <w:rPr>
          <w:b/>
          <w:bCs/>
          <w:sz w:val="28"/>
          <w:szCs w:val="28"/>
          <w:lang w:val="uk-UA" w:eastAsia="uk-UA"/>
        </w:rPr>
        <w:t>Калію K2O</w:t>
      </w:r>
      <w:r w:rsidR="00667C36" w:rsidRPr="003E7A15">
        <w:rPr>
          <w:sz w:val="28"/>
          <w:szCs w:val="28"/>
          <w:lang w:val="uk-UA" w:eastAsia="uk-UA"/>
        </w:rPr>
        <w:t xml:space="preserve"> — 65–85 кг/га.</w:t>
      </w:r>
    </w:p>
    <w:p w:rsidR="00667C36" w:rsidRPr="003E7A15" w:rsidRDefault="00667C36" w:rsidP="00667C36">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Така кількість біогенних елементів повністю задовольняє потреби наступної культури </w:t>
      </w:r>
      <w:proofErr w:type="spellStart"/>
      <w:r w:rsidRPr="003E7A15">
        <w:rPr>
          <w:sz w:val="28"/>
          <w:szCs w:val="28"/>
          <w:lang w:val="uk-UA" w:eastAsia="uk-UA"/>
        </w:rPr>
        <w:t>короткоротаційної</w:t>
      </w:r>
      <w:proofErr w:type="spellEnd"/>
      <w:r w:rsidRPr="003E7A15">
        <w:rPr>
          <w:sz w:val="28"/>
          <w:szCs w:val="28"/>
          <w:lang w:val="uk-UA" w:eastAsia="uk-UA"/>
        </w:rPr>
        <w:t xml:space="preserve"> сівозміни (наприклад, озимого жита чи озимої пшениці) у початкових фазах росту та дозволяє скоротити норму внесення мінеральних азотних добрив під наступні культури на 40–50%.</w:t>
      </w:r>
    </w:p>
    <w:p w:rsidR="00667C36" w:rsidRPr="003E7A15" w:rsidRDefault="00667C36" w:rsidP="004B0247">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Зміна агрохімічних показників ґрунту</w:t>
      </w:r>
    </w:p>
    <w:p w:rsidR="004B0247" w:rsidRPr="003E7A15" w:rsidRDefault="00667C36" w:rsidP="004B0247">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Аналіз орного шару (0–20 см) дерново-підзолистого ґрунту після завершення вегетації конюшини другого року життя підтвердив її високу </w:t>
      </w:r>
      <w:proofErr w:type="spellStart"/>
      <w:r w:rsidRPr="003E7A15">
        <w:rPr>
          <w:sz w:val="28"/>
          <w:szCs w:val="28"/>
          <w:lang w:val="uk-UA" w:eastAsia="uk-UA"/>
        </w:rPr>
        <w:t>фітомеліорантну</w:t>
      </w:r>
      <w:proofErr w:type="spellEnd"/>
      <w:r w:rsidRPr="003E7A15">
        <w:rPr>
          <w:sz w:val="28"/>
          <w:szCs w:val="28"/>
          <w:lang w:val="uk-UA" w:eastAsia="uk-UA"/>
        </w:rPr>
        <w:t xml:space="preserve"> роль:</w:t>
      </w:r>
    </w:p>
    <w:p w:rsidR="00667C36" w:rsidRPr="003E7A15" w:rsidRDefault="00667C36" w:rsidP="00667C3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3E7A15">
        <w:rPr>
          <w:sz w:val="28"/>
          <w:szCs w:val="28"/>
          <w:lang w:val="uk-UA" w:eastAsia="uk-UA"/>
        </w:rPr>
        <w:t xml:space="preserve">Вміст гумусу            </w:t>
      </w:r>
      <w:r w:rsidR="004B0247" w:rsidRPr="003E7A15">
        <w:rPr>
          <w:sz w:val="28"/>
          <w:szCs w:val="28"/>
          <w:lang w:val="uk-UA" w:eastAsia="uk-UA"/>
        </w:rPr>
        <w:t xml:space="preserve">         </w:t>
      </w:r>
      <w:r w:rsidRPr="003E7A15">
        <w:rPr>
          <w:sz w:val="28"/>
          <w:szCs w:val="28"/>
          <w:lang w:val="uk-UA" w:eastAsia="uk-UA"/>
        </w:rPr>
        <w:t>▲</w:t>
      </w:r>
      <w:r w:rsidR="004B0247" w:rsidRPr="003E7A15">
        <w:rPr>
          <w:sz w:val="28"/>
          <w:szCs w:val="28"/>
          <w:lang w:val="uk-UA" w:eastAsia="uk-UA"/>
        </w:rPr>
        <w:t xml:space="preserve"> Збільшення на 0,08–0,12% </w:t>
      </w:r>
    </w:p>
    <w:p w:rsidR="00667C36" w:rsidRPr="003E7A15" w:rsidRDefault="00667C36" w:rsidP="00667C3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3E7A15">
        <w:rPr>
          <w:sz w:val="28"/>
          <w:szCs w:val="28"/>
          <w:lang w:val="uk-UA" w:eastAsia="uk-UA"/>
        </w:rPr>
        <w:t>Рухомий фосфор (K2O)</w:t>
      </w:r>
      <w:r w:rsidR="004B0247" w:rsidRPr="003E7A15">
        <w:rPr>
          <w:sz w:val="28"/>
          <w:szCs w:val="28"/>
          <w:lang w:val="uk-UA" w:eastAsia="uk-UA"/>
        </w:rPr>
        <w:t xml:space="preserve">    ▲ Збільшення на 12–18 мг/кг</w:t>
      </w:r>
    </w:p>
    <w:p w:rsidR="00667C36" w:rsidRPr="003E7A15" w:rsidRDefault="00667C36" w:rsidP="004B024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3E7A15">
        <w:rPr>
          <w:sz w:val="28"/>
          <w:szCs w:val="28"/>
          <w:lang w:val="uk-UA" w:eastAsia="uk-UA"/>
        </w:rPr>
        <w:t xml:space="preserve">Обмінний калій (P2O5)   </w:t>
      </w:r>
      <w:r w:rsidR="004B0247" w:rsidRPr="003E7A15">
        <w:rPr>
          <w:sz w:val="28"/>
          <w:szCs w:val="28"/>
          <w:lang w:val="uk-UA" w:eastAsia="uk-UA"/>
        </w:rPr>
        <w:t xml:space="preserve">  ▲ Збільшення на 15–22 мг/кг  </w:t>
      </w:r>
    </w:p>
    <w:p w:rsidR="00667C36" w:rsidRPr="003E7A15" w:rsidRDefault="00667C36" w:rsidP="004B0247">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Гумусовий стан:</w:t>
      </w:r>
      <w:r w:rsidRPr="003E7A15">
        <w:rPr>
          <w:sz w:val="28"/>
          <w:szCs w:val="28"/>
          <w:lang w:val="uk-UA" w:eastAsia="uk-UA"/>
        </w:rPr>
        <w:t xml:space="preserve"> Завдяки гуміфікації великої кількості кореневої маси відзначено тенденцію до стабілізації та незначного зростання вмісту гумусу на 0,08–0,12% відносно вихідних показників.</w:t>
      </w:r>
    </w:p>
    <w:p w:rsidR="00667C36" w:rsidRPr="003E7A15" w:rsidRDefault="00667C36" w:rsidP="004B0247">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Реакція середовища:</w:t>
      </w:r>
      <w:r w:rsidRPr="003E7A15">
        <w:rPr>
          <w:sz w:val="28"/>
          <w:szCs w:val="28"/>
          <w:lang w:val="uk-UA" w:eastAsia="uk-UA"/>
        </w:rPr>
        <w:t xml:space="preserve"> Кореневі виділення конюшини та накопичення кальцію у рослинних рештках сприяли легкому зниженню обмінної кислотності ґрунту — </w:t>
      </w:r>
      <w:proofErr w:type="spellStart"/>
      <w:r w:rsidRPr="003E7A15">
        <w:rPr>
          <w:sz w:val="28"/>
          <w:szCs w:val="28"/>
          <w:lang w:val="uk-UA" w:eastAsia="uk-UA"/>
        </w:rPr>
        <w:t>рН</w:t>
      </w:r>
      <w:proofErr w:type="spellEnd"/>
      <w:r w:rsidRPr="003E7A15">
        <w:rPr>
          <w:sz w:val="28"/>
          <w:szCs w:val="28"/>
          <w:lang w:val="uk-UA" w:eastAsia="uk-UA"/>
        </w:rPr>
        <w:t xml:space="preserve"> сольове змістилося в бік нейтральності на 0,15–0,25 одиниць (з </w:t>
      </w:r>
      <w:proofErr w:type="spellStart"/>
      <w:r w:rsidRPr="003E7A15">
        <w:rPr>
          <w:sz w:val="28"/>
          <w:szCs w:val="28"/>
          <w:lang w:val="uk-UA" w:eastAsia="uk-UA"/>
        </w:rPr>
        <w:t>рН</w:t>
      </w:r>
      <w:proofErr w:type="spellEnd"/>
      <w:r w:rsidRPr="003E7A15">
        <w:rPr>
          <w:sz w:val="28"/>
          <w:szCs w:val="28"/>
          <w:lang w:val="uk-UA" w:eastAsia="uk-UA"/>
        </w:rPr>
        <w:t xml:space="preserve"> 4,9 до 5,15).</w:t>
      </w:r>
    </w:p>
    <w:p w:rsidR="00667C36" w:rsidRPr="003E7A15" w:rsidRDefault="00667C36" w:rsidP="004B0247">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 xml:space="preserve">Покращення </w:t>
      </w:r>
      <w:proofErr w:type="spellStart"/>
      <w:r w:rsidRPr="003E7A15">
        <w:rPr>
          <w:b/>
          <w:bCs/>
          <w:sz w:val="28"/>
          <w:szCs w:val="28"/>
          <w:lang w:val="uk-UA" w:eastAsia="uk-UA"/>
        </w:rPr>
        <w:t>фосфорно</w:t>
      </w:r>
      <w:proofErr w:type="spellEnd"/>
      <w:r w:rsidRPr="003E7A15">
        <w:rPr>
          <w:b/>
          <w:bCs/>
          <w:sz w:val="28"/>
          <w:szCs w:val="28"/>
          <w:lang w:val="uk-UA" w:eastAsia="uk-UA"/>
        </w:rPr>
        <w:t>-калійного режиму:</w:t>
      </w:r>
      <w:r w:rsidRPr="003E7A15">
        <w:rPr>
          <w:sz w:val="28"/>
          <w:szCs w:val="28"/>
          <w:lang w:val="uk-UA" w:eastAsia="uk-UA"/>
        </w:rPr>
        <w:t xml:space="preserve"> Потужна коренева система конюшини здатна засвоювати важкорозчинні фосфати з глибоких шарів. Після її </w:t>
      </w:r>
      <w:proofErr w:type="spellStart"/>
      <w:r w:rsidRPr="003E7A15">
        <w:rPr>
          <w:sz w:val="28"/>
          <w:szCs w:val="28"/>
          <w:lang w:val="uk-UA" w:eastAsia="uk-UA"/>
        </w:rPr>
        <w:t>заробки</w:t>
      </w:r>
      <w:proofErr w:type="spellEnd"/>
      <w:r w:rsidRPr="003E7A15">
        <w:rPr>
          <w:sz w:val="28"/>
          <w:szCs w:val="28"/>
          <w:lang w:val="uk-UA" w:eastAsia="uk-UA"/>
        </w:rPr>
        <w:t xml:space="preserve"> та мінералізації вміст рухомого фосфору в орному шарі зріс на 12–18 мг/кг, а обмінного калію — на 15–22 мг/кг ґрунту (за Кірсановим).</w:t>
      </w:r>
    </w:p>
    <w:p w:rsidR="00667C36" w:rsidRDefault="00667C36" w:rsidP="00667C36">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Таким чином, вирощування конюшини лучної у </w:t>
      </w:r>
      <w:proofErr w:type="spellStart"/>
      <w:r w:rsidRPr="003E7A15">
        <w:rPr>
          <w:sz w:val="28"/>
          <w:szCs w:val="28"/>
          <w:lang w:val="uk-UA" w:eastAsia="uk-UA"/>
        </w:rPr>
        <w:t>короткоротаційній</w:t>
      </w:r>
      <w:proofErr w:type="spellEnd"/>
      <w:r w:rsidRPr="003E7A15">
        <w:rPr>
          <w:sz w:val="28"/>
          <w:szCs w:val="28"/>
          <w:lang w:val="uk-UA" w:eastAsia="uk-UA"/>
        </w:rPr>
        <w:t xml:space="preserve"> сівозміні ІСГП НААН виконує найважливішу екологічну функцію, </w:t>
      </w:r>
      <w:r w:rsidRPr="003E7A15">
        <w:rPr>
          <w:sz w:val="28"/>
          <w:szCs w:val="28"/>
          <w:lang w:val="uk-UA" w:eastAsia="uk-UA"/>
        </w:rPr>
        <w:lastRenderedPageBreak/>
        <w:t>оптимізуючи поживну та біологічну активність бідних дерново-підзолистих ґрунтів Полісся без залучення значних фінансових витрат.</w:t>
      </w:r>
    </w:p>
    <w:p w:rsidR="00706F8B" w:rsidRPr="003E7A15" w:rsidRDefault="00706F8B" w:rsidP="00667C36">
      <w:pPr>
        <w:widowControl/>
        <w:autoSpaceDE/>
        <w:autoSpaceDN/>
        <w:adjustRightInd/>
        <w:spacing w:line="360" w:lineRule="auto"/>
        <w:ind w:firstLine="851"/>
        <w:jc w:val="both"/>
        <w:rPr>
          <w:sz w:val="28"/>
          <w:szCs w:val="28"/>
          <w:lang w:val="uk-UA" w:eastAsia="uk-UA"/>
        </w:rPr>
      </w:pPr>
    </w:p>
    <w:p w:rsidR="006B0A0E" w:rsidRPr="003E7A15" w:rsidRDefault="006B0A0E" w:rsidP="006B0A0E">
      <w:pPr>
        <w:widowControl/>
        <w:autoSpaceDE/>
        <w:autoSpaceDN/>
        <w:adjustRightInd/>
        <w:spacing w:line="360" w:lineRule="auto"/>
        <w:ind w:firstLine="851"/>
        <w:jc w:val="both"/>
        <w:rPr>
          <w:b/>
          <w:bCs/>
          <w:sz w:val="28"/>
          <w:szCs w:val="28"/>
          <w:lang w:val="uk-UA" w:eastAsia="uk-UA"/>
        </w:rPr>
      </w:pPr>
      <w:r w:rsidRPr="003E7A15">
        <w:rPr>
          <w:b/>
          <w:bCs/>
          <w:sz w:val="28"/>
          <w:szCs w:val="28"/>
          <w:lang w:val="uk-UA" w:eastAsia="uk-UA"/>
        </w:rPr>
        <w:t>3.4. Оцінка впливу систем удобрення на врожайність та якість конюшини лучної (в аспекті кормової цінності)</w:t>
      </w:r>
    </w:p>
    <w:p w:rsidR="006B0A0E" w:rsidRPr="003E7A15" w:rsidRDefault="006B0A0E" w:rsidP="006B0A0E">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Одержання високоякісних, збалансованих за білком та енергією кормів є одним із ключових завдань сучасного </w:t>
      </w:r>
      <w:proofErr w:type="spellStart"/>
      <w:r w:rsidRPr="003E7A15">
        <w:rPr>
          <w:sz w:val="28"/>
          <w:szCs w:val="28"/>
          <w:lang w:val="uk-UA" w:eastAsia="uk-UA"/>
        </w:rPr>
        <w:t>кормовиробництва</w:t>
      </w:r>
      <w:proofErr w:type="spellEnd"/>
      <w:r w:rsidRPr="003E7A15">
        <w:rPr>
          <w:sz w:val="28"/>
          <w:szCs w:val="28"/>
          <w:lang w:val="uk-UA" w:eastAsia="uk-UA"/>
        </w:rPr>
        <w:t xml:space="preserve"> в умовах Центрального Полісся. Оскільки дерново-підзолисті ґрунти дослідного поля </w:t>
      </w:r>
      <w:hyperlink r:id="rId50" w:tgtFrame="_blank" w:history="1">
        <w:r w:rsidRPr="003E7A15">
          <w:rPr>
            <w:sz w:val="28"/>
            <w:szCs w:val="28"/>
            <w:u w:val="single"/>
            <w:lang w:val="uk-UA" w:eastAsia="uk-UA"/>
          </w:rPr>
          <w:t>ІСГП НААН</w:t>
        </w:r>
      </w:hyperlink>
      <w:r w:rsidRPr="003E7A15">
        <w:rPr>
          <w:sz w:val="28"/>
          <w:szCs w:val="28"/>
          <w:lang w:val="uk-UA" w:eastAsia="uk-UA"/>
        </w:rPr>
        <w:t xml:space="preserve"> мають низький рівень природної родючості, оптимізація живлення рослин за допомогою різних систем удобрення виступає головним чинником регулювання хімічного складу та підвищення загальної поживної цінності конюшини лучної (</w:t>
      </w:r>
      <w:proofErr w:type="spellStart"/>
      <w:r w:rsidRPr="003E7A15">
        <w:rPr>
          <w:i/>
          <w:iCs/>
          <w:sz w:val="28"/>
          <w:szCs w:val="28"/>
          <w:lang w:val="uk-UA" w:eastAsia="uk-UA"/>
        </w:rPr>
        <w:t>Trifolium</w:t>
      </w:r>
      <w:proofErr w:type="spellEnd"/>
      <w:r w:rsidRPr="003E7A15">
        <w:rPr>
          <w:i/>
          <w:iCs/>
          <w:sz w:val="28"/>
          <w:szCs w:val="28"/>
          <w:lang w:val="uk-UA" w:eastAsia="uk-UA"/>
        </w:rPr>
        <w:t xml:space="preserve"> </w:t>
      </w:r>
      <w:proofErr w:type="spellStart"/>
      <w:r w:rsidRPr="003E7A15">
        <w:rPr>
          <w:i/>
          <w:iCs/>
          <w:sz w:val="28"/>
          <w:szCs w:val="28"/>
          <w:lang w:val="uk-UA" w:eastAsia="uk-UA"/>
        </w:rPr>
        <w:t>pratense</w:t>
      </w:r>
      <w:proofErr w:type="spellEnd"/>
      <w:r w:rsidRPr="003E7A15">
        <w:rPr>
          <w:i/>
          <w:iCs/>
          <w:sz w:val="28"/>
          <w:szCs w:val="28"/>
          <w:lang w:val="uk-UA" w:eastAsia="uk-UA"/>
        </w:rPr>
        <w:t xml:space="preserve"> L.</w:t>
      </w:r>
      <w:r w:rsidRPr="003E7A15">
        <w:rPr>
          <w:sz w:val="28"/>
          <w:szCs w:val="28"/>
          <w:lang w:val="uk-UA" w:eastAsia="uk-UA"/>
        </w:rPr>
        <w:t>).</w:t>
      </w:r>
    </w:p>
    <w:p w:rsidR="006B0A0E" w:rsidRPr="003E7A15" w:rsidRDefault="006B0A0E" w:rsidP="006B0A0E">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Динаміка вмісту сирого протеїну та азотного балансу</w:t>
      </w:r>
    </w:p>
    <w:p w:rsidR="006B0A0E" w:rsidRPr="003E7A15" w:rsidRDefault="006B0A0E" w:rsidP="006B0A0E">
      <w:pPr>
        <w:widowControl/>
        <w:autoSpaceDE/>
        <w:autoSpaceDN/>
        <w:adjustRightInd/>
        <w:spacing w:line="360" w:lineRule="auto"/>
        <w:ind w:firstLine="851"/>
        <w:jc w:val="both"/>
        <w:rPr>
          <w:sz w:val="28"/>
          <w:szCs w:val="28"/>
          <w:lang w:val="uk-UA" w:eastAsia="uk-UA"/>
        </w:rPr>
      </w:pPr>
      <w:r w:rsidRPr="003E7A15">
        <w:rPr>
          <w:sz w:val="28"/>
          <w:szCs w:val="28"/>
          <w:lang w:val="uk-UA" w:eastAsia="uk-UA"/>
        </w:rPr>
        <w:t>Протеїнова поживність є базовим критерієм оцінки якості бобових трав. За результатами лабораторних аналізів рослинних зразків, проведених в ІСГП НААН, встановлено чітку закономірність зростання концентрації сирого протеїну в сухій речовині конюшини другого року життя під впливом оптимізації живлення:</w:t>
      </w:r>
    </w:p>
    <w:p w:rsidR="006B0A0E" w:rsidRPr="003E7A15" w:rsidRDefault="006B0A0E" w:rsidP="006B0A0E">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Контроль (без добрив):</w:t>
      </w:r>
      <w:r w:rsidRPr="003E7A15">
        <w:rPr>
          <w:sz w:val="28"/>
          <w:szCs w:val="28"/>
          <w:lang w:val="uk-UA" w:eastAsia="uk-UA"/>
        </w:rPr>
        <w:t xml:space="preserve"> Рослини розвивалися в умовах дефіциту рухомих </w:t>
      </w:r>
      <w:proofErr w:type="spellStart"/>
      <w:r w:rsidRPr="003E7A15">
        <w:rPr>
          <w:sz w:val="28"/>
          <w:szCs w:val="28"/>
          <w:lang w:val="uk-UA" w:eastAsia="uk-UA"/>
        </w:rPr>
        <w:t>сполук</w:t>
      </w:r>
      <w:proofErr w:type="spellEnd"/>
      <w:r w:rsidRPr="003E7A15">
        <w:rPr>
          <w:sz w:val="28"/>
          <w:szCs w:val="28"/>
          <w:lang w:val="uk-UA" w:eastAsia="uk-UA"/>
        </w:rPr>
        <w:t xml:space="preserve"> фосфору та калію, що стримувало формування потужного симбіотичного апарату. Вміст сирого протеїну у фазу бутонізації — початку цвітіння був найнижчим і становив </w:t>
      </w:r>
      <w:r w:rsidRPr="003E7A15">
        <w:rPr>
          <w:b/>
          <w:bCs/>
          <w:sz w:val="28"/>
          <w:szCs w:val="28"/>
          <w:lang w:val="uk-UA" w:eastAsia="uk-UA"/>
        </w:rPr>
        <w:t>15,8–16,3%</w:t>
      </w:r>
      <w:r w:rsidRPr="003E7A15">
        <w:rPr>
          <w:sz w:val="28"/>
          <w:szCs w:val="28"/>
          <w:lang w:val="uk-UA" w:eastAsia="uk-UA"/>
        </w:rPr>
        <w:t>.</w:t>
      </w:r>
    </w:p>
    <w:p w:rsidR="006B0A0E" w:rsidRPr="003E7A15" w:rsidRDefault="006B0A0E" w:rsidP="006B0A0E">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Мінеральна система P45K60:</w:t>
      </w:r>
      <w:r w:rsidRPr="003E7A15">
        <w:rPr>
          <w:sz w:val="28"/>
          <w:szCs w:val="28"/>
          <w:lang w:val="uk-UA" w:eastAsia="uk-UA"/>
        </w:rPr>
        <w:t xml:space="preserve"> Внесення </w:t>
      </w:r>
      <w:proofErr w:type="spellStart"/>
      <w:r w:rsidRPr="003E7A15">
        <w:rPr>
          <w:sz w:val="28"/>
          <w:szCs w:val="28"/>
          <w:lang w:val="uk-UA" w:eastAsia="uk-UA"/>
        </w:rPr>
        <w:t>фосфорно</w:t>
      </w:r>
      <w:proofErr w:type="spellEnd"/>
      <w:r w:rsidRPr="003E7A15">
        <w:rPr>
          <w:sz w:val="28"/>
          <w:szCs w:val="28"/>
          <w:lang w:val="uk-UA" w:eastAsia="uk-UA"/>
        </w:rPr>
        <w:t xml:space="preserve">-калійних туків не містило прямих азотних компонентів, проте суттєво активізувало роботу </w:t>
      </w:r>
      <w:proofErr w:type="spellStart"/>
      <w:r w:rsidRPr="003E7A15">
        <w:rPr>
          <w:sz w:val="28"/>
          <w:szCs w:val="28"/>
          <w:lang w:val="uk-UA" w:eastAsia="uk-UA"/>
        </w:rPr>
        <w:t>азотфіксуючих</w:t>
      </w:r>
      <w:proofErr w:type="spellEnd"/>
      <w:r w:rsidRPr="003E7A15">
        <w:rPr>
          <w:sz w:val="28"/>
          <w:szCs w:val="28"/>
          <w:lang w:val="uk-UA" w:eastAsia="uk-UA"/>
        </w:rPr>
        <w:t xml:space="preserve"> бульбочкових бактерій (</w:t>
      </w:r>
      <w:proofErr w:type="spellStart"/>
      <w:r w:rsidRPr="003E7A15">
        <w:rPr>
          <w:i/>
          <w:iCs/>
          <w:sz w:val="28"/>
          <w:szCs w:val="28"/>
          <w:lang w:val="uk-UA" w:eastAsia="uk-UA"/>
        </w:rPr>
        <w:t>Rhizobium</w:t>
      </w:r>
      <w:proofErr w:type="spellEnd"/>
      <w:r w:rsidRPr="003E7A15">
        <w:rPr>
          <w:i/>
          <w:iCs/>
          <w:sz w:val="28"/>
          <w:szCs w:val="28"/>
          <w:lang w:val="uk-UA" w:eastAsia="uk-UA"/>
        </w:rPr>
        <w:t xml:space="preserve"> </w:t>
      </w:r>
      <w:proofErr w:type="spellStart"/>
      <w:r w:rsidRPr="003E7A15">
        <w:rPr>
          <w:i/>
          <w:iCs/>
          <w:sz w:val="28"/>
          <w:szCs w:val="28"/>
          <w:lang w:val="uk-UA" w:eastAsia="uk-UA"/>
        </w:rPr>
        <w:t>trifolii</w:t>
      </w:r>
      <w:proofErr w:type="spellEnd"/>
      <w:r w:rsidRPr="003E7A15">
        <w:rPr>
          <w:sz w:val="28"/>
          <w:szCs w:val="28"/>
          <w:lang w:val="uk-UA" w:eastAsia="uk-UA"/>
        </w:rPr>
        <w:t xml:space="preserve">). Завдяки посиленню біологічної фіксації азоту з атмосфери, концентрація сирого протеїну в кормі вірогідно зросла до </w:t>
      </w:r>
      <w:r w:rsidRPr="003E7A15">
        <w:rPr>
          <w:b/>
          <w:bCs/>
          <w:sz w:val="28"/>
          <w:szCs w:val="28"/>
          <w:lang w:val="uk-UA" w:eastAsia="uk-UA"/>
        </w:rPr>
        <w:t>18,4–19,2%</w:t>
      </w:r>
      <w:r w:rsidRPr="003E7A15">
        <w:rPr>
          <w:sz w:val="28"/>
          <w:szCs w:val="28"/>
          <w:lang w:val="uk-UA" w:eastAsia="uk-UA"/>
        </w:rPr>
        <w:t xml:space="preserve"> у сухої речовини.</w:t>
      </w:r>
    </w:p>
    <w:p w:rsidR="006B0A0E" w:rsidRDefault="006B0A0E" w:rsidP="006B0A0E">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Інтенсивна система N30P60K90:</w:t>
      </w:r>
      <w:r w:rsidRPr="003E7A15">
        <w:rPr>
          <w:sz w:val="28"/>
          <w:szCs w:val="28"/>
          <w:lang w:val="uk-UA" w:eastAsia="uk-UA"/>
        </w:rPr>
        <w:t xml:space="preserve"> Поєднання стартової дози мінерального азоту з підвищеними нормами фосфору й калію забезпечило максимальний синергетичний ефект. Рослини швидше нарощували </w:t>
      </w:r>
      <w:r w:rsidRPr="003E7A15">
        <w:rPr>
          <w:sz w:val="28"/>
          <w:szCs w:val="28"/>
          <w:lang w:val="uk-UA" w:eastAsia="uk-UA"/>
        </w:rPr>
        <w:lastRenderedPageBreak/>
        <w:t xml:space="preserve">асиміляційну поверхню листків, де концентрація білка є найвищою. Вміст сирого протеїну досяг пікових значень — </w:t>
      </w:r>
      <w:r w:rsidRPr="003E7A15">
        <w:rPr>
          <w:b/>
          <w:bCs/>
          <w:sz w:val="28"/>
          <w:szCs w:val="28"/>
          <w:lang w:val="uk-UA" w:eastAsia="uk-UA"/>
        </w:rPr>
        <w:t>19,8–21,4%</w:t>
      </w:r>
      <w:r w:rsidRPr="003E7A15">
        <w:rPr>
          <w:sz w:val="28"/>
          <w:szCs w:val="28"/>
          <w:lang w:val="uk-UA" w:eastAsia="uk-UA"/>
        </w:rPr>
        <w:t>, що відповідає стандартам високоякісного класу корму.</w:t>
      </w:r>
    </w:p>
    <w:p w:rsidR="00706F8B" w:rsidRDefault="00706F8B" w:rsidP="006B0A0E">
      <w:pPr>
        <w:widowControl/>
        <w:autoSpaceDE/>
        <w:autoSpaceDN/>
        <w:adjustRightInd/>
        <w:spacing w:line="360" w:lineRule="auto"/>
        <w:ind w:firstLine="851"/>
        <w:jc w:val="both"/>
        <w:rPr>
          <w:sz w:val="28"/>
          <w:szCs w:val="28"/>
          <w:lang w:val="uk-UA" w:eastAsia="uk-UA"/>
        </w:rPr>
      </w:pPr>
    </w:p>
    <w:p w:rsidR="00706F8B" w:rsidRPr="003E7A15" w:rsidRDefault="00706F8B" w:rsidP="006B0A0E">
      <w:pPr>
        <w:widowControl/>
        <w:autoSpaceDE/>
        <w:autoSpaceDN/>
        <w:adjustRightInd/>
        <w:spacing w:line="360" w:lineRule="auto"/>
        <w:ind w:firstLine="851"/>
        <w:jc w:val="both"/>
        <w:rPr>
          <w:sz w:val="28"/>
          <w:szCs w:val="28"/>
          <w:lang w:val="uk-UA" w:eastAsia="uk-UA"/>
        </w:rPr>
      </w:pPr>
    </w:p>
    <w:p w:rsidR="006B0A0E" w:rsidRPr="003E7A15" w:rsidRDefault="006B0A0E" w:rsidP="006B0A0E">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Вплив на вміст сирої клітковини, жиру та попелу (золи)</w:t>
      </w:r>
    </w:p>
    <w:p w:rsidR="006B0A0E" w:rsidRPr="003E7A15" w:rsidRDefault="006B0A0E" w:rsidP="006B0A0E">
      <w:pPr>
        <w:widowControl/>
        <w:autoSpaceDE/>
        <w:autoSpaceDN/>
        <w:adjustRightInd/>
        <w:spacing w:line="360" w:lineRule="auto"/>
        <w:ind w:firstLine="851"/>
        <w:jc w:val="both"/>
        <w:rPr>
          <w:sz w:val="28"/>
          <w:szCs w:val="28"/>
          <w:lang w:val="uk-UA" w:eastAsia="uk-UA"/>
        </w:rPr>
      </w:pPr>
      <w:r w:rsidRPr="003E7A15">
        <w:rPr>
          <w:sz w:val="28"/>
          <w:szCs w:val="28"/>
          <w:lang w:val="uk-UA" w:eastAsia="uk-UA"/>
        </w:rPr>
        <w:t>Системи удобрення суттєво трансформували морфологічну структуру врожаю (співвідношення листків та стебел), що безпосередньо вплинуло на інші зоотехнічні показники якості:</w:t>
      </w:r>
    </w:p>
    <w:p w:rsidR="006B0A0E" w:rsidRPr="003E7A15" w:rsidRDefault="006B0A0E" w:rsidP="006B0A0E">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Сира клітковина:</w:t>
      </w:r>
      <w:r w:rsidRPr="003E7A15">
        <w:rPr>
          <w:sz w:val="28"/>
          <w:szCs w:val="28"/>
          <w:lang w:val="uk-UA" w:eastAsia="uk-UA"/>
        </w:rPr>
        <w:t xml:space="preserve"> На контрольних ділянках через повільніше наростання листя частка стебел була вищою, а вміст клітковини складав </w:t>
      </w:r>
      <w:r w:rsidRPr="003E7A15">
        <w:rPr>
          <w:b/>
          <w:bCs/>
          <w:sz w:val="28"/>
          <w:szCs w:val="28"/>
          <w:lang w:val="uk-UA" w:eastAsia="uk-UA"/>
        </w:rPr>
        <w:t>26,2–26,8%</w:t>
      </w:r>
      <w:r w:rsidRPr="003E7A15">
        <w:rPr>
          <w:sz w:val="28"/>
          <w:szCs w:val="28"/>
          <w:lang w:val="uk-UA" w:eastAsia="uk-UA"/>
        </w:rPr>
        <w:t xml:space="preserve">. На варіантах із внесенням мінеральних добрив P45K60 та N30P60K90 відзначалося покращення </w:t>
      </w:r>
      <w:proofErr w:type="spellStart"/>
      <w:r w:rsidRPr="003E7A15">
        <w:rPr>
          <w:sz w:val="28"/>
          <w:szCs w:val="28"/>
          <w:lang w:val="uk-UA" w:eastAsia="uk-UA"/>
        </w:rPr>
        <w:t>облистяності</w:t>
      </w:r>
      <w:proofErr w:type="spellEnd"/>
      <w:r w:rsidRPr="003E7A15">
        <w:rPr>
          <w:sz w:val="28"/>
          <w:szCs w:val="28"/>
          <w:lang w:val="uk-UA" w:eastAsia="uk-UA"/>
        </w:rPr>
        <w:t xml:space="preserve"> рослин (до 53–55%). Як наслідок, вміст сирої клітковини знижувався до </w:t>
      </w:r>
      <w:r w:rsidRPr="003E7A15">
        <w:rPr>
          <w:b/>
          <w:bCs/>
          <w:sz w:val="28"/>
          <w:szCs w:val="28"/>
          <w:lang w:val="uk-UA" w:eastAsia="uk-UA"/>
        </w:rPr>
        <w:t>23,1–24,5%</w:t>
      </w:r>
      <w:r w:rsidRPr="003E7A15">
        <w:rPr>
          <w:sz w:val="28"/>
          <w:szCs w:val="28"/>
          <w:lang w:val="uk-UA" w:eastAsia="uk-UA"/>
        </w:rPr>
        <w:t xml:space="preserve">, що покращує перетравність та </w:t>
      </w:r>
      <w:proofErr w:type="spellStart"/>
      <w:r w:rsidRPr="003E7A15">
        <w:rPr>
          <w:sz w:val="28"/>
          <w:szCs w:val="28"/>
          <w:lang w:val="uk-UA" w:eastAsia="uk-UA"/>
        </w:rPr>
        <w:t>поїдаемость</w:t>
      </w:r>
      <w:proofErr w:type="spellEnd"/>
      <w:r w:rsidRPr="003E7A15">
        <w:rPr>
          <w:sz w:val="28"/>
          <w:szCs w:val="28"/>
          <w:lang w:val="uk-UA" w:eastAsia="uk-UA"/>
        </w:rPr>
        <w:t xml:space="preserve"> корму худобою.</w:t>
      </w:r>
    </w:p>
    <w:p w:rsidR="006B0A0E" w:rsidRPr="003E7A15" w:rsidRDefault="006B0A0E" w:rsidP="006B0A0E">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Сирий жир та сира зола:</w:t>
      </w:r>
      <w:r w:rsidRPr="003E7A15">
        <w:rPr>
          <w:sz w:val="28"/>
          <w:szCs w:val="28"/>
          <w:lang w:val="uk-UA" w:eastAsia="uk-UA"/>
        </w:rPr>
        <w:t xml:space="preserve"> Концентрація сирого жиру під впливом добрив коливалася в межах </w:t>
      </w:r>
      <w:r w:rsidRPr="003E7A15">
        <w:rPr>
          <w:b/>
          <w:bCs/>
          <w:sz w:val="28"/>
          <w:szCs w:val="28"/>
          <w:lang w:val="uk-UA" w:eastAsia="uk-UA"/>
        </w:rPr>
        <w:t>2,6–3,1%</w:t>
      </w:r>
      <w:r w:rsidRPr="003E7A15">
        <w:rPr>
          <w:sz w:val="28"/>
          <w:szCs w:val="28"/>
          <w:lang w:val="uk-UA" w:eastAsia="uk-UA"/>
        </w:rPr>
        <w:t xml:space="preserve"> (проти 2,2% на контролі). Вміст сирої золи (мінеральних речовин: кальцію, фосфору, магнію) на удобрених варіантах зріс на 12–15% порівняно з природним фоном, що свідчить про вищу біологічну та мінеральну цінність отриманого сінажу чи силосу.</w:t>
      </w:r>
    </w:p>
    <w:p w:rsidR="006B0A0E" w:rsidRPr="003E7A15" w:rsidRDefault="006B0A0E" w:rsidP="00706F8B">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Збір кормових одиниць та перетравного протеїну з 1 га</w:t>
      </w:r>
    </w:p>
    <w:p w:rsidR="006B0A0E" w:rsidRPr="003E7A15" w:rsidRDefault="006B0A0E" w:rsidP="006B0A0E">
      <w:pPr>
        <w:widowControl/>
        <w:autoSpaceDE/>
        <w:autoSpaceDN/>
        <w:adjustRightInd/>
        <w:spacing w:line="360" w:lineRule="auto"/>
        <w:ind w:firstLine="851"/>
        <w:jc w:val="both"/>
        <w:rPr>
          <w:sz w:val="28"/>
          <w:szCs w:val="28"/>
          <w:lang w:val="uk-UA" w:eastAsia="uk-UA"/>
        </w:rPr>
      </w:pPr>
      <w:r w:rsidRPr="003E7A15">
        <w:rPr>
          <w:sz w:val="28"/>
          <w:szCs w:val="28"/>
          <w:lang w:val="uk-UA" w:eastAsia="uk-UA"/>
        </w:rPr>
        <w:t>Фінальним показником господарської ефективності систем удобрення є загальний вихід поживних речовин з одиниці площі, який розраховувався на основі валового збору сухої речовини та її хімічного складу.</w:t>
      </w:r>
    </w:p>
    <w:p w:rsidR="006B0A0E" w:rsidRPr="003E7A15" w:rsidRDefault="006B0A0E" w:rsidP="006B0A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3E7A15">
        <w:rPr>
          <w:sz w:val="28"/>
          <w:szCs w:val="28"/>
          <w:lang w:val="uk-UA" w:eastAsia="uk-UA"/>
        </w:rPr>
        <w:t>Вихід кормових одиниць (к. од.) з 1 га залежно від добрив (тис./га)</w:t>
      </w:r>
    </w:p>
    <w:p w:rsidR="006B0A0E" w:rsidRPr="003E7A15" w:rsidRDefault="006B0A0E" w:rsidP="006B0A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3E7A15">
        <w:rPr>
          <w:sz w:val="28"/>
          <w:szCs w:val="28"/>
          <w:lang w:val="uk-UA" w:eastAsia="uk-UA"/>
        </w:rPr>
        <w:t>Контроль (без добрив)   3.8–4.</w:t>
      </w:r>
    </w:p>
    <w:p w:rsidR="006B0A0E" w:rsidRPr="003E7A15" w:rsidRDefault="006B0A0E" w:rsidP="006B0A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3E7A15">
        <w:rPr>
          <w:sz w:val="28"/>
          <w:szCs w:val="28"/>
          <w:lang w:val="uk-UA" w:eastAsia="uk-UA"/>
        </w:rPr>
        <w:t>Мінеральна (P45 K60)   5.4–6.1</w:t>
      </w:r>
    </w:p>
    <w:p w:rsidR="006B0A0E" w:rsidRPr="003E7A15" w:rsidRDefault="006B0A0E" w:rsidP="006B0A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3E7A15">
        <w:rPr>
          <w:sz w:val="28"/>
          <w:szCs w:val="28"/>
          <w:lang w:val="uk-UA" w:eastAsia="uk-UA"/>
        </w:rPr>
        <w:t>Інтенсивна (N30 P60 K90)  6.9–7.5</w:t>
      </w:r>
    </w:p>
    <w:p w:rsidR="006B0A0E" w:rsidRPr="003E7A15" w:rsidRDefault="006B0A0E" w:rsidP="006B0A0E">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На </w:t>
      </w:r>
      <w:r w:rsidRPr="003E7A15">
        <w:rPr>
          <w:b/>
          <w:bCs/>
          <w:sz w:val="28"/>
          <w:szCs w:val="28"/>
          <w:lang w:val="uk-UA" w:eastAsia="uk-UA"/>
        </w:rPr>
        <w:t>контрольних варіантах</w:t>
      </w:r>
      <w:r w:rsidRPr="003E7A15">
        <w:rPr>
          <w:sz w:val="28"/>
          <w:szCs w:val="28"/>
          <w:lang w:val="uk-UA" w:eastAsia="uk-UA"/>
        </w:rPr>
        <w:t xml:space="preserve"> вихід кормових одиниць становив лише </w:t>
      </w:r>
      <w:r w:rsidRPr="003E7A15">
        <w:rPr>
          <w:b/>
          <w:bCs/>
          <w:sz w:val="28"/>
          <w:szCs w:val="28"/>
          <w:lang w:val="uk-UA" w:eastAsia="uk-UA"/>
        </w:rPr>
        <w:t>3,8–4,2 тис./га</w:t>
      </w:r>
      <w:r w:rsidRPr="003E7A15">
        <w:rPr>
          <w:sz w:val="28"/>
          <w:szCs w:val="28"/>
          <w:lang w:val="uk-UA" w:eastAsia="uk-UA"/>
        </w:rPr>
        <w:t>, а збір перетравного протеїну не перевищував 580–640 кг/га.</w:t>
      </w:r>
    </w:p>
    <w:p w:rsidR="006B0A0E" w:rsidRPr="003E7A15" w:rsidRDefault="006B0A0E" w:rsidP="006B0A0E">
      <w:pPr>
        <w:widowControl/>
        <w:autoSpaceDE/>
        <w:autoSpaceDN/>
        <w:adjustRightInd/>
        <w:spacing w:line="360" w:lineRule="auto"/>
        <w:ind w:firstLine="851"/>
        <w:jc w:val="both"/>
        <w:rPr>
          <w:sz w:val="28"/>
          <w:szCs w:val="28"/>
          <w:lang w:val="uk-UA" w:eastAsia="uk-UA"/>
        </w:rPr>
      </w:pPr>
      <w:r w:rsidRPr="003E7A15">
        <w:rPr>
          <w:sz w:val="28"/>
          <w:szCs w:val="28"/>
          <w:lang w:val="uk-UA" w:eastAsia="uk-UA"/>
        </w:rPr>
        <w:lastRenderedPageBreak/>
        <w:t xml:space="preserve">Застосування </w:t>
      </w:r>
      <w:proofErr w:type="spellStart"/>
      <w:r w:rsidRPr="003E7A15">
        <w:rPr>
          <w:b/>
          <w:bCs/>
          <w:sz w:val="28"/>
          <w:szCs w:val="28"/>
          <w:lang w:val="uk-UA" w:eastAsia="uk-UA"/>
        </w:rPr>
        <w:t>фосфорно</w:t>
      </w:r>
      <w:proofErr w:type="spellEnd"/>
      <w:r w:rsidRPr="003E7A15">
        <w:rPr>
          <w:b/>
          <w:bCs/>
          <w:sz w:val="28"/>
          <w:szCs w:val="28"/>
          <w:lang w:val="uk-UA" w:eastAsia="uk-UA"/>
        </w:rPr>
        <w:t>-калійного живлення</w:t>
      </w:r>
      <w:r w:rsidRPr="003E7A15">
        <w:rPr>
          <w:sz w:val="28"/>
          <w:szCs w:val="28"/>
          <w:lang w:val="uk-UA" w:eastAsia="uk-UA"/>
        </w:rPr>
        <w:t xml:space="preserve"> підвищило вихід кормових одиниць до </w:t>
      </w:r>
      <w:r w:rsidRPr="003E7A15">
        <w:rPr>
          <w:b/>
          <w:bCs/>
          <w:sz w:val="28"/>
          <w:szCs w:val="28"/>
          <w:lang w:val="uk-UA" w:eastAsia="uk-UA"/>
        </w:rPr>
        <w:t>5,4–6,1 тис./га</w:t>
      </w:r>
      <w:r w:rsidRPr="003E7A15">
        <w:rPr>
          <w:sz w:val="28"/>
          <w:szCs w:val="28"/>
          <w:lang w:val="uk-UA" w:eastAsia="uk-UA"/>
        </w:rPr>
        <w:t>. Завдяки якісним змінам, забезпеченість 1 к. од. перетравним протеїном досягла оптимальних 130–135 г.</w:t>
      </w:r>
    </w:p>
    <w:p w:rsidR="006B0A0E" w:rsidRPr="003E7A15" w:rsidRDefault="006B0A0E" w:rsidP="006B0A0E">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Максимальні показники енергетичної та протеїнової продуктивності зафіксовані за </w:t>
      </w:r>
      <w:r w:rsidRPr="003E7A15">
        <w:rPr>
          <w:b/>
          <w:bCs/>
          <w:sz w:val="28"/>
          <w:szCs w:val="28"/>
          <w:lang w:val="uk-UA" w:eastAsia="uk-UA"/>
        </w:rPr>
        <w:t>інтенсивної системи N30P60K90</w:t>
      </w:r>
      <w:r w:rsidRPr="003E7A15">
        <w:rPr>
          <w:sz w:val="28"/>
          <w:szCs w:val="28"/>
          <w:lang w:val="uk-UA" w:eastAsia="uk-UA"/>
        </w:rPr>
        <w:t xml:space="preserve"> — вихід к. од. склав </w:t>
      </w:r>
      <w:r w:rsidRPr="003E7A15">
        <w:rPr>
          <w:b/>
          <w:bCs/>
          <w:sz w:val="28"/>
          <w:szCs w:val="28"/>
          <w:lang w:val="uk-UA" w:eastAsia="uk-UA"/>
        </w:rPr>
        <w:t>6,9–7,5 тис./га</w:t>
      </w:r>
      <w:r w:rsidRPr="003E7A15">
        <w:rPr>
          <w:sz w:val="28"/>
          <w:szCs w:val="28"/>
          <w:lang w:val="uk-UA" w:eastAsia="uk-UA"/>
        </w:rPr>
        <w:t xml:space="preserve">, а валовий збір перетравного протеїну досяг </w:t>
      </w:r>
      <w:r w:rsidRPr="003E7A15">
        <w:rPr>
          <w:b/>
          <w:bCs/>
          <w:sz w:val="28"/>
          <w:szCs w:val="28"/>
          <w:lang w:val="uk-UA" w:eastAsia="uk-UA"/>
        </w:rPr>
        <w:t>1150–1320 кг/га</w:t>
      </w:r>
      <w:r w:rsidRPr="003E7A15">
        <w:rPr>
          <w:sz w:val="28"/>
          <w:szCs w:val="28"/>
          <w:lang w:val="uk-UA" w:eastAsia="uk-UA"/>
        </w:rPr>
        <w:t>.</w:t>
      </w:r>
    </w:p>
    <w:p w:rsidR="006B0A0E" w:rsidRPr="003E7A15" w:rsidRDefault="006B0A0E" w:rsidP="006B0A0E">
      <w:pPr>
        <w:widowControl/>
        <w:autoSpaceDE/>
        <w:autoSpaceDN/>
        <w:adjustRightInd/>
        <w:spacing w:line="360" w:lineRule="auto"/>
        <w:ind w:firstLine="851"/>
        <w:jc w:val="both"/>
        <w:rPr>
          <w:sz w:val="28"/>
          <w:szCs w:val="28"/>
          <w:lang w:val="uk-UA" w:eastAsia="uk-UA"/>
        </w:rPr>
      </w:pPr>
      <w:r w:rsidRPr="003E7A15">
        <w:rPr>
          <w:sz w:val="28"/>
          <w:szCs w:val="28"/>
          <w:lang w:val="uk-UA" w:eastAsia="uk-UA"/>
        </w:rPr>
        <w:t>Математична обробка експериментальних даних методом дисперсійного аналізу підтвердила високу істотність p &lt; 0,05 впливу досліджуваних чинників на біохімічні показники якості травостою конюшини лучної, що доводить доцільність інтенсифікації живлення в сівозмінах Полісся.</w:t>
      </w:r>
    </w:p>
    <w:p w:rsidR="006B0A0E" w:rsidRPr="003E7A15" w:rsidRDefault="006B0A0E" w:rsidP="006B0A0E">
      <w:pPr>
        <w:widowControl/>
        <w:autoSpaceDE/>
        <w:autoSpaceDN/>
        <w:adjustRightInd/>
        <w:spacing w:line="360" w:lineRule="auto"/>
        <w:ind w:firstLine="851"/>
        <w:jc w:val="both"/>
        <w:rPr>
          <w:sz w:val="28"/>
          <w:szCs w:val="28"/>
          <w:lang w:val="uk-UA" w:eastAsia="uk-UA"/>
        </w:rPr>
      </w:pPr>
    </w:p>
    <w:p w:rsidR="006B0A0E" w:rsidRPr="003E7A15" w:rsidRDefault="00190AC0" w:rsidP="006B0A0E">
      <w:pPr>
        <w:widowControl/>
        <w:autoSpaceDE/>
        <w:autoSpaceDN/>
        <w:adjustRightInd/>
        <w:spacing w:line="360" w:lineRule="auto"/>
        <w:ind w:firstLine="851"/>
        <w:jc w:val="both"/>
        <w:rPr>
          <w:b/>
          <w:bCs/>
          <w:sz w:val="28"/>
          <w:szCs w:val="28"/>
          <w:lang w:val="uk-UA" w:eastAsia="uk-UA"/>
        </w:rPr>
      </w:pPr>
      <w:r w:rsidRPr="003E7A15">
        <w:rPr>
          <w:b/>
          <w:bCs/>
          <w:sz w:val="28"/>
          <w:szCs w:val="28"/>
          <w:lang w:val="uk-UA" w:eastAsia="uk-UA"/>
        </w:rPr>
        <w:t>3.5</w:t>
      </w:r>
      <w:r w:rsidR="006B0A0E" w:rsidRPr="003E7A15">
        <w:rPr>
          <w:b/>
          <w:bCs/>
          <w:sz w:val="28"/>
          <w:szCs w:val="28"/>
          <w:lang w:val="uk-UA" w:eastAsia="uk-UA"/>
        </w:rPr>
        <w:t>. Оцінка екологічної безпеки та біохімічної якості конюшини лучної</w:t>
      </w:r>
    </w:p>
    <w:p w:rsidR="006B0A0E" w:rsidRPr="003E7A15" w:rsidRDefault="006B0A0E" w:rsidP="006B0A0E">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В умовах сучасного агровиробництва Центрального Полісся оцінка якості кормової сировини не може обмежуватися лише показниками її поживності. Важливим елементом досліджень на дослідному полі </w:t>
      </w:r>
      <w:hyperlink r:id="rId51" w:tgtFrame="_blank" w:history="1">
        <w:r w:rsidRPr="003E7A15">
          <w:rPr>
            <w:sz w:val="28"/>
            <w:szCs w:val="28"/>
            <w:u w:val="single"/>
            <w:lang w:val="uk-UA" w:eastAsia="uk-UA"/>
          </w:rPr>
          <w:t>ІСГП НААН</w:t>
        </w:r>
      </w:hyperlink>
      <w:r w:rsidRPr="003E7A15">
        <w:rPr>
          <w:sz w:val="28"/>
          <w:szCs w:val="28"/>
          <w:lang w:val="uk-UA" w:eastAsia="uk-UA"/>
        </w:rPr>
        <w:t xml:space="preserve"> став моніторинг екологічної безпеки вирощеної продукції. Дерново-підзолисті ґрунти регіону через низьку </w:t>
      </w:r>
      <w:proofErr w:type="spellStart"/>
      <w:r w:rsidRPr="003E7A15">
        <w:rPr>
          <w:sz w:val="28"/>
          <w:szCs w:val="28"/>
          <w:lang w:val="uk-UA" w:eastAsia="uk-UA"/>
        </w:rPr>
        <w:t>буферність</w:t>
      </w:r>
      <w:proofErr w:type="spellEnd"/>
      <w:r w:rsidRPr="003E7A15">
        <w:rPr>
          <w:sz w:val="28"/>
          <w:szCs w:val="28"/>
          <w:lang w:val="uk-UA" w:eastAsia="uk-UA"/>
        </w:rPr>
        <w:t>, підвищену кислотність та легкий механічний склад мають високий ризик міграції токсикантів у ланцюгу «ґрунт — рослина». У зв'язку з цим було проведено комплексний аналіз вмісту потенційно небезпечних речовин (нітратів, важких металів та залишкових кількостей пестицидів) у біомасі конюшини лучної другого року життя за різних систем удобрення та способів сівби.</w:t>
      </w:r>
    </w:p>
    <w:p w:rsidR="006B0A0E" w:rsidRPr="003E7A15" w:rsidRDefault="006B0A0E" w:rsidP="00190AC0">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Накопичення нітратів у рослинній сировині</w:t>
      </w:r>
    </w:p>
    <w:p w:rsidR="006B0A0E" w:rsidRPr="003E7A15" w:rsidRDefault="006B0A0E" w:rsidP="00190AC0">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Конюшина лучна як бобова культура здатна </w:t>
      </w:r>
      <w:proofErr w:type="spellStart"/>
      <w:r w:rsidRPr="003E7A15">
        <w:rPr>
          <w:sz w:val="28"/>
          <w:szCs w:val="28"/>
          <w:lang w:val="uk-UA" w:eastAsia="uk-UA"/>
        </w:rPr>
        <w:t>інтенсивно</w:t>
      </w:r>
      <w:proofErr w:type="spellEnd"/>
      <w:r w:rsidRPr="003E7A15">
        <w:rPr>
          <w:sz w:val="28"/>
          <w:szCs w:val="28"/>
          <w:lang w:val="uk-UA" w:eastAsia="uk-UA"/>
        </w:rPr>
        <w:t xml:space="preserve"> накопичувати азотисті сполуки. Контроль вмісту нітратів є критично важливим для запобігання токсикологічним отруєнням сільськогосподарських тварин.</w:t>
      </w:r>
    </w:p>
    <w:p w:rsidR="006B0A0E" w:rsidRPr="003E7A15" w:rsidRDefault="006B0A0E" w:rsidP="00190AC0">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Природний фон (Контроль):</w:t>
      </w:r>
      <w:r w:rsidRPr="003E7A15">
        <w:rPr>
          <w:sz w:val="28"/>
          <w:szCs w:val="28"/>
          <w:lang w:val="uk-UA" w:eastAsia="uk-UA"/>
        </w:rPr>
        <w:t xml:space="preserve"> Вміст нітратів у сухій речовині травостою був мінімальним і становив </w:t>
      </w:r>
      <w:r w:rsidRPr="003E7A15">
        <w:rPr>
          <w:b/>
          <w:bCs/>
          <w:sz w:val="28"/>
          <w:szCs w:val="28"/>
          <w:lang w:val="uk-UA" w:eastAsia="uk-UA"/>
        </w:rPr>
        <w:t>120–145 мг/кг</w:t>
      </w:r>
      <w:r w:rsidRPr="003E7A15">
        <w:rPr>
          <w:sz w:val="28"/>
          <w:szCs w:val="28"/>
          <w:lang w:val="uk-UA" w:eastAsia="uk-UA"/>
        </w:rPr>
        <w:t>, що значно нижче за гранично допустиму концентрацію (ГДК для зелених кормів становить 1000 мг/кг).</w:t>
      </w:r>
    </w:p>
    <w:p w:rsidR="006B0A0E" w:rsidRPr="003E7A15" w:rsidRDefault="00190AC0" w:rsidP="00190AC0">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lastRenderedPageBreak/>
        <w:t>Мінеральна система P45K60</w:t>
      </w:r>
      <w:r w:rsidR="006B0A0E" w:rsidRPr="003E7A15">
        <w:rPr>
          <w:b/>
          <w:bCs/>
          <w:sz w:val="28"/>
          <w:szCs w:val="28"/>
          <w:lang w:val="uk-UA" w:eastAsia="uk-UA"/>
        </w:rPr>
        <w:t>:</w:t>
      </w:r>
      <w:r w:rsidR="006B0A0E" w:rsidRPr="003E7A15">
        <w:rPr>
          <w:sz w:val="28"/>
          <w:szCs w:val="28"/>
          <w:lang w:val="uk-UA" w:eastAsia="uk-UA"/>
        </w:rPr>
        <w:t xml:space="preserve"> Завдяки оптимізації </w:t>
      </w:r>
      <w:proofErr w:type="spellStart"/>
      <w:r w:rsidR="006B0A0E" w:rsidRPr="003E7A15">
        <w:rPr>
          <w:sz w:val="28"/>
          <w:szCs w:val="28"/>
          <w:lang w:val="uk-UA" w:eastAsia="uk-UA"/>
        </w:rPr>
        <w:t>фосфорно</w:t>
      </w:r>
      <w:proofErr w:type="spellEnd"/>
      <w:r w:rsidR="006B0A0E" w:rsidRPr="003E7A15">
        <w:rPr>
          <w:sz w:val="28"/>
          <w:szCs w:val="28"/>
          <w:lang w:val="uk-UA" w:eastAsia="uk-UA"/>
        </w:rPr>
        <w:t xml:space="preserve">-калійного живлення та активізації ферменту </w:t>
      </w:r>
      <w:proofErr w:type="spellStart"/>
      <w:r w:rsidR="006B0A0E" w:rsidRPr="003E7A15">
        <w:rPr>
          <w:sz w:val="28"/>
          <w:szCs w:val="28"/>
          <w:lang w:val="uk-UA" w:eastAsia="uk-UA"/>
        </w:rPr>
        <w:t>нітратредуктази</w:t>
      </w:r>
      <w:proofErr w:type="spellEnd"/>
      <w:r w:rsidR="006B0A0E" w:rsidRPr="003E7A15">
        <w:rPr>
          <w:sz w:val="28"/>
          <w:szCs w:val="28"/>
          <w:lang w:val="uk-UA" w:eastAsia="uk-UA"/>
        </w:rPr>
        <w:t xml:space="preserve">, яка прискорює переробку нітратів в амінокислоти, рівень нітратного азоту залишався стабільним і не перевищував </w:t>
      </w:r>
      <w:r w:rsidR="006B0A0E" w:rsidRPr="003E7A15">
        <w:rPr>
          <w:b/>
          <w:bCs/>
          <w:sz w:val="28"/>
          <w:szCs w:val="28"/>
          <w:lang w:val="uk-UA" w:eastAsia="uk-UA"/>
        </w:rPr>
        <w:t>160–185 мг/кг</w:t>
      </w:r>
      <w:r w:rsidR="006B0A0E" w:rsidRPr="003E7A15">
        <w:rPr>
          <w:sz w:val="28"/>
          <w:szCs w:val="28"/>
          <w:lang w:val="uk-UA" w:eastAsia="uk-UA"/>
        </w:rPr>
        <w:t>.</w:t>
      </w:r>
    </w:p>
    <w:p w:rsidR="006B0A0E" w:rsidRPr="003E7A15" w:rsidRDefault="00190AC0" w:rsidP="00190AC0">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Інтенсивна система N30P60K90</w:t>
      </w:r>
      <w:r w:rsidR="006B0A0E" w:rsidRPr="003E7A15">
        <w:rPr>
          <w:b/>
          <w:bCs/>
          <w:sz w:val="28"/>
          <w:szCs w:val="28"/>
          <w:lang w:val="uk-UA" w:eastAsia="uk-UA"/>
        </w:rPr>
        <w:t>:</w:t>
      </w:r>
      <w:r w:rsidR="006B0A0E" w:rsidRPr="003E7A15">
        <w:rPr>
          <w:sz w:val="28"/>
          <w:szCs w:val="28"/>
          <w:lang w:val="uk-UA" w:eastAsia="uk-UA"/>
        </w:rPr>
        <w:t xml:space="preserve"> Внесення стартової дози мінерального азоту зумовило прогнозоване зростання цього показника. На початкових етапах першого укосу вміст нітратів фіксувався на рівні </w:t>
      </w:r>
      <w:r w:rsidR="006B0A0E" w:rsidRPr="003E7A15">
        <w:rPr>
          <w:b/>
          <w:bCs/>
          <w:sz w:val="28"/>
          <w:szCs w:val="28"/>
          <w:lang w:val="uk-UA" w:eastAsia="uk-UA"/>
        </w:rPr>
        <w:t>320–365 мг/кг</w:t>
      </w:r>
      <w:r w:rsidR="006B0A0E" w:rsidRPr="003E7A15">
        <w:rPr>
          <w:sz w:val="28"/>
          <w:szCs w:val="28"/>
          <w:lang w:val="uk-UA" w:eastAsia="uk-UA"/>
        </w:rPr>
        <w:t>. Проте завдяки збалансованому внесенню фосфору й калію та природному розбавленню біомаси під час росту, до моменту збирання у фазу бутонізації — початку цвітіння цей показник знижувався і залишався абсолютно безпечним для тварин, не перевищуючи 35% від межі ГДК.</w:t>
      </w:r>
    </w:p>
    <w:p w:rsidR="006B0A0E" w:rsidRPr="003E7A15" w:rsidRDefault="006B0A0E" w:rsidP="00190AC0">
      <w:pPr>
        <w:widowControl/>
        <w:autoSpaceDE/>
        <w:autoSpaceDN/>
        <w:adjustRightInd/>
        <w:spacing w:line="360" w:lineRule="auto"/>
        <w:ind w:firstLine="851"/>
        <w:jc w:val="both"/>
        <w:rPr>
          <w:sz w:val="28"/>
          <w:szCs w:val="28"/>
          <w:lang w:val="uk-UA" w:eastAsia="uk-UA"/>
        </w:rPr>
      </w:pPr>
      <w:r w:rsidRPr="003E7A15">
        <w:rPr>
          <w:sz w:val="28"/>
          <w:szCs w:val="28"/>
          <w:lang w:val="uk-UA" w:eastAsia="uk-UA"/>
        </w:rPr>
        <w:t>Через близькість промислових зон та транспортних артерій досліджувалися ризики накопичення рослинами кадмію (</w:t>
      </w:r>
      <w:proofErr w:type="spellStart"/>
      <w:r w:rsidRPr="003E7A15">
        <w:rPr>
          <w:sz w:val="28"/>
          <w:szCs w:val="28"/>
          <w:lang w:val="uk-UA" w:eastAsia="uk-UA"/>
        </w:rPr>
        <w:t>Cd</w:t>
      </w:r>
      <w:proofErr w:type="spellEnd"/>
      <w:r w:rsidRPr="003E7A15">
        <w:rPr>
          <w:sz w:val="28"/>
          <w:szCs w:val="28"/>
          <w:lang w:val="uk-UA" w:eastAsia="uk-UA"/>
        </w:rPr>
        <w:t>) та свинцю (</w:t>
      </w:r>
      <w:proofErr w:type="spellStart"/>
      <w:r w:rsidRPr="003E7A15">
        <w:rPr>
          <w:sz w:val="28"/>
          <w:szCs w:val="28"/>
          <w:lang w:val="uk-UA" w:eastAsia="uk-UA"/>
        </w:rPr>
        <w:t>Pb</w:t>
      </w:r>
      <w:proofErr w:type="spellEnd"/>
      <w:r w:rsidRPr="003E7A15">
        <w:rPr>
          <w:sz w:val="28"/>
          <w:szCs w:val="28"/>
          <w:lang w:val="uk-UA" w:eastAsia="uk-UA"/>
        </w:rPr>
        <w:t>), які є найбільш рухомими у кислих ґрунтах Полісся.</w:t>
      </w:r>
    </w:p>
    <w:p w:rsidR="00190AC0" w:rsidRPr="003E7A15" w:rsidRDefault="00190AC0" w:rsidP="00190AC0">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Таблиця 3.5.1. Моніторинг вмісту важких металів</w:t>
      </w:r>
    </w:p>
    <w:tbl>
      <w:tblPr>
        <w:tblStyle w:val="a3"/>
        <w:tblW w:w="0" w:type="auto"/>
        <w:tblInd w:w="63" w:type="dxa"/>
        <w:tblLook w:val="04A0" w:firstRow="1" w:lastRow="0" w:firstColumn="1" w:lastColumn="0" w:noHBand="0" w:noVBand="1"/>
      </w:tblPr>
      <w:tblGrid>
        <w:gridCol w:w="2093"/>
        <w:gridCol w:w="3491"/>
        <w:gridCol w:w="1983"/>
        <w:gridCol w:w="2225"/>
      </w:tblGrid>
      <w:tr w:rsidR="006B0A0E" w:rsidRPr="003E7A15" w:rsidTr="006B0A0E">
        <w:tc>
          <w:tcPr>
            <w:tcW w:w="0" w:type="auto"/>
            <w:hideMark/>
          </w:tcPr>
          <w:p w:rsidR="006B0A0E" w:rsidRPr="003E7A15" w:rsidRDefault="006B0A0E" w:rsidP="006B0A0E">
            <w:pPr>
              <w:widowControl/>
              <w:autoSpaceDE/>
              <w:autoSpaceDN/>
              <w:adjustRightInd/>
              <w:spacing w:line="360" w:lineRule="auto"/>
              <w:jc w:val="both"/>
              <w:rPr>
                <w:b/>
                <w:bCs/>
                <w:sz w:val="28"/>
                <w:szCs w:val="28"/>
                <w:lang w:val="uk-UA" w:eastAsia="uk-UA"/>
              </w:rPr>
            </w:pPr>
            <w:r w:rsidRPr="003E7A15">
              <w:rPr>
                <w:b/>
                <w:bCs/>
                <w:sz w:val="28"/>
                <w:szCs w:val="28"/>
                <w:lang w:val="uk-UA" w:eastAsia="uk-UA"/>
              </w:rPr>
              <w:t>Токсичний елемент</w:t>
            </w:r>
          </w:p>
        </w:tc>
        <w:tc>
          <w:tcPr>
            <w:tcW w:w="0" w:type="auto"/>
            <w:hideMark/>
          </w:tcPr>
          <w:p w:rsidR="006B0A0E" w:rsidRPr="003E7A15" w:rsidRDefault="006B0A0E" w:rsidP="006B0A0E">
            <w:pPr>
              <w:widowControl/>
              <w:autoSpaceDE/>
              <w:autoSpaceDN/>
              <w:adjustRightInd/>
              <w:spacing w:line="360" w:lineRule="auto"/>
              <w:jc w:val="both"/>
              <w:rPr>
                <w:b/>
                <w:bCs/>
                <w:sz w:val="28"/>
                <w:szCs w:val="28"/>
                <w:lang w:val="uk-UA" w:eastAsia="uk-UA"/>
              </w:rPr>
            </w:pPr>
            <w:r w:rsidRPr="003E7A15">
              <w:rPr>
                <w:b/>
                <w:bCs/>
                <w:sz w:val="28"/>
                <w:szCs w:val="28"/>
                <w:lang w:val="uk-UA" w:eastAsia="uk-UA"/>
              </w:rPr>
              <w:t>Фактичний вміст у біомасі (мг/кг сухої маси)</w:t>
            </w:r>
          </w:p>
        </w:tc>
        <w:tc>
          <w:tcPr>
            <w:tcW w:w="0" w:type="auto"/>
            <w:hideMark/>
          </w:tcPr>
          <w:p w:rsidR="006B0A0E" w:rsidRPr="003E7A15" w:rsidRDefault="006B0A0E" w:rsidP="006B0A0E">
            <w:pPr>
              <w:widowControl/>
              <w:autoSpaceDE/>
              <w:autoSpaceDN/>
              <w:adjustRightInd/>
              <w:spacing w:line="360" w:lineRule="auto"/>
              <w:jc w:val="both"/>
              <w:rPr>
                <w:b/>
                <w:bCs/>
                <w:sz w:val="28"/>
                <w:szCs w:val="28"/>
                <w:lang w:val="uk-UA" w:eastAsia="uk-UA"/>
              </w:rPr>
            </w:pPr>
            <w:r w:rsidRPr="003E7A15">
              <w:rPr>
                <w:b/>
                <w:bCs/>
                <w:sz w:val="28"/>
                <w:szCs w:val="28"/>
                <w:lang w:val="uk-UA" w:eastAsia="uk-UA"/>
              </w:rPr>
              <w:t>ГДК для кормів (мг/кг)</w:t>
            </w:r>
          </w:p>
        </w:tc>
        <w:tc>
          <w:tcPr>
            <w:tcW w:w="0" w:type="auto"/>
            <w:hideMark/>
          </w:tcPr>
          <w:p w:rsidR="006B0A0E" w:rsidRPr="003E7A15" w:rsidRDefault="006B0A0E" w:rsidP="006B0A0E">
            <w:pPr>
              <w:widowControl/>
              <w:autoSpaceDE/>
              <w:autoSpaceDN/>
              <w:adjustRightInd/>
              <w:spacing w:line="360" w:lineRule="auto"/>
              <w:jc w:val="both"/>
              <w:rPr>
                <w:b/>
                <w:bCs/>
                <w:sz w:val="28"/>
                <w:szCs w:val="28"/>
                <w:lang w:val="uk-UA" w:eastAsia="uk-UA"/>
              </w:rPr>
            </w:pPr>
            <w:r w:rsidRPr="003E7A15">
              <w:rPr>
                <w:b/>
                <w:bCs/>
                <w:sz w:val="28"/>
                <w:szCs w:val="28"/>
                <w:lang w:val="uk-UA" w:eastAsia="uk-UA"/>
              </w:rPr>
              <w:t>Екологічний статус</w:t>
            </w:r>
          </w:p>
        </w:tc>
      </w:tr>
      <w:tr w:rsidR="006B0A0E" w:rsidRPr="003E7A15" w:rsidTr="006B0A0E">
        <w:tc>
          <w:tcPr>
            <w:tcW w:w="0" w:type="auto"/>
            <w:hideMark/>
          </w:tcPr>
          <w:p w:rsidR="006B0A0E" w:rsidRPr="003E7A15" w:rsidRDefault="006B0A0E" w:rsidP="006B0A0E">
            <w:pPr>
              <w:widowControl/>
              <w:autoSpaceDE/>
              <w:autoSpaceDN/>
              <w:adjustRightInd/>
              <w:spacing w:line="360" w:lineRule="auto"/>
              <w:jc w:val="both"/>
              <w:rPr>
                <w:sz w:val="28"/>
                <w:szCs w:val="28"/>
                <w:lang w:val="uk-UA" w:eastAsia="uk-UA"/>
              </w:rPr>
            </w:pPr>
            <w:r w:rsidRPr="003E7A15">
              <w:rPr>
                <w:b/>
                <w:bCs/>
                <w:sz w:val="28"/>
                <w:szCs w:val="28"/>
                <w:lang w:val="uk-UA" w:eastAsia="uk-UA"/>
              </w:rPr>
              <w:t>Свинець (</w:t>
            </w:r>
            <w:proofErr w:type="spellStart"/>
            <w:r w:rsidRPr="003E7A15">
              <w:rPr>
                <w:b/>
                <w:bCs/>
                <w:sz w:val="28"/>
                <w:szCs w:val="28"/>
                <w:lang w:val="uk-UA" w:eastAsia="uk-UA"/>
              </w:rPr>
              <w:t>Pb</w:t>
            </w:r>
            <w:proofErr w:type="spellEnd"/>
            <w:r w:rsidRPr="003E7A15">
              <w:rPr>
                <w:b/>
                <w:bCs/>
                <w:sz w:val="28"/>
                <w:szCs w:val="28"/>
                <w:lang w:val="uk-UA" w:eastAsia="uk-UA"/>
              </w:rPr>
              <w:t>)</w:t>
            </w:r>
          </w:p>
        </w:tc>
        <w:tc>
          <w:tcPr>
            <w:tcW w:w="0" w:type="auto"/>
            <w:hideMark/>
          </w:tcPr>
          <w:p w:rsidR="006B0A0E" w:rsidRPr="003E7A15" w:rsidRDefault="006B0A0E" w:rsidP="006B0A0E">
            <w:pPr>
              <w:widowControl/>
              <w:autoSpaceDE/>
              <w:autoSpaceDN/>
              <w:adjustRightInd/>
              <w:spacing w:line="360" w:lineRule="auto"/>
              <w:jc w:val="center"/>
              <w:rPr>
                <w:sz w:val="28"/>
                <w:szCs w:val="28"/>
                <w:lang w:val="uk-UA" w:eastAsia="uk-UA"/>
              </w:rPr>
            </w:pPr>
            <w:r w:rsidRPr="003E7A15">
              <w:rPr>
                <w:sz w:val="28"/>
                <w:szCs w:val="28"/>
                <w:lang w:val="uk-UA" w:eastAsia="uk-UA"/>
              </w:rPr>
              <w:t>0,38 – 0,52</w:t>
            </w:r>
          </w:p>
        </w:tc>
        <w:tc>
          <w:tcPr>
            <w:tcW w:w="0" w:type="auto"/>
            <w:hideMark/>
          </w:tcPr>
          <w:p w:rsidR="006B0A0E" w:rsidRPr="003E7A15" w:rsidRDefault="006B0A0E" w:rsidP="006B0A0E">
            <w:pPr>
              <w:widowControl/>
              <w:autoSpaceDE/>
              <w:autoSpaceDN/>
              <w:adjustRightInd/>
              <w:spacing w:line="360" w:lineRule="auto"/>
              <w:jc w:val="center"/>
              <w:rPr>
                <w:sz w:val="28"/>
                <w:szCs w:val="28"/>
                <w:lang w:val="uk-UA" w:eastAsia="uk-UA"/>
              </w:rPr>
            </w:pPr>
            <w:r w:rsidRPr="003E7A15">
              <w:rPr>
                <w:sz w:val="28"/>
                <w:szCs w:val="28"/>
                <w:lang w:val="uk-UA" w:eastAsia="uk-UA"/>
              </w:rPr>
              <w:t>5,0</w:t>
            </w:r>
          </w:p>
        </w:tc>
        <w:tc>
          <w:tcPr>
            <w:tcW w:w="0" w:type="auto"/>
            <w:hideMark/>
          </w:tcPr>
          <w:p w:rsidR="006B0A0E" w:rsidRPr="003E7A15" w:rsidRDefault="006B0A0E" w:rsidP="006B0A0E">
            <w:pPr>
              <w:widowControl/>
              <w:autoSpaceDE/>
              <w:autoSpaceDN/>
              <w:adjustRightInd/>
              <w:spacing w:line="360" w:lineRule="auto"/>
              <w:jc w:val="both"/>
              <w:rPr>
                <w:sz w:val="28"/>
                <w:szCs w:val="28"/>
                <w:lang w:val="uk-UA" w:eastAsia="uk-UA"/>
              </w:rPr>
            </w:pPr>
            <w:r w:rsidRPr="003E7A15">
              <w:rPr>
                <w:sz w:val="28"/>
                <w:szCs w:val="28"/>
                <w:lang w:val="uk-UA" w:eastAsia="uk-UA"/>
              </w:rPr>
              <w:t>Абсолютно безпечно</w:t>
            </w:r>
          </w:p>
        </w:tc>
      </w:tr>
      <w:tr w:rsidR="006B0A0E" w:rsidRPr="003E7A15" w:rsidTr="006B0A0E">
        <w:tc>
          <w:tcPr>
            <w:tcW w:w="0" w:type="auto"/>
            <w:hideMark/>
          </w:tcPr>
          <w:p w:rsidR="006B0A0E" w:rsidRPr="003E7A15" w:rsidRDefault="006B0A0E" w:rsidP="006B0A0E">
            <w:pPr>
              <w:widowControl/>
              <w:autoSpaceDE/>
              <w:autoSpaceDN/>
              <w:adjustRightInd/>
              <w:spacing w:line="360" w:lineRule="auto"/>
              <w:jc w:val="both"/>
              <w:rPr>
                <w:sz w:val="28"/>
                <w:szCs w:val="28"/>
                <w:lang w:val="uk-UA" w:eastAsia="uk-UA"/>
              </w:rPr>
            </w:pPr>
            <w:r w:rsidRPr="003E7A15">
              <w:rPr>
                <w:b/>
                <w:bCs/>
                <w:sz w:val="28"/>
                <w:szCs w:val="28"/>
                <w:lang w:val="uk-UA" w:eastAsia="uk-UA"/>
              </w:rPr>
              <w:t>Кадмій (</w:t>
            </w:r>
            <w:proofErr w:type="spellStart"/>
            <w:r w:rsidRPr="003E7A15">
              <w:rPr>
                <w:b/>
                <w:bCs/>
                <w:sz w:val="28"/>
                <w:szCs w:val="28"/>
                <w:lang w:val="uk-UA" w:eastAsia="uk-UA"/>
              </w:rPr>
              <w:t>Cd</w:t>
            </w:r>
            <w:proofErr w:type="spellEnd"/>
            <w:r w:rsidRPr="003E7A15">
              <w:rPr>
                <w:b/>
                <w:bCs/>
                <w:sz w:val="28"/>
                <w:szCs w:val="28"/>
                <w:lang w:val="uk-UA" w:eastAsia="uk-UA"/>
              </w:rPr>
              <w:t>)</w:t>
            </w:r>
          </w:p>
        </w:tc>
        <w:tc>
          <w:tcPr>
            <w:tcW w:w="0" w:type="auto"/>
            <w:hideMark/>
          </w:tcPr>
          <w:p w:rsidR="006B0A0E" w:rsidRPr="003E7A15" w:rsidRDefault="006B0A0E" w:rsidP="006B0A0E">
            <w:pPr>
              <w:widowControl/>
              <w:autoSpaceDE/>
              <w:autoSpaceDN/>
              <w:adjustRightInd/>
              <w:spacing w:line="360" w:lineRule="auto"/>
              <w:jc w:val="center"/>
              <w:rPr>
                <w:sz w:val="28"/>
                <w:szCs w:val="28"/>
                <w:lang w:val="uk-UA" w:eastAsia="uk-UA"/>
              </w:rPr>
            </w:pPr>
            <w:r w:rsidRPr="003E7A15">
              <w:rPr>
                <w:sz w:val="28"/>
                <w:szCs w:val="28"/>
                <w:lang w:val="uk-UA" w:eastAsia="uk-UA"/>
              </w:rPr>
              <w:t>0,04 – 0,07</w:t>
            </w:r>
          </w:p>
        </w:tc>
        <w:tc>
          <w:tcPr>
            <w:tcW w:w="0" w:type="auto"/>
            <w:hideMark/>
          </w:tcPr>
          <w:p w:rsidR="006B0A0E" w:rsidRPr="003E7A15" w:rsidRDefault="006B0A0E" w:rsidP="006B0A0E">
            <w:pPr>
              <w:widowControl/>
              <w:autoSpaceDE/>
              <w:autoSpaceDN/>
              <w:adjustRightInd/>
              <w:spacing w:line="360" w:lineRule="auto"/>
              <w:jc w:val="center"/>
              <w:rPr>
                <w:sz w:val="28"/>
                <w:szCs w:val="28"/>
                <w:lang w:val="uk-UA" w:eastAsia="uk-UA"/>
              </w:rPr>
            </w:pPr>
            <w:r w:rsidRPr="003E7A15">
              <w:rPr>
                <w:sz w:val="28"/>
                <w:szCs w:val="28"/>
                <w:lang w:val="uk-UA" w:eastAsia="uk-UA"/>
              </w:rPr>
              <w:t>0,3</w:t>
            </w:r>
          </w:p>
        </w:tc>
        <w:tc>
          <w:tcPr>
            <w:tcW w:w="0" w:type="auto"/>
            <w:hideMark/>
          </w:tcPr>
          <w:p w:rsidR="006B0A0E" w:rsidRPr="003E7A15" w:rsidRDefault="006B0A0E" w:rsidP="006B0A0E">
            <w:pPr>
              <w:widowControl/>
              <w:autoSpaceDE/>
              <w:autoSpaceDN/>
              <w:adjustRightInd/>
              <w:spacing w:line="360" w:lineRule="auto"/>
              <w:jc w:val="both"/>
              <w:rPr>
                <w:sz w:val="28"/>
                <w:szCs w:val="28"/>
                <w:lang w:val="uk-UA" w:eastAsia="uk-UA"/>
              </w:rPr>
            </w:pPr>
            <w:r w:rsidRPr="003E7A15">
              <w:rPr>
                <w:sz w:val="28"/>
                <w:szCs w:val="28"/>
                <w:lang w:val="uk-UA" w:eastAsia="uk-UA"/>
              </w:rPr>
              <w:t>Абсолютно безпечно</w:t>
            </w:r>
          </w:p>
        </w:tc>
      </w:tr>
    </w:tbl>
    <w:p w:rsidR="00190AC0" w:rsidRPr="003E7A15" w:rsidRDefault="00190AC0" w:rsidP="006B0A0E">
      <w:pPr>
        <w:widowControl/>
        <w:autoSpaceDE/>
        <w:autoSpaceDN/>
        <w:adjustRightInd/>
        <w:spacing w:line="360" w:lineRule="auto"/>
        <w:ind w:firstLine="851"/>
        <w:jc w:val="both"/>
        <w:rPr>
          <w:sz w:val="28"/>
          <w:szCs w:val="28"/>
          <w:lang w:val="uk-UA" w:eastAsia="uk-UA"/>
        </w:rPr>
      </w:pPr>
    </w:p>
    <w:p w:rsidR="00190AC0" w:rsidRPr="003E7A15" w:rsidRDefault="006B0A0E" w:rsidP="00706F8B">
      <w:pPr>
        <w:widowControl/>
        <w:autoSpaceDE/>
        <w:autoSpaceDN/>
        <w:adjustRightInd/>
        <w:spacing w:line="360" w:lineRule="auto"/>
        <w:ind w:firstLine="851"/>
        <w:jc w:val="both"/>
        <w:rPr>
          <w:sz w:val="28"/>
          <w:szCs w:val="28"/>
          <w:lang w:val="uk-UA" w:eastAsia="uk-UA"/>
        </w:rPr>
      </w:pPr>
      <w:r w:rsidRPr="003E7A15">
        <w:rPr>
          <w:sz w:val="28"/>
          <w:szCs w:val="28"/>
          <w:lang w:val="uk-UA" w:eastAsia="uk-UA"/>
        </w:rPr>
        <w:t>Застосування</w:t>
      </w:r>
      <w:r w:rsidR="00190AC0" w:rsidRPr="003E7A15">
        <w:rPr>
          <w:sz w:val="28"/>
          <w:szCs w:val="28"/>
          <w:lang w:val="uk-UA" w:eastAsia="uk-UA"/>
        </w:rPr>
        <w:t xml:space="preserve"> мінеральних добрив (варіанти P45K60 та N30P60K90</w:t>
      </w:r>
      <w:r w:rsidRPr="003E7A15">
        <w:rPr>
          <w:sz w:val="28"/>
          <w:szCs w:val="28"/>
          <w:lang w:val="uk-UA" w:eastAsia="uk-UA"/>
        </w:rPr>
        <w:t xml:space="preserve">не призвело до </w:t>
      </w:r>
      <w:proofErr w:type="spellStart"/>
      <w:r w:rsidRPr="003E7A15">
        <w:rPr>
          <w:sz w:val="28"/>
          <w:szCs w:val="28"/>
          <w:lang w:val="uk-UA" w:eastAsia="uk-UA"/>
        </w:rPr>
        <w:t>транслокації</w:t>
      </w:r>
      <w:proofErr w:type="spellEnd"/>
      <w:r w:rsidRPr="003E7A15">
        <w:rPr>
          <w:sz w:val="28"/>
          <w:szCs w:val="28"/>
          <w:lang w:val="uk-UA" w:eastAsia="uk-UA"/>
        </w:rPr>
        <w:t xml:space="preserve"> важких металів у надземну масу конюшини. Більше того, на варіантах з </w:t>
      </w:r>
      <w:r w:rsidRPr="003E7A15">
        <w:rPr>
          <w:b/>
          <w:bCs/>
          <w:sz w:val="28"/>
          <w:szCs w:val="28"/>
          <w:lang w:val="uk-UA" w:eastAsia="uk-UA"/>
        </w:rPr>
        <w:t>органо-мінеральною системою (із сидерацією)</w:t>
      </w:r>
      <w:r w:rsidRPr="003E7A15">
        <w:rPr>
          <w:sz w:val="28"/>
          <w:szCs w:val="28"/>
          <w:lang w:val="uk-UA" w:eastAsia="uk-UA"/>
        </w:rPr>
        <w:t xml:space="preserve"> спостерігалося зниження рухомих форм кадмію в рослинах на 10–12% порівняно з контролем. Це пояснюється високою </w:t>
      </w:r>
      <w:proofErr w:type="spellStart"/>
      <w:r w:rsidRPr="003E7A15">
        <w:rPr>
          <w:sz w:val="28"/>
          <w:szCs w:val="28"/>
          <w:lang w:val="uk-UA" w:eastAsia="uk-UA"/>
        </w:rPr>
        <w:t>сорбційною</w:t>
      </w:r>
      <w:proofErr w:type="spellEnd"/>
      <w:r w:rsidRPr="003E7A15">
        <w:rPr>
          <w:sz w:val="28"/>
          <w:szCs w:val="28"/>
          <w:lang w:val="uk-UA" w:eastAsia="uk-UA"/>
        </w:rPr>
        <w:t xml:space="preserve"> здатністю органічної речовини ґрунту, яка зв'язує іони металів у важк</w:t>
      </w:r>
      <w:r w:rsidR="00706F8B">
        <w:rPr>
          <w:sz w:val="28"/>
          <w:szCs w:val="28"/>
          <w:lang w:val="uk-UA" w:eastAsia="uk-UA"/>
        </w:rPr>
        <w:t>одоступні для коренів комплекси.</w:t>
      </w:r>
    </w:p>
    <w:p w:rsidR="006B0A0E" w:rsidRPr="003E7A15" w:rsidRDefault="006B0A0E" w:rsidP="006B0A0E">
      <w:pPr>
        <w:widowControl/>
        <w:autoSpaceDE/>
        <w:autoSpaceDN/>
        <w:adjustRightInd/>
        <w:spacing w:line="360" w:lineRule="auto"/>
        <w:ind w:firstLine="851"/>
        <w:jc w:val="both"/>
        <w:rPr>
          <w:b/>
          <w:bCs/>
          <w:sz w:val="28"/>
          <w:szCs w:val="28"/>
          <w:lang w:val="uk-UA" w:eastAsia="uk-UA"/>
        </w:rPr>
      </w:pPr>
      <w:r w:rsidRPr="003E7A15">
        <w:rPr>
          <w:b/>
          <w:bCs/>
          <w:sz w:val="28"/>
          <w:szCs w:val="28"/>
          <w:lang w:val="uk-UA" w:eastAsia="uk-UA"/>
        </w:rPr>
        <w:lastRenderedPageBreak/>
        <w:t>Біохімічний захист та залишкові кількості пестицидів</w:t>
      </w:r>
    </w:p>
    <w:p w:rsidR="006B0A0E" w:rsidRPr="003E7A15" w:rsidRDefault="006B0A0E" w:rsidP="006B0A0E">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Оскільки в </w:t>
      </w:r>
      <w:proofErr w:type="spellStart"/>
      <w:r w:rsidRPr="003E7A15">
        <w:rPr>
          <w:sz w:val="28"/>
          <w:szCs w:val="28"/>
          <w:lang w:val="uk-UA" w:eastAsia="uk-UA"/>
        </w:rPr>
        <w:t>короткоротаційній</w:t>
      </w:r>
      <w:proofErr w:type="spellEnd"/>
      <w:r w:rsidRPr="003E7A15">
        <w:rPr>
          <w:sz w:val="28"/>
          <w:szCs w:val="28"/>
          <w:lang w:val="uk-UA" w:eastAsia="uk-UA"/>
        </w:rPr>
        <w:t xml:space="preserve"> сівозміні агротехніка вирощування конюшини лучної базувалася на принципах </w:t>
      </w:r>
      <w:proofErr w:type="spellStart"/>
      <w:r w:rsidRPr="003E7A15">
        <w:rPr>
          <w:sz w:val="28"/>
          <w:szCs w:val="28"/>
          <w:lang w:val="uk-UA" w:eastAsia="uk-UA"/>
        </w:rPr>
        <w:t>біологізації</w:t>
      </w:r>
      <w:proofErr w:type="spellEnd"/>
      <w:r w:rsidRPr="003E7A15">
        <w:rPr>
          <w:sz w:val="28"/>
          <w:szCs w:val="28"/>
          <w:lang w:val="uk-UA" w:eastAsia="uk-UA"/>
        </w:rPr>
        <w:t>, хімічні засоби захисту рослин (гербіциди чи інсектициди) безпосередньо на посівах конюшини другого року життя не застосовувалися.</w:t>
      </w:r>
    </w:p>
    <w:p w:rsidR="006B0A0E" w:rsidRPr="003E7A15" w:rsidRDefault="006B0A0E" w:rsidP="006B0A0E">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Лабораторний експрес-аналіз методом хроматографії підтвердив повну </w:t>
      </w:r>
      <w:r w:rsidRPr="003E7A15">
        <w:rPr>
          <w:b/>
          <w:bCs/>
          <w:sz w:val="28"/>
          <w:szCs w:val="28"/>
          <w:lang w:val="uk-UA" w:eastAsia="uk-UA"/>
        </w:rPr>
        <w:t>відсутність залишкових кількостей пестицидів</w:t>
      </w:r>
      <w:r w:rsidRPr="003E7A15">
        <w:rPr>
          <w:sz w:val="28"/>
          <w:szCs w:val="28"/>
          <w:lang w:val="uk-UA" w:eastAsia="uk-UA"/>
        </w:rPr>
        <w:t xml:space="preserve"> у зеленій масі обох укосів. Очищенню агроценозу також сприяв високий рівень конкурентоспроможності густого травостою конюшини (особливо у безпокривних варіантах), який природним шляхом пригнічував розвиток бур'янів без залучення хімічного чинника.</w:t>
      </w:r>
    </w:p>
    <w:p w:rsidR="006B0A0E" w:rsidRPr="003E7A15" w:rsidRDefault="006B0A0E" w:rsidP="006B0A0E">
      <w:pPr>
        <w:widowControl/>
        <w:autoSpaceDE/>
        <w:autoSpaceDN/>
        <w:adjustRightInd/>
        <w:spacing w:line="360" w:lineRule="auto"/>
        <w:ind w:firstLine="851"/>
        <w:jc w:val="both"/>
        <w:rPr>
          <w:b/>
          <w:bCs/>
          <w:sz w:val="28"/>
          <w:szCs w:val="28"/>
          <w:lang w:val="uk-UA" w:eastAsia="uk-UA"/>
        </w:rPr>
      </w:pPr>
      <w:r w:rsidRPr="003E7A15">
        <w:rPr>
          <w:b/>
          <w:bCs/>
          <w:sz w:val="28"/>
          <w:szCs w:val="28"/>
          <w:lang w:val="uk-UA" w:eastAsia="uk-UA"/>
        </w:rPr>
        <w:t>Загальний інтегральний висновок щодо якості та екобезпеки</w:t>
      </w:r>
    </w:p>
    <w:p w:rsidR="006B0A0E" w:rsidRPr="003E7A15" w:rsidRDefault="006B0A0E" w:rsidP="006B0A0E">
      <w:pPr>
        <w:widowControl/>
        <w:autoSpaceDE/>
        <w:autoSpaceDN/>
        <w:adjustRightInd/>
        <w:spacing w:line="360" w:lineRule="auto"/>
        <w:ind w:firstLine="851"/>
        <w:jc w:val="both"/>
        <w:rPr>
          <w:sz w:val="28"/>
          <w:szCs w:val="28"/>
          <w:lang w:val="uk-UA" w:eastAsia="uk-UA"/>
        </w:rPr>
      </w:pPr>
      <w:r w:rsidRPr="003E7A15">
        <w:rPr>
          <w:sz w:val="28"/>
          <w:szCs w:val="28"/>
          <w:lang w:val="uk-UA" w:eastAsia="uk-UA"/>
        </w:rPr>
        <w:t>Комплексна оцінка біохімічних параметрів свідчить, що отриманий корм із конюшини лучної на дослідному полі ІСГП НААН за всіх досліджуваних варіантів технологій повністю відповідав вимогам ДСТУ щодо екологічної безпеки харчової та кормової сировини. Поєднання високого вмісту протеїну, оптимального балансу цукрів та мікроелементів із мінімальним (природно-фоновим) рівнем токсикантів дозволяє класифікувати отриману продукцію як екологічно чисту сировину, придатну для використання у тваринництві та для виробництва дієтичних протеїнових концентратів.</w:t>
      </w:r>
    </w:p>
    <w:p w:rsidR="006B0A0E" w:rsidRPr="003E7A15" w:rsidRDefault="006B0A0E" w:rsidP="006B0A0E">
      <w:pPr>
        <w:widowControl/>
        <w:autoSpaceDE/>
        <w:autoSpaceDN/>
        <w:adjustRightInd/>
        <w:spacing w:line="360" w:lineRule="auto"/>
        <w:ind w:firstLine="851"/>
        <w:jc w:val="both"/>
        <w:rPr>
          <w:sz w:val="28"/>
          <w:szCs w:val="28"/>
          <w:lang w:val="uk-UA" w:eastAsia="uk-UA"/>
        </w:rPr>
      </w:pPr>
    </w:p>
    <w:p w:rsidR="006B0A0E" w:rsidRPr="003E7A15" w:rsidRDefault="006B0A0E" w:rsidP="006B0A0E">
      <w:pPr>
        <w:widowControl/>
        <w:autoSpaceDE/>
        <w:autoSpaceDN/>
        <w:adjustRightInd/>
        <w:spacing w:line="360" w:lineRule="auto"/>
        <w:ind w:firstLine="851"/>
        <w:jc w:val="both"/>
        <w:rPr>
          <w:sz w:val="28"/>
          <w:szCs w:val="28"/>
          <w:lang w:val="uk-UA" w:eastAsia="uk-UA"/>
        </w:rPr>
      </w:pPr>
    </w:p>
    <w:p w:rsidR="00E72940" w:rsidRPr="003E7A15" w:rsidRDefault="00E72940" w:rsidP="006B0A0E">
      <w:pPr>
        <w:widowControl/>
        <w:autoSpaceDE/>
        <w:autoSpaceDN/>
        <w:adjustRightInd/>
        <w:spacing w:line="360" w:lineRule="auto"/>
        <w:ind w:firstLine="851"/>
        <w:jc w:val="both"/>
        <w:rPr>
          <w:sz w:val="28"/>
          <w:szCs w:val="28"/>
          <w:lang w:val="uk-UA" w:eastAsia="uk-UA"/>
        </w:rPr>
      </w:pPr>
    </w:p>
    <w:p w:rsidR="00E72940" w:rsidRPr="003E7A15" w:rsidRDefault="00E72940" w:rsidP="006B0A0E">
      <w:pPr>
        <w:widowControl/>
        <w:autoSpaceDE/>
        <w:autoSpaceDN/>
        <w:adjustRightInd/>
        <w:spacing w:line="360" w:lineRule="auto"/>
        <w:ind w:firstLine="851"/>
        <w:jc w:val="both"/>
        <w:rPr>
          <w:sz w:val="28"/>
          <w:szCs w:val="28"/>
          <w:lang w:val="uk-UA" w:eastAsia="uk-UA"/>
        </w:rPr>
      </w:pPr>
    </w:p>
    <w:p w:rsidR="00E72940" w:rsidRPr="003E7A15" w:rsidRDefault="00E72940" w:rsidP="006B0A0E">
      <w:pPr>
        <w:widowControl/>
        <w:autoSpaceDE/>
        <w:autoSpaceDN/>
        <w:adjustRightInd/>
        <w:spacing w:line="360" w:lineRule="auto"/>
        <w:ind w:firstLine="851"/>
        <w:jc w:val="both"/>
        <w:rPr>
          <w:sz w:val="28"/>
          <w:szCs w:val="28"/>
          <w:lang w:val="uk-UA" w:eastAsia="uk-UA"/>
        </w:rPr>
      </w:pPr>
    </w:p>
    <w:p w:rsidR="00E72940" w:rsidRPr="003E7A15" w:rsidRDefault="00E72940" w:rsidP="006B0A0E">
      <w:pPr>
        <w:widowControl/>
        <w:autoSpaceDE/>
        <w:autoSpaceDN/>
        <w:adjustRightInd/>
        <w:spacing w:line="360" w:lineRule="auto"/>
        <w:ind w:firstLine="851"/>
        <w:jc w:val="both"/>
        <w:rPr>
          <w:sz w:val="28"/>
          <w:szCs w:val="28"/>
          <w:lang w:val="uk-UA" w:eastAsia="uk-UA"/>
        </w:rPr>
      </w:pPr>
    </w:p>
    <w:p w:rsidR="00E72940" w:rsidRPr="003E7A15" w:rsidRDefault="00E72940" w:rsidP="006B0A0E">
      <w:pPr>
        <w:widowControl/>
        <w:autoSpaceDE/>
        <w:autoSpaceDN/>
        <w:adjustRightInd/>
        <w:spacing w:line="360" w:lineRule="auto"/>
        <w:ind w:firstLine="851"/>
        <w:jc w:val="both"/>
        <w:rPr>
          <w:sz w:val="28"/>
          <w:szCs w:val="28"/>
          <w:lang w:val="uk-UA" w:eastAsia="uk-UA"/>
        </w:rPr>
      </w:pPr>
    </w:p>
    <w:p w:rsidR="00E72940" w:rsidRPr="003E7A15" w:rsidRDefault="00E72940" w:rsidP="006B0A0E">
      <w:pPr>
        <w:widowControl/>
        <w:autoSpaceDE/>
        <w:autoSpaceDN/>
        <w:adjustRightInd/>
        <w:spacing w:line="360" w:lineRule="auto"/>
        <w:ind w:firstLine="851"/>
        <w:jc w:val="both"/>
        <w:rPr>
          <w:sz w:val="28"/>
          <w:szCs w:val="28"/>
          <w:lang w:val="uk-UA" w:eastAsia="uk-UA"/>
        </w:rPr>
      </w:pPr>
    </w:p>
    <w:p w:rsidR="00E72940" w:rsidRPr="003E7A15" w:rsidRDefault="00E72940" w:rsidP="006B0A0E">
      <w:pPr>
        <w:widowControl/>
        <w:autoSpaceDE/>
        <w:autoSpaceDN/>
        <w:adjustRightInd/>
        <w:spacing w:line="360" w:lineRule="auto"/>
        <w:ind w:firstLine="851"/>
        <w:jc w:val="both"/>
        <w:rPr>
          <w:sz w:val="28"/>
          <w:szCs w:val="28"/>
          <w:lang w:val="uk-UA" w:eastAsia="uk-UA"/>
        </w:rPr>
      </w:pPr>
    </w:p>
    <w:p w:rsidR="003E7A15" w:rsidRPr="003E7A15" w:rsidRDefault="003E7A15" w:rsidP="00706F8B">
      <w:pPr>
        <w:widowControl/>
        <w:autoSpaceDE/>
        <w:autoSpaceDN/>
        <w:adjustRightInd/>
        <w:spacing w:line="360" w:lineRule="auto"/>
        <w:jc w:val="both"/>
        <w:rPr>
          <w:sz w:val="28"/>
          <w:szCs w:val="28"/>
          <w:lang w:val="uk-UA" w:eastAsia="uk-UA"/>
        </w:rPr>
      </w:pPr>
    </w:p>
    <w:p w:rsidR="00E72940" w:rsidRPr="003E7A15" w:rsidRDefault="00E72940" w:rsidP="000F683A">
      <w:pPr>
        <w:widowControl/>
        <w:autoSpaceDE/>
        <w:autoSpaceDN/>
        <w:adjustRightInd/>
        <w:spacing w:line="360" w:lineRule="auto"/>
        <w:ind w:firstLine="709"/>
        <w:jc w:val="center"/>
        <w:rPr>
          <w:b/>
          <w:bCs/>
          <w:sz w:val="28"/>
          <w:szCs w:val="28"/>
          <w:lang w:val="uk-UA" w:eastAsia="uk-UA"/>
        </w:rPr>
      </w:pPr>
      <w:r w:rsidRPr="003E7A15">
        <w:rPr>
          <w:b/>
          <w:bCs/>
          <w:sz w:val="28"/>
          <w:szCs w:val="28"/>
          <w:lang w:val="uk-UA" w:eastAsia="uk-UA"/>
        </w:rPr>
        <w:lastRenderedPageBreak/>
        <w:t>РОЗДІЛ 4. ЕКОНОМІЧНА ТА ЕНЕРГЕТИЧНА ЕФЕКТИВНІСТЬ ВИРОЩУВАННЯ</w:t>
      </w:r>
    </w:p>
    <w:p w:rsidR="000F683A" w:rsidRPr="003E7A15" w:rsidRDefault="000F683A" w:rsidP="000F683A">
      <w:pPr>
        <w:widowControl/>
        <w:autoSpaceDE/>
        <w:autoSpaceDN/>
        <w:adjustRightInd/>
        <w:spacing w:line="360" w:lineRule="auto"/>
        <w:ind w:firstLine="709"/>
        <w:jc w:val="center"/>
        <w:rPr>
          <w:b/>
          <w:bCs/>
          <w:sz w:val="28"/>
          <w:szCs w:val="28"/>
          <w:lang w:val="uk-UA" w:eastAsia="uk-UA"/>
        </w:rPr>
      </w:pPr>
    </w:p>
    <w:p w:rsidR="00E72940" w:rsidRPr="003E7A15" w:rsidRDefault="00E72940" w:rsidP="000F683A">
      <w:pPr>
        <w:widowControl/>
        <w:autoSpaceDE/>
        <w:autoSpaceDN/>
        <w:adjustRightInd/>
        <w:spacing w:line="360" w:lineRule="auto"/>
        <w:ind w:firstLine="709"/>
        <w:jc w:val="both"/>
        <w:rPr>
          <w:b/>
          <w:bCs/>
          <w:sz w:val="28"/>
          <w:szCs w:val="28"/>
          <w:lang w:val="uk-UA" w:eastAsia="uk-UA"/>
        </w:rPr>
      </w:pPr>
      <w:r w:rsidRPr="003E7A15">
        <w:rPr>
          <w:b/>
          <w:bCs/>
          <w:sz w:val="28"/>
          <w:szCs w:val="28"/>
          <w:lang w:val="uk-UA" w:eastAsia="uk-UA"/>
        </w:rPr>
        <w:t>4.1. Економічна ефективність систем удобрення конюшини лучної</w:t>
      </w:r>
    </w:p>
    <w:p w:rsidR="00E72940" w:rsidRPr="003E7A15" w:rsidRDefault="00E72940" w:rsidP="000F683A">
      <w:pPr>
        <w:widowControl/>
        <w:autoSpaceDE/>
        <w:autoSpaceDN/>
        <w:adjustRightInd/>
        <w:spacing w:line="360" w:lineRule="auto"/>
        <w:ind w:firstLine="709"/>
        <w:jc w:val="both"/>
        <w:rPr>
          <w:sz w:val="28"/>
          <w:szCs w:val="28"/>
          <w:lang w:val="uk-UA" w:eastAsia="uk-UA"/>
        </w:rPr>
      </w:pPr>
      <w:r w:rsidRPr="003E7A15">
        <w:rPr>
          <w:sz w:val="28"/>
          <w:szCs w:val="28"/>
          <w:lang w:val="uk-UA" w:eastAsia="uk-UA"/>
        </w:rPr>
        <w:t>Економічне обґрунтування елементів технології вирощування кормових культур є вирішальним фактором їхнього впровадження у виробництво, особливо в умовах Центрального Полісся на дерново-підзолистих ґрунтах із низьк</w:t>
      </w:r>
      <w:r w:rsidR="000F683A" w:rsidRPr="003E7A15">
        <w:rPr>
          <w:sz w:val="28"/>
          <w:szCs w:val="28"/>
          <w:lang w:val="uk-UA" w:eastAsia="uk-UA"/>
        </w:rPr>
        <w:t>ою природною родючістю</w:t>
      </w:r>
      <w:r w:rsidRPr="003E7A15">
        <w:rPr>
          <w:sz w:val="28"/>
          <w:szCs w:val="28"/>
          <w:lang w:val="uk-UA" w:eastAsia="uk-UA"/>
        </w:rPr>
        <w:t>. Оцінку економічної ефективності застосування різних систем удобрення конюшини лучної (</w:t>
      </w:r>
      <w:proofErr w:type="spellStart"/>
      <w:r w:rsidRPr="003E7A15">
        <w:rPr>
          <w:i/>
          <w:iCs/>
          <w:sz w:val="28"/>
          <w:szCs w:val="28"/>
          <w:lang w:val="uk-UA" w:eastAsia="uk-UA"/>
        </w:rPr>
        <w:t>Trifolium</w:t>
      </w:r>
      <w:proofErr w:type="spellEnd"/>
      <w:r w:rsidRPr="003E7A15">
        <w:rPr>
          <w:i/>
          <w:iCs/>
          <w:sz w:val="28"/>
          <w:szCs w:val="28"/>
          <w:lang w:val="uk-UA" w:eastAsia="uk-UA"/>
        </w:rPr>
        <w:t xml:space="preserve"> </w:t>
      </w:r>
      <w:proofErr w:type="spellStart"/>
      <w:r w:rsidRPr="003E7A15">
        <w:rPr>
          <w:i/>
          <w:iCs/>
          <w:sz w:val="28"/>
          <w:szCs w:val="28"/>
          <w:lang w:val="uk-UA" w:eastAsia="uk-UA"/>
        </w:rPr>
        <w:t>pratense</w:t>
      </w:r>
      <w:proofErr w:type="spellEnd"/>
      <w:r w:rsidRPr="003E7A15">
        <w:rPr>
          <w:i/>
          <w:iCs/>
          <w:sz w:val="28"/>
          <w:szCs w:val="28"/>
          <w:lang w:val="uk-UA" w:eastAsia="uk-UA"/>
        </w:rPr>
        <w:t xml:space="preserve"> L.</w:t>
      </w:r>
      <w:r w:rsidRPr="003E7A15">
        <w:rPr>
          <w:sz w:val="28"/>
          <w:szCs w:val="28"/>
          <w:lang w:val="uk-UA" w:eastAsia="uk-UA"/>
        </w:rPr>
        <w:t xml:space="preserve">) на дослідному полі </w:t>
      </w:r>
      <w:hyperlink r:id="rId52" w:tgtFrame="_blank" w:history="1">
        <w:r w:rsidRPr="003E7A15">
          <w:rPr>
            <w:sz w:val="28"/>
            <w:szCs w:val="28"/>
            <w:u w:val="single"/>
            <w:lang w:val="uk-UA" w:eastAsia="uk-UA"/>
          </w:rPr>
          <w:t>ІСГП НААН</w:t>
        </w:r>
      </w:hyperlink>
      <w:r w:rsidRPr="003E7A15">
        <w:rPr>
          <w:sz w:val="28"/>
          <w:szCs w:val="28"/>
          <w:lang w:val="uk-UA" w:eastAsia="uk-UA"/>
        </w:rPr>
        <w:t xml:space="preserve"> проводили за загальноприйнятими методиками шляхом розрахунку виробничих витрат, собівартості виробництва 1 </w:t>
      </w:r>
      <w:proofErr w:type="spellStart"/>
      <w:r w:rsidRPr="003E7A15">
        <w:rPr>
          <w:sz w:val="28"/>
          <w:szCs w:val="28"/>
          <w:lang w:val="uk-UA" w:eastAsia="uk-UA"/>
        </w:rPr>
        <w:t>тонни</w:t>
      </w:r>
      <w:proofErr w:type="spellEnd"/>
      <w:r w:rsidRPr="003E7A15">
        <w:rPr>
          <w:sz w:val="28"/>
          <w:szCs w:val="28"/>
          <w:lang w:val="uk-UA" w:eastAsia="uk-UA"/>
        </w:rPr>
        <w:t xml:space="preserve"> сухої речовини (або зеленої маси), умовного чистого прибутку та</w:t>
      </w:r>
      <w:r w:rsidR="000F683A" w:rsidRPr="003E7A15">
        <w:rPr>
          <w:sz w:val="28"/>
          <w:szCs w:val="28"/>
          <w:lang w:val="uk-UA" w:eastAsia="uk-UA"/>
        </w:rPr>
        <w:t xml:space="preserve"> рівня рентабельності.</w:t>
      </w:r>
    </w:p>
    <w:p w:rsidR="00E72940" w:rsidRPr="003E7A15" w:rsidRDefault="00E72940" w:rsidP="000F683A">
      <w:pPr>
        <w:widowControl/>
        <w:autoSpaceDE/>
        <w:autoSpaceDN/>
        <w:adjustRightInd/>
        <w:spacing w:line="360" w:lineRule="auto"/>
        <w:ind w:firstLine="709"/>
        <w:jc w:val="both"/>
        <w:rPr>
          <w:sz w:val="28"/>
          <w:szCs w:val="28"/>
          <w:lang w:val="uk-UA" w:eastAsia="uk-UA"/>
        </w:rPr>
      </w:pPr>
      <w:r w:rsidRPr="003E7A15">
        <w:rPr>
          <w:sz w:val="28"/>
          <w:szCs w:val="28"/>
          <w:lang w:val="uk-UA" w:eastAsia="uk-UA"/>
        </w:rPr>
        <w:t xml:space="preserve">Розрахунки базувалися на технологічних картах вирощування культури другого року життя та актуальних цінах на матеріально-технічні ресурси й кормову продукцію </w:t>
      </w:r>
    </w:p>
    <w:p w:rsidR="00E72940" w:rsidRPr="003E7A15" w:rsidRDefault="00E72940" w:rsidP="0050348B">
      <w:pPr>
        <w:widowControl/>
        <w:autoSpaceDE/>
        <w:autoSpaceDN/>
        <w:adjustRightInd/>
        <w:spacing w:line="360" w:lineRule="auto"/>
        <w:ind w:firstLine="709"/>
        <w:jc w:val="center"/>
        <w:rPr>
          <w:b/>
          <w:bCs/>
          <w:sz w:val="28"/>
          <w:szCs w:val="28"/>
          <w:lang w:val="uk-UA" w:eastAsia="uk-UA"/>
        </w:rPr>
      </w:pPr>
      <w:r w:rsidRPr="003E7A15">
        <w:rPr>
          <w:b/>
          <w:bCs/>
          <w:sz w:val="28"/>
          <w:szCs w:val="28"/>
          <w:lang w:val="uk-UA" w:eastAsia="uk-UA"/>
        </w:rPr>
        <w:t>Структура виробничих витрат та собівартість продукції</w:t>
      </w:r>
    </w:p>
    <w:p w:rsidR="00E72940" w:rsidRPr="003E7A15" w:rsidRDefault="00E72940" w:rsidP="000F683A">
      <w:pPr>
        <w:widowControl/>
        <w:autoSpaceDE/>
        <w:autoSpaceDN/>
        <w:adjustRightInd/>
        <w:spacing w:line="360" w:lineRule="auto"/>
        <w:ind w:firstLine="709"/>
        <w:jc w:val="both"/>
        <w:rPr>
          <w:sz w:val="28"/>
          <w:szCs w:val="28"/>
          <w:lang w:val="uk-UA" w:eastAsia="uk-UA"/>
        </w:rPr>
      </w:pPr>
      <w:r w:rsidRPr="003E7A15">
        <w:rPr>
          <w:sz w:val="28"/>
          <w:szCs w:val="28"/>
          <w:lang w:val="uk-UA" w:eastAsia="uk-UA"/>
        </w:rPr>
        <w:t xml:space="preserve">Аналіз експериментальних даних показав, що величина виробничих витрат на 1 га посіву конюшини лучної безпосередньо залежала від насиченості технології мінеральними добривами, що зумовлено високою вартістю туків на ринку ресурсів </w:t>
      </w:r>
    </w:p>
    <w:p w:rsidR="00E72940" w:rsidRPr="003E7A15" w:rsidRDefault="003E7A15" w:rsidP="000F683A">
      <w:pPr>
        <w:widowControl/>
        <w:autoSpaceDE/>
        <w:autoSpaceDN/>
        <w:adjustRightInd/>
        <w:spacing w:line="360" w:lineRule="auto"/>
        <w:ind w:firstLine="709"/>
        <w:jc w:val="both"/>
        <w:rPr>
          <w:sz w:val="28"/>
          <w:szCs w:val="28"/>
          <w:lang w:val="uk-UA" w:eastAsia="uk-UA"/>
        </w:rPr>
      </w:pPr>
      <w:r>
        <w:rPr>
          <w:b/>
          <w:bCs/>
          <w:sz w:val="28"/>
          <w:szCs w:val="28"/>
          <w:lang w:val="uk-UA" w:eastAsia="uk-UA"/>
        </w:rPr>
        <w:t>Контроль (без добрив).</w:t>
      </w:r>
      <w:r w:rsidR="00E72940" w:rsidRPr="003E7A15">
        <w:rPr>
          <w:sz w:val="28"/>
          <w:szCs w:val="28"/>
          <w:lang w:val="uk-UA" w:eastAsia="uk-UA"/>
        </w:rPr>
        <w:t xml:space="preserve"> Характеризувався найнижчими </w:t>
      </w:r>
      <w:proofErr w:type="spellStart"/>
      <w:r w:rsidR="00E72940" w:rsidRPr="003E7A15">
        <w:rPr>
          <w:sz w:val="28"/>
          <w:szCs w:val="28"/>
          <w:lang w:val="uk-UA" w:eastAsia="uk-UA"/>
        </w:rPr>
        <w:t>гектарними</w:t>
      </w:r>
      <w:proofErr w:type="spellEnd"/>
      <w:r w:rsidR="00E72940" w:rsidRPr="003E7A15">
        <w:rPr>
          <w:sz w:val="28"/>
          <w:szCs w:val="28"/>
          <w:lang w:val="uk-UA" w:eastAsia="uk-UA"/>
        </w:rPr>
        <w:t xml:space="preserve"> витратами (переважно за рахунок витрат на пально-мастильні матеріали під час збирання двох укосів т</w:t>
      </w:r>
      <w:r w:rsidR="000F683A" w:rsidRPr="003E7A15">
        <w:rPr>
          <w:sz w:val="28"/>
          <w:szCs w:val="28"/>
          <w:lang w:val="uk-UA" w:eastAsia="uk-UA"/>
        </w:rPr>
        <w:t>а амортизації техніки)</w:t>
      </w:r>
      <w:r w:rsidR="00E72940" w:rsidRPr="003E7A15">
        <w:rPr>
          <w:sz w:val="28"/>
          <w:szCs w:val="28"/>
          <w:lang w:val="uk-UA" w:eastAsia="uk-UA"/>
        </w:rPr>
        <w:t xml:space="preserve">. Проте через низьку врожайність сухої речовини (5,4–6,3 т/га) собівартість 1 </w:t>
      </w:r>
      <w:proofErr w:type="spellStart"/>
      <w:r w:rsidR="00E72940" w:rsidRPr="003E7A15">
        <w:rPr>
          <w:sz w:val="28"/>
          <w:szCs w:val="28"/>
          <w:lang w:val="uk-UA" w:eastAsia="uk-UA"/>
        </w:rPr>
        <w:t>тонни</w:t>
      </w:r>
      <w:proofErr w:type="spellEnd"/>
      <w:r w:rsidR="00E72940" w:rsidRPr="003E7A15">
        <w:rPr>
          <w:sz w:val="28"/>
          <w:szCs w:val="28"/>
          <w:lang w:val="uk-UA" w:eastAsia="uk-UA"/>
        </w:rPr>
        <w:t xml:space="preserve"> корму на цьому фоні виявилася відносно високою, що обмежувало фінансову привабливість </w:t>
      </w:r>
      <w:proofErr w:type="spellStart"/>
      <w:r w:rsidR="00E72940" w:rsidRPr="003E7A15">
        <w:rPr>
          <w:sz w:val="28"/>
          <w:szCs w:val="28"/>
          <w:lang w:val="uk-UA" w:eastAsia="uk-UA"/>
        </w:rPr>
        <w:t>безд</w:t>
      </w:r>
      <w:r w:rsidR="000F683A" w:rsidRPr="003E7A15">
        <w:rPr>
          <w:sz w:val="28"/>
          <w:szCs w:val="28"/>
          <w:lang w:val="uk-UA" w:eastAsia="uk-UA"/>
        </w:rPr>
        <w:t>обривного</w:t>
      </w:r>
      <w:proofErr w:type="spellEnd"/>
      <w:r w:rsidR="000F683A" w:rsidRPr="003E7A15">
        <w:rPr>
          <w:sz w:val="28"/>
          <w:szCs w:val="28"/>
          <w:lang w:val="uk-UA" w:eastAsia="uk-UA"/>
        </w:rPr>
        <w:t xml:space="preserve"> вирощування.</w:t>
      </w:r>
    </w:p>
    <w:p w:rsidR="00E72940" w:rsidRPr="003E7A15" w:rsidRDefault="000F683A" w:rsidP="000F683A">
      <w:pPr>
        <w:widowControl/>
        <w:autoSpaceDE/>
        <w:autoSpaceDN/>
        <w:adjustRightInd/>
        <w:spacing w:line="360" w:lineRule="auto"/>
        <w:ind w:firstLine="709"/>
        <w:jc w:val="both"/>
        <w:rPr>
          <w:sz w:val="28"/>
          <w:szCs w:val="28"/>
          <w:lang w:val="uk-UA" w:eastAsia="uk-UA"/>
        </w:rPr>
      </w:pPr>
      <w:r w:rsidRPr="003E7A15">
        <w:rPr>
          <w:b/>
          <w:bCs/>
          <w:sz w:val="28"/>
          <w:szCs w:val="28"/>
          <w:lang w:val="uk-UA" w:eastAsia="uk-UA"/>
        </w:rPr>
        <w:t>Мінеральна система P45K60</w:t>
      </w:r>
      <w:r w:rsidR="003E7A15">
        <w:rPr>
          <w:b/>
          <w:bCs/>
          <w:sz w:val="28"/>
          <w:szCs w:val="28"/>
          <w:lang w:val="uk-UA" w:eastAsia="uk-UA"/>
        </w:rPr>
        <w:t>.</w:t>
      </w:r>
      <w:r w:rsidR="00E72940" w:rsidRPr="003E7A15">
        <w:rPr>
          <w:sz w:val="28"/>
          <w:szCs w:val="28"/>
          <w:lang w:val="uk-UA" w:eastAsia="uk-UA"/>
        </w:rPr>
        <w:t xml:space="preserve"> Внесення </w:t>
      </w:r>
      <w:proofErr w:type="spellStart"/>
      <w:r w:rsidR="00E72940" w:rsidRPr="003E7A15">
        <w:rPr>
          <w:sz w:val="28"/>
          <w:szCs w:val="28"/>
          <w:lang w:val="uk-UA" w:eastAsia="uk-UA"/>
        </w:rPr>
        <w:t>фосфорно</w:t>
      </w:r>
      <w:proofErr w:type="spellEnd"/>
      <w:r w:rsidR="00E72940" w:rsidRPr="003E7A15">
        <w:rPr>
          <w:sz w:val="28"/>
          <w:szCs w:val="28"/>
          <w:lang w:val="uk-UA" w:eastAsia="uk-UA"/>
        </w:rPr>
        <w:t>-калійних добрив збільшило зага</w:t>
      </w:r>
      <w:r w:rsidRPr="003E7A15">
        <w:rPr>
          <w:sz w:val="28"/>
          <w:szCs w:val="28"/>
          <w:lang w:val="uk-UA" w:eastAsia="uk-UA"/>
        </w:rPr>
        <w:t>льні виробничі витрати</w:t>
      </w:r>
      <w:r w:rsidR="00E72940" w:rsidRPr="003E7A15">
        <w:rPr>
          <w:sz w:val="28"/>
          <w:szCs w:val="28"/>
          <w:lang w:val="uk-UA" w:eastAsia="uk-UA"/>
        </w:rPr>
        <w:t xml:space="preserve">. Однак завдяки біологічним особливостям конюшини, ці добрива стимулювали активну симбіотичну </w:t>
      </w:r>
      <w:r w:rsidR="00E72940" w:rsidRPr="003E7A15">
        <w:rPr>
          <w:sz w:val="28"/>
          <w:szCs w:val="28"/>
          <w:lang w:val="uk-UA" w:eastAsia="uk-UA"/>
        </w:rPr>
        <w:lastRenderedPageBreak/>
        <w:t>азотфіксацію. Отримана суттєва прибавка врожаю сухої речовини (до 6,9–7,8 т/га) повністю нівел</w:t>
      </w:r>
      <w:r w:rsidRPr="003E7A15">
        <w:rPr>
          <w:sz w:val="28"/>
          <w:szCs w:val="28"/>
          <w:lang w:val="uk-UA" w:eastAsia="uk-UA"/>
        </w:rPr>
        <w:t>ювала витрати на туки.</w:t>
      </w:r>
      <w:r w:rsidR="00E72940" w:rsidRPr="003E7A15">
        <w:rPr>
          <w:sz w:val="28"/>
          <w:szCs w:val="28"/>
          <w:lang w:val="uk-UA" w:eastAsia="uk-UA"/>
        </w:rPr>
        <w:t xml:space="preserve"> Собівартість 1 </w:t>
      </w:r>
      <w:proofErr w:type="spellStart"/>
      <w:r w:rsidR="00E72940" w:rsidRPr="003E7A15">
        <w:rPr>
          <w:sz w:val="28"/>
          <w:szCs w:val="28"/>
          <w:lang w:val="uk-UA" w:eastAsia="uk-UA"/>
        </w:rPr>
        <w:t>тонни</w:t>
      </w:r>
      <w:proofErr w:type="spellEnd"/>
      <w:r w:rsidR="00E72940" w:rsidRPr="003E7A15">
        <w:rPr>
          <w:sz w:val="28"/>
          <w:szCs w:val="28"/>
          <w:lang w:val="uk-UA" w:eastAsia="uk-UA"/>
        </w:rPr>
        <w:t xml:space="preserve"> продукції знизилася на 12–15% порівняно з контрольним вар</w:t>
      </w:r>
      <w:r w:rsidRPr="003E7A15">
        <w:rPr>
          <w:sz w:val="28"/>
          <w:szCs w:val="28"/>
          <w:lang w:val="uk-UA" w:eastAsia="uk-UA"/>
        </w:rPr>
        <w:t>іантом</w:t>
      </w:r>
      <w:r w:rsidR="00E72940" w:rsidRPr="003E7A15">
        <w:rPr>
          <w:sz w:val="28"/>
          <w:szCs w:val="28"/>
          <w:lang w:val="uk-UA" w:eastAsia="uk-UA"/>
        </w:rPr>
        <w:t>.</w:t>
      </w:r>
    </w:p>
    <w:p w:rsidR="00E72940" w:rsidRPr="003E7A15" w:rsidRDefault="00E72940" w:rsidP="000F683A">
      <w:pPr>
        <w:widowControl/>
        <w:autoSpaceDE/>
        <w:autoSpaceDN/>
        <w:adjustRightInd/>
        <w:spacing w:line="360" w:lineRule="auto"/>
        <w:ind w:firstLine="709"/>
        <w:jc w:val="both"/>
        <w:rPr>
          <w:sz w:val="28"/>
          <w:szCs w:val="28"/>
          <w:lang w:val="uk-UA" w:eastAsia="uk-UA"/>
        </w:rPr>
      </w:pPr>
      <w:r w:rsidRPr="003E7A15">
        <w:rPr>
          <w:b/>
          <w:bCs/>
          <w:sz w:val="28"/>
          <w:szCs w:val="28"/>
          <w:lang w:val="uk-UA" w:eastAsia="uk-UA"/>
        </w:rPr>
        <w:t>І</w:t>
      </w:r>
      <w:r w:rsidR="000F683A" w:rsidRPr="003E7A15">
        <w:rPr>
          <w:b/>
          <w:bCs/>
          <w:sz w:val="28"/>
          <w:szCs w:val="28"/>
          <w:lang w:val="uk-UA" w:eastAsia="uk-UA"/>
        </w:rPr>
        <w:t>нтенсивна мінеральна система N30P60K90</w:t>
      </w:r>
      <w:r w:rsidRPr="003E7A15">
        <w:rPr>
          <w:b/>
          <w:bCs/>
          <w:sz w:val="28"/>
          <w:szCs w:val="28"/>
          <w:lang w:val="uk-UA" w:eastAsia="uk-UA"/>
        </w:rPr>
        <w:t>:</w:t>
      </w:r>
      <w:r w:rsidRPr="003E7A15">
        <w:rPr>
          <w:sz w:val="28"/>
          <w:szCs w:val="28"/>
          <w:lang w:val="uk-UA" w:eastAsia="uk-UA"/>
        </w:rPr>
        <w:t xml:space="preserve"> Зафіксовано найвищий рівень виробничих витрат на 1 га [</w:t>
      </w:r>
      <w:proofErr w:type="spellStart"/>
      <w:r w:rsidRPr="003E7A15">
        <w:rPr>
          <w:sz w:val="28"/>
          <w:szCs w:val="28"/>
          <w:lang w:val="uk-UA" w:eastAsia="uk-UA"/>
        </w:rPr>
        <w:t>finance</w:t>
      </w:r>
      <w:proofErr w:type="spellEnd"/>
      <w:r w:rsidRPr="003E7A15">
        <w:rPr>
          <w:sz w:val="28"/>
          <w:szCs w:val="28"/>
          <w:lang w:val="uk-UA" w:eastAsia="uk-UA"/>
        </w:rPr>
        <w:t xml:space="preserve">]. Попри те, що на цьому варіанті було отримано максимальний урожай сухої речовини (8,8–9,7 т/га), стрімке зростання вартості азотних та підвищених доз </w:t>
      </w:r>
      <w:proofErr w:type="spellStart"/>
      <w:r w:rsidRPr="003E7A15">
        <w:rPr>
          <w:sz w:val="28"/>
          <w:szCs w:val="28"/>
          <w:lang w:val="uk-UA" w:eastAsia="uk-UA"/>
        </w:rPr>
        <w:t>фосфорно</w:t>
      </w:r>
      <w:proofErr w:type="spellEnd"/>
      <w:r w:rsidRPr="003E7A15">
        <w:rPr>
          <w:sz w:val="28"/>
          <w:szCs w:val="28"/>
          <w:lang w:val="uk-UA" w:eastAsia="uk-UA"/>
        </w:rPr>
        <w:t xml:space="preserve">-калійних добрив призвело до певного </w:t>
      </w:r>
      <w:proofErr w:type="spellStart"/>
      <w:r w:rsidRPr="003E7A15">
        <w:rPr>
          <w:sz w:val="28"/>
          <w:szCs w:val="28"/>
          <w:lang w:val="uk-UA" w:eastAsia="uk-UA"/>
        </w:rPr>
        <w:t>здорожчання</w:t>
      </w:r>
      <w:proofErr w:type="spellEnd"/>
      <w:r w:rsidRPr="003E7A15">
        <w:rPr>
          <w:sz w:val="28"/>
          <w:szCs w:val="28"/>
          <w:lang w:val="uk-UA" w:eastAsia="uk-UA"/>
        </w:rPr>
        <w:t xml:space="preserve"> собівартості одиниці продукції порівняно </w:t>
      </w:r>
      <w:r w:rsidR="000F683A" w:rsidRPr="003E7A15">
        <w:rPr>
          <w:sz w:val="28"/>
          <w:szCs w:val="28"/>
          <w:lang w:val="uk-UA" w:eastAsia="uk-UA"/>
        </w:rPr>
        <w:t xml:space="preserve">з суто </w:t>
      </w:r>
      <w:proofErr w:type="spellStart"/>
      <w:r w:rsidR="000F683A" w:rsidRPr="003E7A15">
        <w:rPr>
          <w:sz w:val="28"/>
          <w:szCs w:val="28"/>
          <w:lang w:val="uk-UA" w:eastAsia="uk-UA"/>
        </w:rPr>
        <w:t>фосфорно</w:t>
      </w:r>
      <w:proofErr w:type="spellEnd"/>
      <w:r w:rsidR="000F683A" w:rsidRPr="003E7A15">
        <w:rPr>
          <w:sz w:val="28"/>
          <w:szCs w:val="28"/>
          <w:lang w:val="uk-UA" w:eastAsia="uk-UA"/>
        </w:rPr>
        <w:t>-калійним фоном.</w:t>
      </w:r>
    </w:p>
    <w:p w:rsidR="00E72940" w:rsidRPr="003E7A15" w:rsidRDefault="000F683A" w:rsidP="000F683A">
      <w:pPr>
        <w:widowControl/>
        <w:autoSpaceDE/>
        <w:autoSpaceDN/>
        <w:adjustRightInd/>
        <w:spacing w:line="360" w:lineRule="auto"/>
        <w:ind w:firstLine="709"/>
        <w:jc w:val="both"/>
        <w:rPr>
          <w:sz w:val="28"/>
          <w:szCs w:val="28"/>
          <w:lang w:val="uk-UA" w:eastAsia="uk-UA"/>
        </w:rPr>
      </w:pPr>
      <w:r w:rsidRPr="003E7A15">
        <w:rPr>
          <w:b/>
          <w:bCs/>
          <w:sz w:val="28"/>
          <w:szCs w:val="28"/>
          <w:lang w:val="uk-UA" w:eastAsia="uk-UA"/>
        </w:rPr>
        <w:t>Органо-мінеральна система P45K60 + сидерація</w:t>
      </w:r>
      <w:r w:rsidR="00E72940" w:rsidRPr="003E7A15">
        <w:rPr>
          <w:b/>
          <w:bCs/>
          <w:sz w:val="28"/>
          <w:szCs w:val="28"/>
          <w:lang w:val="uk-UA" w:eastAsia="uk-UA"/>
        </w:rPr>
        <w:t>:</w:t>
      </w:r>
      <w:r w:rsidR="00E72940" w:rsidRPr="003E7A15">
        <w:rPr>
          <w:sz w:val="28"/>
          <w:szCs w:val="28"/>
          <w:lang w:val="uk-UA" w:eastAsia="uk-UA"/>
        </w:rPr>
        <w:t xml:space="preserve"> Вирощування конюшини за використання </w:t>
      </w:r>
      <w:proofErr w:type="spellStart"/>
      <w:r w:rsidR="00E72940" w:rsidRPr="003E7A15">
        <w:rPr>
          <w:sz w:val="28"/>
          <w:szCs w:val="28"/>
          <w:lang w:val="uk-UA" w:eastAsia="uk-UA"/>
        </w:rPr>
        <w:t>заробки</w:t>
      </w:r>
      <w:proofErr w:type="spellEnd"/>
      <w:r w:rsidR="00E72940" w:rsidRPr="003E7A15">
        <w:rPr>
          <w:sz w:val="28"/>
          <w:szCs w:val="28"/>
          <w:lang w:val="uk-UA" w:eastAsia="uk-UA"/>
        </w:rPr>
        <w:t xml:space="preserve"> пожнивних решток попередника у поєднанні з помірними дозами мінеральних добрив забезпечило оптимальний баланс витрат [</w:t>
      </w:r>
      <w:proofErr w:type="spellStart"/>
      <w:r w:rsidR="00E72940" w:rsidRPr="003E7A15">
        <w:rPr>
          <w:sz w:val="28"/>
          <w:szCs w:val="28"/>
          <w:lang w:val="uk-UA" w:eastAsia="uk-UA"/>
        </w:rPr>
        <w:t>finance</w:t>
      </w:r>
      <w:proofErr w:type="spellEnd"/>
      <w:r w:rsidR="00E72940" w:rsidRPr="003E7A15">
        <w:rPr>
          <w:sz w:val="28"/>
          <w:szCs w:val="28"/>
          <w:lang w:val="uk-UA" w:eastAsia="uk-UA"/>
        </w:rPr>
        <w:t>]. Цей варіант дозволив отримати стабільний урожай (7,2–8,1 т/га сухої маси) за суттєвої економії фінансових коштів на хімізацію, що забезпечило найнижчу собів</w:t>
      </w:r>
      <w:r w:rsidRPr="003E7A15">
        <w:rPr>
          <w:sz w:val="28"/>
          <w:szCs w:val="28"/>
          <w:lang w:val="uk-UA" w:eastAsia="uk-UA"/>
        </w:rPr>
        <w:t xml:space="preserve">артість 1 </w:t>
      </w:r>
      <w:proofErr w:type="spellStart"/>
      <w:r w:rsidRPr="003E7A15">
        <w:rPr>
          <w:sz w:val="28"/>
          <w:szCs w:val="28"/>
          <w:lang w:val="uk-UA" w:eastAsia="uk-UA"/>
        </w:rPr>
        <w:t>тонни</w:t>
      </w:r>
      <w:proofErr w:type="spellEnd"/>
      <w:r w:rsidRPr="003E7A15">
        <w:rPr>
          <w:sz w:val="28"/>
          <w:szCs w:val="28"/>
          <w:lang w:val="uk-UA" w:eastAsia="uk-UA"/>
        </w:rPr>
        <w:t xml:space="preserve"> корму в досліді.</w:t>
      </w:r>
    </w:p>
    <w:p w:rsidR="00E72940" w:rsidRPr="003E7A15" w:rsidRDefault="00E72940" w:rsidP="0050348B">
      <w:pPr>
        <w:widowControl/>
        <w:autoSpaceDE/>
        <w:autoSpaceDN/>
        <w:adjustRightInd/>
        <w:spacing w:line="360" w:lineRule="auto"/>
        <w:ind w:firstLine="709"/>
        <w:jc w:val="center"/>
        <w:rPr>
          <w:b/>
          <w:bCs/>
          <w:sz w:val="28"/>
          <w:szCs w:val="28"/>
          <w:lang w:val="uk-UA" w:eastAsia="uk-UA"/>
        </w:rPr>
      </w:pPr>
      <w:r w:rsidRPr="003E7A15">
        <w:rPr>
          <w:b/>
          <w:bCs/>
          <w:sz w:val="28"/>
          <w:szCs w:val="28"/>
          <w:lang w:val="uk-UA" w:eastAsia="uk-UA"/>
        </w:rPr>
        <w:t>Чистий прибуток та рівень рентабельності</w:t>
      </w:r>
    </w:p>
    <w:p w:rsidR="00E72940" w:rsidRPr="003E7A15" w:rsidRDefault="00E72940" w:rsidP="000F683A">
      <w:pPr>
        <w:widowControl/>
        <w:autoSpaceDE/>
        <w:autoSpaceDN/>
        <w:adjustRightInd/>
        <w:spacing w:line="360" w:lineRule="auto"/>
        <w:ind w:firstLine="709"/>
        <w:jc w:val="both"/>
        <w:rPr>
          <w:sz w:val="28"/>
          <w:szCs w:val="28"/>
          <w:lang w:val="uk-UA" w:eastAsia="uk-UA"/>
        </w:rPr>
      </w:pPr>
      <w:r w:rsidRPr="003E7A15">
        <w:rPr>
          <w:sz w:val="28"/>
          <w:szCs w:val="28"/>
          <w:lang w:val="uk-UA" w:eastAsia="uk-UA"/>
        </w:rPr>
        <w:t>Фінансовий результат вирощування конюшини лучної оцінювали за показником умовного чистого прибутку, розрахованого через порівняння вартості отриманого корму (в перерахунку на сіно або кормо</w:t>
      </w:r>
      <w:r w:rsidR="000F683A" w:rsidRPr="003E7A15">
        <w:rPr>
          <w:sz w:val="28"/>
          <w:szCs w:val="28"/>
          <w:lang w:val="uk-UA" w:eastAsia="uk-UA"/>
        </w:rPr>
        <w:t>ві одиниці) та понесених витрат.</w:t>
      </w:r>
    </w:p>
    <w:p w:rsidR="00E72940" w:rsidRPr="003E7A15" w:rsidRDefault="00E72940" w:rsidP="000F683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709"/>
        <w:jc w:val="both"/>
        <w:rPr>
          <w:sz w:val="28"/>
          <w:szCs w:val="28"/>
          <w:lang w:val="uk-UA" w:eastAsia="uk-UA"/>
        </w:rPr>
      </w:pPr>
      <w:r w:rsidRPr="003E7A15">
        <w:rPr>
          <w:sz w:val="28"/>
          <w:szCs w:val="28"/>
          <w:lang w:val="uk-UA" w:eastAsia="uk-UA"/>
        </w:rPr>
        <w:t>Рівень рентабельності вирощування конюшини лучної за системами удобрення (%)</w:t>
      </w:r>
      <w:r w:rsidR="0050348B" w:rsidRPr="003E7A15">
        <w:rPr>
          <w:sz w:val="28"/>
          <w:szCs w:val="28"/>
          <w:lang w:val="uk-UA" w:eastAsia="uk-UA"/>
        </w:rPr>
        <w:t>.</w:t>
      </w:r>
    </w:p>
    <w:p w:rsidR="00E72940" w:rsidRPr="003E7A15" w:rsidRDefault="00E72940" w:rsidP="000F683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709"/>
        <w:jc w:val="both"/>
        <w:rPr>
          <w:sz w:val="28"/>
          <w:szCs w:val="28"/>
          <w:lang w:val="uk-UA" w:eastAsia="uk-UA"/>
        </w:rPr>
      </w:pPr>
      <w:r w:rsidRPr="003E7A15">
        <w:rPr>
          <w:sz w:val="28"/>
          <w:szCs w:val="28"/>
          <w:lang w:val="uk-UA" w:eastAsia="uk-UA"/>
        </w:rPr>
        <w:t xml:space="preserve">Контроль (без добрив)      </w:t>
      </w:r>
      <w:r w:rsidR="000F683A" w:rsidRPr="003E7A15">
        <w:rPr>
          <w:sz w:val="28"/>
          <w:szCs w:val="28"/>
          <w:lang w:val="uk-UA" w:eastAsia="uk-UA"/>
        </w:rPr>
        <w:t xml:space="preserve"> </w:t>
      </w:r>
      <w:r w:rsidRPr="003E7A15">
        <w:rPr>
          <w:sz w:val="28"/>
          <w:szCs w:val="28"/>
          <w:lang w:val="uk-UA" w:eastAsia="uk-UA"/>
        </w:rPr>
        <w:t xml:space="preserve"> 22–26%</w:t>
      </w:r>
    </w:p>
    <w:p w:rsidR="00E72940" w:rsidRPr="003E7A15" w:rsidRDefault="00E72940" w:rsidP="000F683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709"/>
        <w:jc w:val="both"/>
        <w:rPr>
          <w:sz w:val="28"/>
          <w:szCs w:val="28"/>
          <w:lang w:val="uk-UA" w:eastAsia="uk-UA"/>
        </w:rPr>
      </w:pPr>
      <w:r w:rsidRPr="003E7A15">
        <w:rPr>
          <w:sz w:val="28"/>
          <w:szCs w:val="28"/>
          <w:lang w:val="uk-UA" w:eastAsia="uk-UA"/>
        </w:rPr>
        <w:t>Міне</w:t>
      </w:r>
      <w:r w:rsidR="000F683A" w:rsidRPr="003E7A15">
        <w:rPr>
          <w:sz w:val="28"/>
          <w:szCs w:val="28"/>
          <w:lang w:val="uk-UA" w:eastAsia="uk-UA"/>
        </w:rPr>
        <w:t xml:space="preserve">ральна (P45 K60)        </w:t>
      </w:r>
      <w:r w:rsidRPr="003E7A15">
        <w:rPr>
          <w:sz w:val="28"/>
          <w:szCs w:val="28"/>
          <w:lang w:val="uk-UA" w:eastAsia="uk-UA"/>
        </w:rPr>
        <w:t xml:space="preserve"> 52–56%</w:t>
      </w:r>
    </w:p>
    <w:p w:rsidR="00E72940" w:rsidRPr="003E7A15" w:rsidRDefault="00E72940" w:rsidP="000F683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709"/>
        <w:jc w:val="both"/>
        <w:rPr>
          <w:sz w:val="28"/>
          <w:szCs w:val="28"/>
          <w:lang w:val="uk-UA" w:eastAsia="uk-UA"/>
        </w:rPr>
      </w:pPr>
      <w:r w:rsidRPr="003E7A15">
        <w:rPr>
          <w:sz w:val="28"/>
          <w:szCs w:val="28"/>
          <w:lang w:val="uk-UA" w:eastAsia="uk-UA"/>
        </w:rPr>
        <w:t>Ін</w:t>
      </w:r>
      <w:r w:rsidR="000F683A" w:rsidRPr="003E7A15">
        <w:rPr>
          <w:sz w:val="28"/>
          <w:szCs w:val="28"/>
          <w:lang w:val="uk-UA" w:eastAsia="uk-UA"/>
        </w:rPr>
        <w:t xml:space="preserve">тенсивна (N30 P60 K90)    </w:t>
      </w:r>
      <w:r w:rsidRPr="003E7A15">
        <w:rPr>
          <w:sz w:val="28"/>
          <w:szCs w:val="28"/>
          <w:lang w:val="uk-UA" w:eastAsia="uk-UA"/>
        </w:rPr>
        <w:t xml:space="preserve"> 40–45%</w:t>
      </w:r>
    </w:p>
    <w:p w:rsidR="00E72940" w:rsidRPr="003E7A15" w:rsidRDefault="00E72940" w:rsidP="000F683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709"/>
        <w:jc w:val="both"/>
        <w:rPr>
          <w:sz w:val="28"/>
          <w:szCs w:val="28"/>
          <w:lang w:val="uk-UA" w:eastAsia="uk-UA"/>
        </w:rPr>
      </w:pPr>
      <w:r w:rsidRPr="003E7A15">
        <w:rPr>
          <w:sz w:val="28"/>
          <w:szCs w:val="28"/>
          <w:lang w:val="uk-UA" w:eastAsia="uk-UA"/>
        </w:rPr>
        <w:t>Органо-мінеральна            58–63%</w:t>
      </w:r>
    </w:p>
    <w:p w:rsidR="00E72940" w:rsidRPr="003E7A15" w:rsidRDefault="00E72940" w:rsidP="000F683A">
      <w:pPr>
        <w:widowControl/>
        <w:autoSpaceDE/>
        <w:autoSpaceDN/>
        <w:adjustRightInd/>
        <w:spacing w:line="360" w:lineRule="auto"/>
        <w:ind w:firstLine="709"/>
        <w:jc w:val="both"/>
        <w:rPr>
          <w:sz w:val="28"/>
          <w:szCs w:val="28"/>
          <w:lang w:val="uk-UA" w:eastAsia="uk-UA"/>
        </w:rPr>
      </w:pPr>
      <w:r w:rsidRPr="003E7A15">
        <w:rPr>
          <w:sz w:val="28"/>
          <w:szCs w:val="28"/>
          <w:lang w:val="uk-UA" w:eastAsia="uk-UA"/>
        </w:rPr>
        <w:t xml:space="preserve">На </w:t>
      </w:r>
      <w:r w:rsidRPr="003E7A15">
        <w:rPr>
          <w:b/>
          <w:bCs/>
          <w:sz w:val="28"/>
          <w:szCs w:val="28"/>
          <w:lang w:val="uk-UA" w:eastAsia="uk-UA"/>
        </w:rPr>
        <w:t>контролі</w:t>
      </w:r>
      <w:r w:rsidRPr="003E7A15">
        <w:rPr>
          <w:sz w:val="28"/>
          <w:szCs w:val="28"/>
          <w:lang w:val="uk-UA" w:eastAsia="uk-UA"/>
        </w:rPr>
        <w:t xml:space="preserve"> умовний чистий прибуток був мінімальним, а рівень рентабельності становив </w:t>
      </w:r>
      <w:r w:rsidRPr="003E7A15">
        <w:rPr>
          <w:b/>
          <w:bCs/>
          <w:sz w:val="28"/>
          <w:szCs w:val="28"/>
          <w:lang w:val="uk-UA" w:eastAsia="uk-UA"/>
        </w:rPr>
        <w:t>22–26%</w:t>
      </w:r>
    </w:p>
    <w:p w:rsidR="00E72940" w:rsidRPr="003E7A15" w:rsidRDefault="00E72940" w:rsidP="000F683A">
      <w:pPr>
        <w:widowControl/>
        <w:autoSpaceDE/>
        <w:autoSpaceDN/>
        <w:adjustRightInd/>
        <w:spacing w:line="360" w:lineRule="auto"/>
        <w:ind w:firstLine="709"/>
        <w:jc w:val="both"/>
        <w:rPr>
          <w:sz w:val="28"/>
          <w:szCs w:val="28"/>
          <w:lang w:val="uk-UA" w:eastAsia="uk-UA"/>
        </w:rPr>
      </w:pPr>
      <w:r w:rsidRPr="003E7A15">
        <w:rPr>
          <w:sz w:val="28"/>
          <w:szCs w:val="28"/>
          <w:lang w:val="uk-UA" w:eastAsia="uk-UA"/>
        </w:rPr>
        <w:lastRenderedPageBreak/>
        <w:t xml:space="preserve">Застосування </w:t>
      </w:r>
      <w:r w:rsidR="000F683A" w:rsidRPr="003E7A15">
        <w:rPr>
          <w:b/>
          <w:bCs/>
          <w:sz w:val="28"/>
          <w:szCs w:val="28"/>
          <w:lang w:val="uk-UA" w:eastAsia="uk-UA"/>
        </w:rPr>
        <w:t>мінеральної системи P45K60</w:t>
      </w:r>
      <w:r w:rsidRPr="003E7A15">
        <w:rPr>
          <w:sz w:val="28"/>
          <w:szCs w:val="28"/>
          <w:lang w:val="uk-UA" w:eastAsia="uk-UA"/>
        </w:rPr>
        <w:t xml:space="preserve"> дозволило подвоїти чистий прибуток з 1 га завдяки високій окупності </w:t>
      </w:r>
      <w:proofErr w:type="spellStart"/>
      <w:r w:rsidRPr="003E7A15">
        <w:rPr>
          <w:sz w:val="28"/>
          <w:szCs w:val="28"/>
          <w:lang w:val="uk-UA" w:eastAsia="uk-UA"/>
        </w:rPr>
        <w:t>фосфорно</w:t>
      </w:r>
      <w:proofErr w:type="spellEnd"/>
      <w:r w:rsidRPr="003E7A15">
        <w:rPr>
          <w:sz w:val="28"/>
          <w:szCs w:val="28"/>
          <w:lang w:val="uk-UA" w:eastAsia="uk-UA"/>
        </w:rPr>
        <w:t xml:space="preserve">-калійних туків біологічним урожаєм. Рівень рентабельності досяг </w:t>
      </w:r>
      <w:r w:rsidRPr="003E7A15">
        <w:rPr>
          <w:b/>
          <w:bCs/>
          <w:sz w:val="28"/>
          <w:szCs w:val="28"/>
          <w:lang w:val="uk-UA" w:eastAsia="uk-UA"/>
        </w:rPr>
        <w:t>52–56%</w:t>
      </w:r>
      <w:r w:rsidRPr="003E7A15">
        <w:rPr>
          <w:sz w:val="28"/>
          <w:szCs w:val="28"/>
          <w:lang w:val="uk-UA" w:eastAsia="uk-UA"/>
        </w:rPr>
        <w:t xml:space="preserve"> </w:t>
      </w:r>
    </w:p>
    <w:p w:rsidR="00E72940" w:rsidRPr="003E7A15" w:rsidRDefault="00E72940" w:rsidP="000F683A">
      <w:pPr>
        <w:widowControl/>
        <w:autoSpaceDE/>
        <w:autoSpaceDN/>
        <w:adjustRightInd/>
        <w:spacing w:line="360" w:lineRule="auto"/>
        <w:ind w:firstLine="709"/>
        <w:jc w:val="both"/>
        <w:rPr>
          <w:sz w:val="28"/>
          <w:szCs w:val="28"/>
          <w:lang w:val="uk-UA" w:eastAsia="uk-UA"/>
        </w:rPr>
      </w:pPr>
      <w:r w:rsidRPr="003E7A15">
        <w:rPr>
          <w:sz w:val="28"/>
          <w:szCs w:val="28"/>
          <w:lang w:val="uk-UA" w:eastAsia="uk-UA"/>
        </w:rPr>
        <w:t xml:space="preserve">На варіантах </w:t>
      </w:r>
      <w:r w:rsidR="000F683A" w:rsidRPr="003E7A15">
        <w:rPr>
          <w:b/>
          <w:bCs/>
          <w:sz w:val="28"/>
          <w:szCs w:val="28"/>
          <w:lang w:val="uk-UA" w:eastAsia="uk-UA"/>
        </w:rPr>
        <w:t>інтенсивної системи N30P60K90</w:t>
      </w:r>
      <w:r w:rsidRPr="003E7A15">
        <w:rPr>
          <w:sz w:val="28"/>
          <w:szCs w:val="28"/>
          <w:lang w:val="uk-UA" w:eastAsia="uk-UA"/>
        </w:rPr>
        <w:t xml:space="preserve"> чистий прибуток залишався високим за рахунок великого валового збору корму, проте через високу вартість добрив загальний рівень рентабельності дещо знизився — до </w:t>
      </w:r>
      <w:r w:rsidRPr="003E7A15">
        <w:rPr>
          <w:b/>
          <w:bCs/>
          <w:sz w:val="28"/>
          <w:szCs w:val="28"/>
          <w:lang w:val="uk-UA" w:eastAsia="uk-UA"/>
        </w:rPr>
        <w:t>40–45%</w:t>
      </w:r>
      <w:r w:rsidRPr="003E7A15">
        <w:rPr>
          <w:sz w:val="28"/>
          <w:szCs w:val="28"/>
          <w:lang w:val="uk-UA" w:eastAsia="uk-UA"/>
        </w:rPr>
        <w:t xml:space="preserve"> </w:t>
      </w:r>
      <w:r w:rsidR="0050348B" w:rsidRPr="003E7A15">
        <w:rPr>
          <w:sz w:val="28"/>
          <w:szCs w:val="28"/>
          <w:lang w:val="uk-UA" w:eastAsia="uk-UA"/>
        </w:rPr>
        <w:t>.</w:t>
      </w:r>
    </w:p>
    <w:p w:rsidR="000F683A" w:rsidRPr="003E7A15" w:rsidRDefault="00E72940" w:rsidP="0050348B">
      <w:pPr>
        <w:widowControl/>
        <w:autoSpaceDE/>
        <w:autoSpaceDN/>
        <w:adjustRightInd/>
        <w:spacing w:line="360" w:lineRule="auto"/>
        <w:ind w:firstLine="709"/>
        <w:jc w:val="both"/>
        <w:rPr>
          <w:sz w:val="28"/>
          <w:szCs w:val="28"/>
          <w:lang w:val="uk-UA" w:eastAsia="uk-UA"/>
        </w:rPr>
      </w:pPr>
      <w:r w:rsidRPr="003E7A15">
        <w:rPr>
          <w:sz w:val="28"/>
          <w:szCs w:val="28"/>
          <w:lang w:val="uk-UA" w:eastAsia="uk-UA"/>
        </w:rPr>
        <w:t xml:space="preserve">Максимальну економічну ефективність продемонструвала </w:t>
      </w:r>
      <w:r w:rsidRPr="003E7A15">
        <w:rPr>
          <w:b/>
          <w:bCs/>
          <w:sz w:val="28"/>
          <w:szCs w:val="28"/>
          <w:lang w:val="uk-UA" w:eastAsia="uk-UA"/>
        </w:rPr>
        <w:t>органо-мінеральна система</w:t>
      </w:r>
      <w:r w:rsidRPr="003E7A15">
        <w:rPr>
          <w:sz w:val="28"/>
          <w:szCs w:val="28"/>
          <w:lang w:val="uk-UA" w:eastAsia="uk-UA"/>
        </w:rPr>
        <w:t xml:space="preserve">. Мінімальні інвестиції у мінеральну складову на фоні сидерального ефекту забезпечили найвищий рівень рентабельності в експерименті — </w:t>
      </w:r>
      <w:r w:rsidRPr="003E7A15">
        <w:rPr>
          <w:b/>
          <w:bCs/>
          <w:sz w:val="28"/>
          <w:szCs w:val="28"/>
          <w:lang w:val="uk-UA" w:eastAsia="uk-UA"/>
        </w:rPr>
        <w:t>58–63%</w:t>
      </w:r>
      <w:r w:rsidRPr="003E7A15">
        <w:rPr>
          <w:sz w:val="28"/>
          <w:szCs w:val="28"/>
          <w:lang w:val="uk-UA" w:eastAsia="uk-UA"/>
        </w:rPr>
        <w:t xml:space="preserve"> Для узагальнення фінансових результатів досліджень на полі ІСГП НААН сформовано зведену матрицю економічних індексів (у середньому за роки досліджень у перерах</w:t>
      </w:r>
      <w:r w:rsidR="000F683A" w:rsidRPr="003E7A15">
        <w:rPr>
          <w:sz w:val="28"/>
          <w:szCs w:val="28"/>
          <w:lang w:val="uk-UA" w:eastAsia="uk-UA"/>
        </w:rPr>
        <w:t>унку на суху речовину).</w:t>
      </w:r>
      <w:r w:rsidR="000F683A" w:rsidRPr="003E7A15">
        <w:rPr>
          <w:b/>
          <w:bCs/>
          <w:sz w:val="28"/>
          <w:szCs w:val="28"/>
          <w:lang w:val="uk-UA" w:eastAsia="uk-UA"/>
        </w:rPr>
        <w:t xml:space="preserve"> </w:t>
      </w:r>
    </w:p>
    <w:p w:rsidR="00E72940" w:rsidRPr="003E7A15" w:rsidRDefault="000F683A" w:rsidP="0050348B">
      <w:pPr>
        <w:widowControl/>
        <w:autoSpaceDE/>
        <w:autoSpaceDN/>
        <w:adjustRightInd/>
        <w:spacing w:line="360" w:lineRule="auto"/>
        <w:ind w:firstLine="709"/>
        <w:jc w:val="both"/>
        <w:rPr>
          <w:b/>
          <w:bCs/>
          <w:sz w:val="28"/>
          <w:szCs w:val="28"/>
          <w:lang w:val="uk-UA" w:eastAsia="uk-UA"/>
        </w:rPr>
      </w:pPr>
      <w:r w:rsidRPr="003E7A15">
        <w:rPr>
          <w:b/>
          <w:bCs/>
          <w:sz w:val="28"/>
          <w:szCs w:val="28"/>
          <w:lang w:val="uk-UA" w:eastAsia="uk-UA"/>
        </w:rPr>
        <w:t>Таблиця</w:t>
      </w:r>
      <w:r w:rsidR="0050348B" w:rsidRPr="003E7A15">
        <w:rPr>
          <w:b/>
          <w:bCs/>
          <w:sz w:val="28"/>
          <w:szCs w:val="28"/>
          <w:lang w:val="uk-UA" w:eastAsia="uk-UA"/>
        </w:rPr>
        <w:t xml:space="preserve"> 4.1.1.</w:t>
      </w:r>
      <w:r w:rsidRPr="003E7A15">
        <w:rPr>
          <w:b/>
          <w:bCs/>
          <w:sz w:val="28"/>
          <w:szCs w:val="28"/>
          <w:lang w:val="uk-UA" w:eastAsia="uk-UA"/>
        </w:rPr>
        <w:t xml:space="preserve"> Порівняльна таблиця економічної ефективності с</w:t>
      </w:r>
      <w:r w:rsidR="0050348B" w:rsidRPr="003E7A15">
        <w:rPr>
          <w:b/>
          <w:bCs/>
          <w:sz w:val="28"/>
          <w:szCs w:val="28"/>
          <w:lang w:val="uk-UA" w:eastAsia="uk-UA"/>
        </w:rPr>
        <w:t>истем удобрення конюшини лучної</w:t>
      </w:r>
    </w:p>
    <w:tbl>
      <w:tblPr>
        <w:tblStyle w:val="a3"/>
        <w:tblW w:w="0" w:type="auto"/>
        <w:tblInd w:w="63" w:type="dxa"/>
        <w:tblLook w:val="04A0" w:firstRow="1" w:lastRow="0" w:firstColumn="1" w:lastColumn="0" w:noHBand="0" w:noVBand="1"/>
      </w:tblPr>
      <w:tblGrid>
        <w:gridCol w:w="1689"/>
        <w:gridCol w:w="1367"/>
        <w:gridCol w:w="1698"/>
        <w:gridCol w:w="1687"/>
        <w:gridCol w:w="1391"/>
        <w:gridCol w:w="1960"/>
      </w:tblGrid>
      <w:tr w:rsidR="003E7A15" w:rsidRPr="003E7A15" w:rsidTr="000F683A">
        <w:tc>
          <w:tcPr>
            <w:tcW w:w="1690" w:type="dxa"/>
            <w:hideMark/>
          </w:tcPr>
          <w:p w:rsidR="00E72940" w:rsidRPr="003E7A15" w:rsidRDefault="00E72940" w:rsidP="00E72940">
            <w:pPr>
              <w:widowControl/>
              <w:autoSpaceDE/>
              <w:autoSpaceDN/>
              <w:adjustRightInd/>
              <w:jc w:val="center"/>
              <w:rPr>
                <w:b/>
                <w:bCs/>
                <w:sz w:val="24"/>
                <w:szCs w:val="24"/>
                <w:lang w:val="uk-UA" w:eastAsia="uk-UA"/>
              </w:rPr>
            </w:pPr>
            <w:r w:rsidRPr="003E7A15">
              <w:rPr>
                <w:b/>
                <w:bCs/>
                <w:sz w:val="24"/>
                <w:szCs w:val="24"/>
                <w:lang w:val="uk-UA" w:eastAsia="uk-UA"/>
              </w:rPr>
              <w:t>Система удобрення (Варіант)</w:t>
            </w:r>
          </w:p>
        </w:tc>
        <w:tc>
          <w:tcPr>
            <w:tcW w:w="1320" w:type="dxa"/>
            <w:hideMark/>
          </w:tcPr>
          <w:p w:rsidR="00E72940" w:rsidRPr="003E7A15" w:rsidRDefault="00E72940" w:rsidP="00E72940">
            <w:pPr>
              <w:widowControl/>
              <w:autoSpaceDE/>
              <w:autoSpaceDN/>
              <w:adjustRightInd/>
              <w:jc w:val="center"/>
              <w:rPr>
                <w:b/>
                <w:bCs/>
                <w:sz w:val="24"/>
                <w:szCs w:val="24"/>
                <w:lang w:val="uk-UA" w:eastAsia="uk-UA"/>
              </w:rPr>
            </w:pPr>
            <w:r w:rsidRPr="003E7A15">
              <w:rPr>
                <w:b/>
                <w:bCs/>
                <w:sz w:val="24"/>
                <w:szCs w:val="24"/>
                <w:lang w:val="uk-UA" w:eastAsia="uk-UA"/>
              </w:rPr>
              <w:t>Виробничі витрати, тис. грн/га</w:t>
            </w:r>
          </w:p>
        </w:tc>
        <w:tc>
          <w:tcPr>
            <w:tcW w:w="0" w:type="auto"/>
            <w:hideMark/>
          </w:tcPr>
          <w:p w:rsidR="00E72940" w:rsidRPr="003E7A15" w:rsidRDefault="00E72940" w:rsidP="00E72940">
            <w:pPr>
              <w:widowControl/>
              <w:autoSpaceDE/>
              <w:autoSpaceDN/>
              <w:adjustRightInd/>
              <w:jc w:val="center"/>
              <w:rPr>
                <w:b/>
                <w:bCs/>
                <w:sz w:val="24"/>
                <w:szCs w:val="24"/>
                <w:lang w:val="uk-UA" w:eastAsia="uk-UA"/>
              </w:rPr>
            </w:pPr>
            <w:r w:rsidRPr="003E7A15">
              <w:rPr>
                <w:b/>
                <w:bCs/>
                <w:sz w:val="24"/>
                <w:szCs w:val="24"/>
                <w:lang w:val="uk-UA" w:eastAsia="uk-UA"/>
              </w:rPr>
              <w:t>Урожайність сухої речовини, т/га</w:t>
            </w:r>
          </w:p>
        </w:tc>
        <w:tc>
          <w:tcPr>
            <w:tcW w:w="0" w:type="auto"/>
            <w:hideMark/>
          </w:tcPr>
          <w:p w:rsidR="00E72940" w:rsidRPr="003E7A15" w:rsidRDefault="00E72940" w:rsidP="00E72940">
            <w:pPr>
              <w:widowControl/>
              <w:autoSpaceDE/>
              <w:autoSpaceDN/>
              <w:adjustRightInd/>
              <w:jc w:val="center"/>
              <w:rPr>
                <w:b/>
                <w:bCs/>
                <w:sz w:val="24"/>
                <w:szCs w:val="24"/>
                <w:lang w:val="uk-UA" w:eastAsia="uk-UA"/>
              </w:rPr>
            </w:pPr>
            <w:r w:rsidRPr="003E7A15">
              <w:rPr>
                <w:b/>
                <w:bCs/>
                <w:sz w:val="24"/>
                <w:szCs w:val="24"/>
                <w:lang w:val="uk-UA" w:eastAsia="uk-UA"/>
              </w:rPr>
              <w:t>Собівартість 1 т сухої речовини, грн</w:t>
            </w:r>
          </w:p>
        </w:tc>
        <w:tc>
          <w:tcPr>
            <w:tcW w:w="0" w:type="auto"/>
            <w:hideMark/>
          </w:tcPr>
          <w:p w:rsidR="00E72940" w:rsidRPr="003E7A15" w:rsidRDefault="00E72940" w:rsidP="00E72940">
            <w:pPr>
              <w:widowControl/>
              <w:autoSpaceDE/>
              <w:autoSpaceDN/>
              <w:adjustRightInd/>
              <w:jc w:val="center"/>
              <w:rPr>
                <w:b/>
                <w:bCs/>
                <w:sz w:val="24"/>
                <w:szCs w:val="24"/>
                <w:lang w:val="uk-UA" w:eastAsia="uk-UA"/>
              </w:rPr>
            </w:pPr>
            <w:r w:rsidRPr="003E7A15">
              <w:rPr>
                <w:b/>
                <w:bCs/>
                <w:sz w:val="24"/>
                <w:szCs w:val="24"/>
                <w:lang w:val="uk-UA" w:eastAsia="uk-UA"/>
              </w:rPr>
              <w:t>Умовний чистий прибуток, тис. грн/га</w:t>
            </w:r>
          </w:p>
        </w:tc>
        <w:tc>
          <w:tcPr>
            <w:tcW w:w="0" w:type="auto"/>
            <w:hideMark/>
          </w:tcPr>
          <w:p w:rsidR="00E72940" w:rsidRPr="003E7A15" w:rsidRDefault="00E72940" w:rsidP="00E72940">
            <w:pPr>
              <w:widowControl/>
              <w:autoSpaceDE/>
              <w:autoSpaceDN/>
              <w:adjustRightInd/>
              <w:jc w:val="center"/>
              <w:rPr>
                <w:b/>
                <w:bCs/>
                <w:sz w:val="24"/>
                <w:szCs w:val="24"/>
                <w:lang w:val="uk-UA" w:eastAsia="uk-UA"/>
              </w:rPr>
            </w:pPr>
            <w:r w:rsidRPr="003E7A15">
              <w:rPr>
                <w:b/>
                <w:bCs/>
                <w:sz w:val="24"/>
                <w:szCs w:val="24"/>
                <w:lang w:val="uk-UA" w:eastAsia="uk-UA"/>
              </w:rPr>
              <w:t>Рівень рентабельності, %</w:t>
            </w:r>
          </w:p>
        </w:tc>
      </w:tr>
      <w:tr w:rsidR="003E7A15" w:rsidRPr="003E7A15" w:rsidTr="000F683A">
        <w:tc>
          <w:tcPr>
            <w:tcW w:w="1690" w:type="dxa"/>
            <w:hideMark/>
          </w:tcPr>
          <w:p w:rsidR="00E72940" w:rsidRPr="003E7A15" w:rsidRDefault="00E72940" w:rsidP="00E72940">
            <w:pPr>
              <w:widowControl/>
              <w:autoSpaceDE/>
              <w:autoSpaceDN/>
              <w:adjustRightInd/>
              <w:rPr>
                <w:sz w:val="24"/>
                <w:szCs w:val="24"/>
                <w:lang w:val="uk-UA" w:eastAsia="uk-UA"/>
              </w:rPr>
            </w:pPr>
            <w:r w:rsidRPr="003E7A15">
              <w:rPr>
                <w:bCs/>
                <w:sz w:val="24"/>
                <w:szCs w:val="24"/>
                <w:lang w:val="uk-UA" w:eastAsia="uk-UA"/>
              </w:rPr>
              <w:t>1. Контроль (без добрив)</w:t>
            </w:r>
          </w:p>
        </w:tc>
        <w:tc>
          <w:tcPr>
            <w:tcW w:w="1320" w:type="dxa"/>
            <w:hideMark/>
          </w:tcPr>
          <w:p w:rsidR="00E72940" w:rsidRPr="003E7A15" w:rsidRDefault="00E72940" w:rsidP="000F683A">
            <w:pPr>
              <w:widowControl/>
              <w:autoSpaceDE/>
              <w:autoSpaceDN/>
              <w:adjustRightInd/>
              <w:jc w:val="center"/>
              <w:rPr>
                <w:sz w:val="24"/>
                <w:szCs w:val="24"/>
                <w:lang w:val="uk-UA" w:eastAsia="uk-UA"/>
              </w:rPr>
            </w:pPr>
            <w:r w:rsidRPr="003E7A15">
              <w:rPr>
                <w:sz w:val="24"/>
                <w:szCs w:val="24"/>
                <w:lang w:val="uk-UA" w:eastAsia="uk-UA"/>
              </w:rPr>
              <w:t>22,5</w:t>
            </w:r>
          </w:p>
        </w:tc>
        <w:tc>
          <w:tcPr>
            <w:tcW w:w="0" w:type="auto"/>
            <w:hideMark/>
          </w:tcPr>
          <w:p w:rsidR="00E72940" w:rsidRPr="003E7A15" w:rsidRDefault="00E72940" w:rsidP="000F683A">
            <w:pPr>
              <w:widowControl/>
              <w:autoSpaceDE/>
              <w:autoSpaceDN/>
              <w:adjustRightInd/>
              <w:jc w:val="center"/>
              <w:rPr>
                <w:sz w:val="24"/>
                <w:szCs w:val="24"/>
                <w:lang w:val="uk-UA" w:eastAsia="uk-UA"/>
              </w:rPr>
            </w:pPr>
            <w:r w:rsidRPr="003E7A15">
              <w:rPr>
                <w:sz w:val="24"/>
                <w:szCs w:val="24"/>
                <w:lang w:val="uk-UA" w:eastAsia="uk-UA"/>
              </w:rPr>
              <w:t>5,8</w:t>
            </w:r>
          </w:p>
        </w:tc>
        <w:tc>
          <w:tcPr>
            <w:tcW w:w="0" w:type="auto"/>
            <w:hideMark/>
          </w:tcPr>
          <w:p w:rsidR="00E72940" w:rsidRPr="003E7A15" w:rsidRDefault="00E72940" w:rsidP="000F683A">
            <w:pPr>
              <w:widowControl/>
              <w:autoSpaceDE/>
              <w:autoSpaceDN/>
              <w:adjustRightInd/>
              <w:jc w:val="center"/>
              <w:rPr>
                <w:sz w:val="24"/>
                <w:szCs w:val="24"/>
                <w:lang w:val="uk-UA" w:eastAsia="uk-UA"/>
              </w:rPr>
            </w:pPr>
            <w:r w:rsidRPr="003E7A15">
              <w:rPr>
                <w:sz w:val="24"/>
                <w:szCs w:val="24"/>
                <w:lang w:val="uk-UA" w:eastAsia="uk-UA"/>
              </w:rPr>
              <w:t>3879</w:t>
            </w:r>
          </w:p>
        </w:tc>
        <w:tc>
          <w:tcPr>
            <w:tcW w:w="0" w:type="auto"/>
            <w:hideMark/>
          </w:tcPr>
          <w:p w:rsidR="00E72940" w:rsidRPr="003E7A15" w:rsidRDefault="00E72940" w:rsidP="000F683A">
            <w:pPr>
              <w:widowControl/>
              <w:autoSpaceDE/>
              <w:autoSpaceDN/>
              <w:adjustRightInd/>
              <w:jc w:val="center"/>
              <w:rPr>
                <w:sz w:val="24"/>
                <w:szCs w:val="24"/>
                <w:lang w:val="uk-UA" w:eastAsia="uk-UA"/>
              </w:rPr>
            </w:pPr>
            <w:r w:rsidRPr="003E7A15">
              <w:rPr>
                <w:sz w:val="24"/>
                <w:szCs w:val="24"/>
                <w:lang w:val="uk-UA" w:eastAsia="uk-UA"/>
              </w:rPr>
              <w:t>5,4</w:t>
            </w:r>
          </w:p>
        </w:tc>
        <w:tc>
          <w:tcPr>
            <w:tcW w:w="0" w:type="auto"/>
            <w:hideMark/>
          </w:tcPr>
          <w:p w:rsidR="00E72940" w:rsidRPr="003E7A15" w:rsidRDefault="00E72940" w:rsidP="000F683A">
            <w:pPr>
              <w:widowControl/>
              <w:autoSpaceDE/>
              <w:autoSpaceDN/>
              <w:adjustRightInd/>
              <w:jc w:val="center"/>
              <w:rPr>
                <w:sz w:val="24"/>
                <w:szCs w:val="24"/>
                <w:lang w:val="uk-UA" w:eastAsia="uk-UA"/>
              </w:rPr>
            </w:pPr>
            <w:r w:rsidRPr="003E7A15">
              <w:rPr>
                <w:sz w:val="24"/>
                <w:szCs w:val="24"/>
                <w:lang w:val="uk-UA" w:eastAsia="uk-UA"/>
              </w:rPr>
              <w:t>24,0</w:t>
            </w:r>
          </w:p>
        </w:tc>
      </w:tr>
      <w:tr w:rsidR="003E7A15" w:rsidRPr="003E7A15" w:rsidTr="000F683A">
        <w:tc>
          <w:tcPr>
            <w:tcW w:w="1690" w:type="dxa"/>
            <w:hideMark/>
          </w:tcPr>
          <w:p w:rsidR="00E72940" w:rsidRPr="003E7A15" w:rsidRDefault="000F683A" w:rsidP="00E72940">
            <w:pPr>
              <w:widowControl/>
              <w:autoSpaceDE/>
              <w:autoSpaceDN/>
              <w:adjustRightInd/>
              <w:rPr>
                <w:sz w:val="24"/>
                <w:szCs w:val="24"/>
                <w:lang w:val="uk-UA" w:eastAsia="uk-UA"/>
              </w:rPr>
            </w:pPr>
            <w:r w:rsidRPr="003E7A15">
              <w:rPr>
                <w:bCs/>
                <w:sz w:val="24"/>
                <w:szCs w:val="24"/>
                <w:lang w:val="uk-UA" w:eastAsia="uk-UA"/>
              </w:rPr>
              <w:t>2. Мінеральна P45K60</w:t>
            </w:r>
          </w:p>
        </w:tc>
        <w:tc>
          <w:tcPr>
            <w:tcW w:w="1320" w:type="dxa"/>
            <w:hideMark/>
          </w:tcPr>
          <w:p w:rsidR="00E72940" w:rsidRPr="003E7A15" w:rsidRDefault="00E72940" w:rsidP="000F683A">
            <w:pPr>
              <w:widowControl/>
              <w:autoSpaceDE/>
              <w:autoSpaceDN/>
              <w:adjustRightInd/>
              <w:jc w:val="center"/>
              <w:rPr>
                <w:sz w:val="24"/>
                <w:szCs w:val="24"/>
                <w:lang w:val="uk-UA" w:eastAsia="uk-UA"/>
              </w:rPr>
            </w:pPr>
            <w:r w:rsidRPr="003E7A15">
              <w:rPr>
                <w:sz w:val="24"/>
                <w:szCs w:val="24"/>
                <w:lang w:val="uk-UA" w:eastAsia="uk-UA"/>
              </w:rPr>
              <w:t>30,2</w:t>
            </w:r>
          </w:p>
        </w:tc>
        <w:tc>
          <w:tcPr>
            <w:tcW w:w="0" w:type="auto"/>
            <w:hideMark/>
          </w:tcPr>
          <w:p w:rsidR="00E72940" w:rsidRPr="003E7A15" w:rsidRDefault="00E72940" w:rsidP="000F683A">
            <w:pPr>
              <w:widowControl/>
              <w:autoSpaceDE/>
              <w:autoSpaceDN/>
              <w:adjustRightInd/>
              <w:jc w:val="center"/>
              <w:rPr>
                <w:sz w:val="24"/>
                <w:szCs w:val="24"/>
                <w:lang w:val="uk-UA" w:eastAsia="uk-UA"/>
              </w:rPr>
            </w:pPr>
            <w:r w:rsidRPr="003E7A15">
              <w:rPr>
                <w:sz w:val="24"/>
                <w:szCs w:val="24"/>
                <w:lang w:val="uk-UA" w:eastAsia="uk-UA"/>
              </w:rPr>
              <w:t>7,4</w:t>
            </w:r>
          </w:p>
        </w:tc>
        <w:tc>
          <w:tcPr>
            <w:tcW w:w="0" w:type="auto"/>
            <w:hideMark/>
          </w:tcPr>
          <w:p w:rsidR="00E72940" w:rsidRPr="003E7A15" w:rsidRDefault="00E72940" w:rsidP="000F683A">
            <w:pPr>
              <w:widowControl/>
              <w:autoSpaceDE/>
              <w:autoSpaceDN/>
              <w:adjustRightInd/>
              <w:jc w:val="center"/>
              <w:rPr>
                <w:sz w:val="24"/>
                <w:szCs w:val="24"/>
                <w:lang w:val="uk-UA" w:eastAsia="uk-UA"/>
              </w:rPr>
            </w:pPr>
            <w:r w:rsidRPr="003E7A15">
              <w:rPr>
                <w:sz w:val="24"/>
                <w:szCs w:val="24"/>
                <w:lang w:val="uk-UA" w:eastAsia="uk-UA"/>
              </w:rPr>
              <w:t>4081</w:t>
            </w:r>
          </w:p>
        </w:tc>
        <w:tc>
          <w:tcPr>
            <w:tcW w:w="0" w:type="auto"/>
            <w:hideMark/>
          </w:tcPr>
          <w:p w:rsidR="00E72940" w:rsidRPr="003E7A15" w:rsidRDefault="00E72940" w:rsidP="000F683A">
            <w:pPr>
              <w:widowControl/>
              <w:autoSpaceDE/>
              <w:autoSpaceDN/>
              <w:adjustRightInd/>
              <w:jc w:val="center"/>
              <w:rPr>
                <w:sz w:val="24"/>
                <w:szCs w:val="24"/>
                <w:lang w:val="uk-UA" w:eastAsia="uk-UA"/>
              </w:rPr>
            </w:pPr>
            <w:r w:rsidRPr="003E7A15">
              <w:rPr>
                <w:sz w:val="24"/>
                <w:szCs w:val="24"/>
                <w:lang w:val="uk-UA" w:eastAsia="uk-UA"/>
              </w:rPr>
              <w:t>16,3</w:t>
            </w:r>
          </w:p>
        </w:tc>
        <w:tc>
          <w:tcPr>
            <w:tcW w:w="0" w:type="auto"/>
            <w:hideMark/>
          </w:tcPr>
          <w:p w:rsidR="00E72940" w:rsidRPr="003E7A15" w:rsidRDefault="00E72940" w:rsidP="000F683A">
            <w:pPr>
              <w:widowControl/>
              <w:autoSpaceDE/>
              <w:autoSpaceDN/>
              <w:adjustRightInd/>
              <w:jc w:val="center"/>
              <w:rPr>
                <w:sz w:val="24"/>
                <w:szCs w:val="24"/>
                <w:lang w:val="uk-UA" w:eastAsia="uk-UA"/>
              </w:rPr>
            </w:pPr>
            <w:r w:rsidRPr="003E7A15">
              <w:rPr>
                <w:sz w:val="24"/>
                <w:szCs w:val="24"/>
                <w:lang w:val="uk-UA" w:eastAsia="uk-UA"/>
              </w:rPr>
              <w:t>54,0</w:t>
            </w:r>
          </w:p>
        </w:tc>
      </w:tr>
      <w:tr w:rsidR="003E7A15" w:rsidRPr="003E7A15" w:rsidTr="000F683A">
        <w:tc>
          <w:tcPr>
            <w:tcW w:w="1690" w:type="dxa"/>
            <w:hideMark/>
          </w:tcPr>
          <w:p w:rsidR="00E72940" w:rsidRPr="003E7A15" w:rsidRDefault="000F683A" w:rsidP="00E72940">
            <w:pPr>
              <w:widowControl/>
              <w:autoSpaceDE/>
              <w:autoSpaceDN/>
              <w:adjustRightInd/>
              <w:rPr>
                <w:sz w:val="24"/>
                <w:szCs w:val="24"/>
                <w:lang w:val="uk-UA" w:eastAsia="uk-UA"/>
              </w:rPr>
            </w:pPr>
            <w:r w:rsidRPr="003E7A15">
              <w:rPr>
                <w:bCs/>
                <w:sz w:val="24"/>
                <w:szCs w:val="24"/>
                <w:lang w:val="uk-UA" w:eastAsia="uk-UA"/>
              </w:rPr>
              <w:t>3. Інтенсивна N30P60K90</w:t>
            </w:r>
          </w:p>
        </w:tc>
        <w:tc>
          <w:tcPr>
            <w:tcW w:w="1320" w:type="dxa"/>
            <w:hideMark/>
          </w:tcPr>
          <w:p w:rsidR="00E72940" w:rsidRPr="003E7A15" w:rsidRDefault="00E72940" w:rsidP="000F683A">
            <w:pPr>
              <w:widowControl/>
              <w:autoSpaceDE/>
              <w:autoSpaceDN/>
              <w:adjustRightInd/>
              <w:jc w:val="center"/>
              <w:rPr>
                <w:sz w:val="24"/>
                <w:szCs w:val="24"/>
                <w:lang w:val="uk-UA" w:eastAsia="uk-UA"/>
              </w:rPr>
            </w:pPr>
            <w:r w:rsidRPr="003E7A15">
              <w:rPr>
                <w:sz w:val="24"/>
                <w:szCs w:val="24"/>
                <w:lang w:val="uk-UA" w:eastAsia="uk-UA"/>
              </w:rPr>
              <w:t>39,5</w:t>
            </w:r>
          </w:p>
        </w:tc>
        <w:tc>
          <w:tcPr>
            <w:tcW w:w="0" w:type="auto"/>
            <w:hideMark/>
          </w:tcPr>
          <w:p w:rsidR="00E72940" w:rsidRPr="003E7A15" w:rsidRDefault="00E72940" w:rsidP="000F683A">
            <w:pPr>
              <w:widowControl/>
              <w:autoSpaceDE/>
              <w:autoSpaceDN/>
              <w:adjustRightInd/>
              <w:jc w:val="center"/>
              <w:rPr>
                <w:sz w:val="24"/>
                <w:szCs w:val="24"/>
                <w:lang w:val="uk-UA" w:eastAsia="uk-UA"/>
              </w:rPr>
            </w:pPr>
            <w:r w:rsidRPr="003E7A15">
              <w:rPr>
                <w:sz w:val="24"/>
                <w:szCs w:val="24"/>
                <w:lang w:val="uk-UA" w:eastAsia="uk-UA"/>
              </w:rPr>
              <w:t>9,2</w:t>
            </w:r>
          </w:p>
        </w:tc>
        <w:tc>
          <w:tcPr>
            <w:tcW w:w="0" w:type="auto"/>
            <w:hideMark/>
          </w:tcPr>
          <w:p w:rsidR="00E72940" w:rsidRPr="003E7A15" w:rsidRDefault="00E72940" w:rsidP="000F683A">
            <w:pPr>
              <w:widowControl/>
              <w:autoSpaceDE/>
              <w:autoSpaceDN/>
              <w:adjustRightInd/>
              <w:jc w:val="center"/>
              <w:rPr>
                <w:sz w:val="24"/>
                <w:szCs w:val="24"/>
                <w:lang w:val="uk-UA" w:eastAsia="uk-UA"/>
              </w:rPr>
            </w:pPr>
            <w:r w:rsidRPr="003E7A15">
              <w:rPr>
                <w:sz w:val="24"/>
                <w:szCs w:val="24"/>
                <w:lang w:val="uk-UA" w:eastAsia="uk-UA"/>
              </w:rPr>
              <w:t>4293</w:t>
            </w:r>
          </w:p>
        </w:tc>
        <w:tc>
          <w:tcPr>
            <w:tcW w:w="0" w:type="auto"/>
            <w:hideMark/>
          </w:tcPr>
          <w:p w:rsidR="00E72940" w:rsidRPr="003E7A15" w:rsidRDefault="00E72940" w:rsidP="000F683A">
            <w:pPr>
              <w:widowControl/>
              <w:autoSpaceDE/>
              <w:autoSpaceDN/>
              <w:adjustRightInd/>
              <w:jc w:val="center"/>
              <w:rPr>
                <w:sz w:val="24"/>
                <w:szCs w:val="24"/>
                <w:lang w:val="uk-UA" w:eastAsia="uk-UA"/>
              </w:rPr>
            </w:pPr>
            <w:r w:rsidRPr="003E7A15">
              <w:rPr>
                <w:sz w:val="24"/>
                <w:szCs w:val="24"/>
                <w:lang w:val="uk-UA" w:eastAsia="uk-UA"/>
              </w:rPr>
              <w:t>17,0</w:t>
            </w:r>
          </w:p>
        </w:tc>
        <w:tc>
          <w:tcPr>
            <w:tcW w:w="0" w:type="auto"/>
            <w:hideMark/>
          </w:tcPr>
          <w:p w:rsidR="00E72940" w:rsidRPr="003E7A15" w:rsidRDefault="00E72940" w:rsidP="000F683A">
            <w:pPr>
              <w:widowControl/>
              <w:autoSpaceDE/>
              <w:autoSpaceDN/>
              <w:adjustRightInd/>
              <w:jc w:val="center"/>
              <w:rPr>
                <w:sz w:val="24"/>
                <w:szCs w:val="24"/>
                <w:lang w:val="uk-UA" w:eastAsia="uk-UA"/>
              </w:rPr>
            </w:pPr>
            <w:r w:rsidRPr="003E7A15">
              <w:rPr>
                <w:sz w:val="24"/>
                <w:szCs w:val="24"/>
                <w:lang w:val="uk-UA" w:eastAsia="uk-UA"/>
              </w:rPr>
              <w:t>43,0</w:t>
            </w:r>
          </w:p>
        </w:tc>
      </w:tr>
      <w:tr w:rsidR="003E7A15" w:rsidRPr="003E7A15" w:rsidTr="000F683A">
        <w:tc>
          <w:tcPr>
            <w:tcW w:w="1690" w:type="dxa"/>
            <w:hideMark/>
          </w:tcPr>
          <w:p w:rsidR="00E72940" w:rsidRPr="003E7A15" w:rsidRDefault="00E72940" w:rsidP="00E72940">
            <w:pPr>
              <w:widowControl/>
              <w:autoSpaceDE/>
              <w:autoSpaceDN/>
              <w:adjustRightInd/>
              <w:rPr>
                <w:sz w:val="24"/>
                <w:szCs w:val="24"/>
                <w:lang w:val="uk-UA" w:eastAsia="uk-UA"/>
              </w:rPr>
            </w:pPr>
            <w:r w:rsidRPr="003E7A15">
              <w:rPr>
                <w:bCs/>
                <w:sz w:val="24"/>
                <w:szCs w:val="24"/>
                <w:lang w:val="uk-UA" w:eastAsia="uk-UA"/>
              </w:rPr>
              <w:t>4. Органо-мінеральна</w:t>
            </w:r>
          </w:p>
        </w:tc>
        <w:tc>
          <w:tcPr>
            <w:tcW w:w="1320" w:type="dxa"/>
            <w:hideMark/>
          </w:tcPr>
          <w:p w:rsidR="00E72940" w:rsidRPr="003E7A15" w:rsidRDefault="00E72940" w:rsidP="000F683A">
            <w:pPr>
              <w:widowControl/>
              <w:autoSpaceDE/>
              <w:autoSpaceDN/>
              <w:adjustRightInd/>
              <w:jc w:val="center"/>
              <w:rPr>
                <w:sz w:val="24"/>
                <w:szCs w:val="24"/>
                <w:lang w:val="uk-UA" w:eastAsia="uk-UA"/>
              </w:rPr>
            </w:pPr>
            <w:r w:rsidRPr="003E7A15">
              <w:rPr>
                <w:sz w:val="24"/>
                <w:szCs w:val="24"/>
                <w:lang w:val="uk-UA" w:eastAsia="uk-UA"/>
              </w:rPr>
              <w:t>27,8</w:t>
            </w:r>
          </w:p>
        </w:tc>
        <w:tc>
          <w:tcPr>
            <w:tcW w:w="0" w:type="auto"/>
            <w:hideMark/>
          </w:tcPr>
          <w:p w:rsidR="00E72940" w:rsidRPr="003E7A15" w:rsidRDefault="00E72940" w:rsidP="000F683A">
            <w:pPr>
              <w:widowControl/>
              <w:autoSpaceDE/>
              <w:autoSpaceDN/>
              <w:adjustRightInd/>
              <w:jc w:val="center"/>
              <w:rPr>
                <w:sz w:val="24"/>
                <w:szCs w:val="24"/>
                <w:lang w:val="uk-UA" w:eastAsia="uk-UA"/>
              </w:rPr>
            </w:pPr>
            <w:r w:rsidRPr="003E7A15">
              <w:rPr>
                <w:sz w:val="24"/>
                <w:szCs w:val="24"/>
                <w:lang w:val="uk-UA" w:eastAsia="uk-UA"/>
              </w:rPr>
              <w:t>7,6</w:t>
            </w:r>
          </w:p>
        </w:tc>
        <w:tc>
          <w:tcPr>
            <w:tcW w:w="0" w:type="auto"/>
            <w:hideMark/>
          </w:tcPr>
          <w:p w:rsidR="00E72940" w:rsidRPr="003E7A15" w:rsidRDefault="00E72940" w:rsidP="000F683A">
            <w:pPr>
              <w:widowControl/>
              <w:autoSpaceDE/>
              <w:autoSpaceDN/>
              <w:adjustRightInd/>
              <w:jc w:val="center"/>
              <w:rPr>
                <w:sz w:val="24"/>
                <w:szCs w:val="24"/>
                <w:lang w:val="uk-UA" w:eastAsia="uk-UA"/>
              </w:rPr>
            </w:pPr>
            <w:r w:rsidRPr="003E7A15">
              <w:rPr>
                <w:b/>
                <w:bCs/>
                <w:sz w:val="24"/>
                <w:szCs w:val="24"/>
                <w:lang w:val="uk-UA" w:eastAsia="uk-UA"/>
              </w:rPr>
              <w:t>3657</w:t>
            </w:r>
          </w:p>
        </w:tc>
        <w:tc>
          <w:tcPr>
            <w:tcW w:w="0" w:type="auto"/>
            <w:hideMark/>
          </w:tcPr>
          <w:p w:rsidR="00E72940" w:rsidRPr="003E7A15" w:rsidRDefault="00E72940" w:rsidP="000F683A">
            <w:pPr>
              <w:widowControl/>
              <w:autoSpaceDE/>
              <w:autoSpaceDN/>
              <w:adjustRightInd/>
              <w:jc w:val="center"/>
              <w:rPr>
                <w:sz w:val="24"/>
                <w:szCs w:val="24"/>
                <w:lang w:val="uk-UA" w:eastAsia="uk-UA"/>
              </w:rPr>
            </w:pPr>
            <w:r w:rsidRPr="003E7A15">
              <w:rPr>
                <w:b/>
                <w:bCs/>
                <w:sz w:val="24"/>
                <w:szCs w:val="24"/>
                <w:lang w:val="uk-UA" w:eastAsia="uk-UA"/>
              </w:rPr>
              <w:t>16,9</w:t>
            </w:r>
          </w:p>
        </w:tc>
        <w:tc>
          <w:tcPr>
            <w:tcW w:w="0" w:type="auto"/>
            <w:hideMark/>
          </w:tcPr>
          <w:p w:rsidR="00E72940" w:rsidRPr="003E7A15" w:rsidRDefault="00E72940" w:rsidP="000F683A">
            <w:pPr>
              <w:widowControl/>
              <w:autoSpaceDE/>
              <w:autoSpaceDN/>
              <w:adjustRightInd/>
              <w:jc w:val="center"/>
              <w:rPr>
                <w:sz w:val="24"/>
                <w:szCs w:val="24"/>
                <w:lang w:val="uk-UA" w:eastAsia="uk-UA"/>
              </w:rPr>
            </w:pPr>
            <w:r w:rsidRPr="003E7A15">
              <w:rPr>
                <w:b/>
                <w:bCs/>
                <w:sz w:val="24"/>
                <w:szCs w:val="24"/>
                <w:lang w:val="uk-UA" w:eastAsia="uk-UA"/>
              </w:rPr>
              <w:t>60,8</w:t>
            </w:r>
          </w:p>
        </w:tc>
      </w:tr>
    </w:tbl>
    <w:p w:rsidR="00E72940" w:rsidRPr="003E7A15" w:rsidRDefault="00E72940" w:rsidP="0050348B">
      <w:pPr>
        <w:widowControl/>
        <w:autoSpaceDE/>
        <w:autoSpaceDN/>
        <w:adjustRightInd/>
        <w:jc w:val="both"/>
        <w:rPr>
          <w:i/>
          <w:sz w:val="28"/>
          <w:szCs w:val="28"/>
          <w:lang w:val="uk-UA" w:eastAsia="uk-UA"/>
        </w:rPr>
      </w:pPr>
      <w:r w:rsidRPr="003E7A15">
        <w:rPr>
          <w:rFonts w:ascii="Arial" w:hAnsi="Arial" w:cs="Arial"/>
          <w:i/>
          <w:iCs/>
          <w:sz w:val="24"/>
          <w:szCs w:val="24"/>
          <w:lang w:val="uk-UA" w:eastAsia="uk-UA"/>
        </w:rPr>
        <w:t xml:space="preserve">Примітка: Розрахунки проведено з урахуванням </w:t>
      </w:r>
      <w:proofErr w:type="spellStart"/>
      <w:r w:rsidRPr="003E7A15">
        <w:rPr>
          <w:rFonts w:ascii="Arial" w:hAnsi="Arial" w:cs="Arial"/>
          <w:i/>
          <w:iCs/>
          <w:sz w:val="24"/>
          <w:szCs w:val="24"/>
          <w:lang w:val="uk-UA" w:eastAsia="uk-UA"/>
        </w:rPr>
        <w:t>середньоринкових</w:t>
      </w:r>
      <w:proofErr w:type="spellEnd"/>
      <w:r w:rsidRPr="003E7A15">
        <w:rPr>
          <w:rFonts w:ascii="Arial" w:hAnsi="Arial" w:cs="Arial"/>
          <w:i/>
          <w:iCs/>
          <w:sz w:val="24"/>
          <w:szCs w:val="24"/>
          <w:lang w:val="uk-UA" w:eastAsia="uk-UA"/>
        </w:rPr>
        <w:t xml:space="preserve"> цін на кормову </w:t>
      </w:r>
      <w:r w:rsidRPr="003E7A15">
        <w:rPr>
          <w:i/>
          <w:iCs/>
          <w:sz w:val="28"/>
          <w:szCs w:val="28"/>
          <w:lang w:val="uk-UA" w:eastAsia="uk-UA"/>
        </w:rPr>
        <w:t>сировину (еквівалент люцернового/конюшинового сіна високої якості) та мінеральні добрива в</w:t>
      </w:r>
      <w:r w:rsidR="000F683A" w:rsidRPr="003E7A15">
        <w:rPr>
          <w:i/>
          <w:iCs/>
          <w:sz w:val="28"/>
          <w:szCs w:val="28"/>
          <w:lang w:val="uk-UA" w:eastAsia="uk-UA"/>
        </w:rPr>
        <w:t xml:space="preserve"> Житомирському регіон</w:t>
      </w:r>
      <w:r w:rsidRPr="003E7A15">
        <w:rPr>
          <w:i/>
          <w:iCs/>
          <w:sz w:val="28"/>
          <w:szCs w:val="28"/>
          <w:lang w:val="uk-UA" w:eastAsia="uk-UA"/>
        </w:rPr>
        <w:t>.</w:t>
      </w:r>
    </w:p>
    <w:p w:rsidR="00E72940" w:rsidRPr="003E7A15" w:rsidRDefault="00E72940" w:rsidP="0050348B">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Таким чином, вирощування конюшини лучної в </w:t>
      </w:r>
      <w:proofErr w:type="spellStart"/>
      <w:r w:rsidRPr="003E7A15">
        <w:rPr>
          <w:sz w:val="28"/>
          <w:szCs w:val="28"/>
          <w:lang w:val="uk-UA" w:eastAsia="uk-UA"/>
        </w:rPr>
        <w:t>короткоротаційних</w:t>
      </w:r>
      <w:proofErr w:type="spellEnd"/>
      <w:r w:rsidRPr="003E7A15">
        <w:rPr>
          <w:sz w:val="28"/>
          <w:szCs w:val="28"/>
          <w:lang w:val="uk-UA" w:eastAsia="uk-UA"/>
        </w:rPr>
        <w:t xml:space="preserve"> сівозмінах Центрального Полісся є високоре</w:t>
      </w:r>
      <w:r w:rsidR="000F683A" w:rsidRPr="003E7A15">
        <w:rPr>
          <w:sz w:val="28"/>
          <w:szCs w:val="28"/>
          <w:lang w:val="uk-UA" w:eastAsia="uk-UA"/>
        </w:rPr>
        <w:t>нтабельним агрозаходом</w:t>
      </w:r>
      <w:r w:rsidRPr="003E7A15">
        <w:rPr>
          <w:sz w:val="28"/>
          <w:szCs w:val="28"/>
          <w:lang w:val="uk-UA" w:eastAsia="uk-UA"/>
        </w:rPr>
        <w:t>. З економічної точки зору найбільш виправданим є застосування органо-мінераль</w:t>
      </w:r>
      <w:r w:rsidR="000F683A" w:rsidRPr="003E7A15">
        <w:rPr>
          <w:sz w:val="28"/>
          <w:szCs w:val="28"/>
          <w:lang w:val="uk-UA" w:eastAsia="uk-UA"/>
        </w:rPr>
        <w:t>ної або помірної мінеральної P45K60</w:t>
      </w:r>
      <w:r w:rsidRPr="003E7A15">
        <w:rPr>
          <w:sz w:val="28"/>
          <w:szCs w:val="28"/>
          <w:lang w:val="uk-UA" w:eastAsia="uk-UA"/>
        </w:rPr>
        <w:t xml:space="preserve"> систем удобрення, які дозволяють досягти максимальної окупності витрат і знижують собівартість отриманого </w:t>
      </w:r>
      <w:proofErr w:type="spellStart"/>
      <w:r w:rsidRPr="003E7A15">
        <w:rPr>
          <w:sz w:val="28"/>
          <w:szCs w:val="28"/>
          <w:lang w:val="uk-UA" w:eastAsia="uk-UA"/>
        </w:rPr>
        <w:t>вис</w:t>
      </w:r>
      <w:r w:rsidR="000F683A" w:rsidRPr="003E7A15">
        <w:rPr>
          <w:sz w:val="28"/>
          <w:szCs w:val="28"/>
          <w:lang w:val="uk-UA" w:eastAsia="uk-UA"/>
        </w:rPr>
        <w:t>окопротеїнового</w:t>
      </w:r>
      <w:proofErr w:type="spellEnd"/>
      <w:r w:rsidR="000F683A" w:rsidRPr="003E7A15">
        <w:rPr>
          <w:sz w:val="28"/>
          <w:szCs w:val="28"/>
          <w:lang w:val="uk-UA" w:eastAsia="uk-UA"/>
        </w:rPr>
        <w:t xml:space="preserve"> корму</w:t>
      </w:r>
    </w:p>
    <w:p w:rsidR="0050348B" w:rsidRPr="0050348B" w:rsidRDefault="0050348B" w:rsidP="0050348B">
      <w:pPr>
        <w:widowControl/>
        <w:autoSpaceDE/>
        <w:autoSpaceDN/>
        <w:adjustRightInd/>
        <w:spacing w:line="360" w:lineRule="auto"/>
        <w:ind w:firstLine="851"/>
        <w:jc w:val="both"/>
        <w:rPr>
          <w:b/>
          <w:bCs/>
          <w:sz w:val="28"/>
          <w:szCs w:val="28"/>
          <w:lang w:val="uk-UA" w:eastAsia="uk-UA"/>
        </w:rPr>
      </w:pPr>
      <w:r w:rsidRPr="0050348B">
        <w:rPr>
          <w:b/>
          <w:bCs/>
          <w:sz w:val="28"/>
          <w:szCs w:val="28"/>
          <w:lang w:val="uk-UA" w:eastAsia="uk-UA"/>
        </w:rPr>
        <w:lastRenderedPageBreak/>
        <w:t>4.2. Біоенергетична оцінка технологій удобрення конюшини лучної</w:t>
      </w:r>
    </w:p>
    <w:p w:rsidR="0050348B" w:rsidRPr="0050348B" w:rsidRDefault="0050348B" w:rsidP="0050348B">
      <w:pPr>
        <w:widowControl/>
        <w:autoSpaceDE/>
        <w:autoSpaceDN/>
        <w:adjustRightInd/>
        <w:spacing w:line="360" w:lineRule="auto"/>
        <w:ind w:firstLine="851"/>
        <w:jc w:val="both"/>
        <w:rPr>
          <w:sz w:val="28"/>
          <w:szCs w:val="28"/>
          <w:lang w:val="uk-UA" w:eastAsia="uk-UA"/>
        </w:rPr>
      </w:pPr>
      <w:r w:rsidRPr="0050348B">
        <w:rPr>
          <w:sz w:val="28"/>
          <w:szCs w:val="28"/>
          <w:lang w:val="uk-UA" w:eastAsia="uk-UA"/>
        </w:rPr>
        <w:t>Об'єктивна оцінка сучасних технологій вирощування сільськогосподарських культур в умовах нестабільних ринкових цін на матеріально-технічні ресурси потребує залучення критеріїв, що не залежать від кон'юнктури ринку [</w:t>
      </w:r>
      <w:proofErr w:type="spellStart"/>
      <w:r w:rsidRPr="0050348B">
        <w:rPr>
          <w:sz w:val="28"/>
          <w:szCs w:val="28"/>
          <w:lang w:val="uk-UA" w:eastAsia="uk-UA"/>
        </w:rPr>
        <w:t>finance</w:t>
      </w:r>
      <w:proofErr w:type="spellEnd"/>
      <w:r w:rsidRPr="0050348B">
        <w:rPr>
          <w:sz w:val="28"/>
          <w:szCs w:val="28"/>
          <w:lang w:val="uk-UA" w:eastAsia="uk-UA"/>
        </w:rPr>
        <w:t xml:space="preserve">]. Таким надійним методом є біоенергетичний аналіз, який дозволяє оцінити доцільність застосування досліджуваних систем удобрення конюшини лучної на дослідному полі </w:t>
      </w:r>
      <w:hyperlink r:id="rId53" w:tgtFrame="_blank" w:history="1">
        <w:r w:rsidRPr="0050348B">
          <w:rPr>
            <w:sz w:val="28"/>
            <w:szCs w:val="28"/>
            <w:u w:val="single"/>
            <w:lang w:val="uk-UA" w:eastAsia="uk-UA"/>
          </w:rPr>
          <w:t>ІСГП НААН</w:t>
        </w:r>
      </w:hyperlink>
      <w:r w:rsidRPr="0050348B">
        <w:rPr>
          <w:sz w:val="28"/>
          <w:szCs w:val="28"/>
          <w:lang w:val="uk-UA" w:eastAsia="uk-UA"/>
        </w:rPr>
        <w:t xml:space="preserve"> шляхом порівняння антропогенних витрат енергії з кількістю енергії, акумул</w:t>
      </w:r>
      <w:r w:rsidRPr="003E7A15">
        <w:rPr>
          <w:sz w:val="28"/>
          <w:szCs w:val="28"/>
          <w:lang w:val="uk-UA" w:eastAsia="uk-UA"/>
        </w:rPr>
        <w:t>ьованої в урожаї сухої речовини.</w:t>
      </w:r>
    </w:p>
    <w:p w:rsidR="0050348B" w:rsidRPr="003E7A15" w:rsidRDefault="0050348B" w:rsidP="0050348B">
      <w:pPr>
        <w:widowControl/>
        <w:autoSpaceDE/>
        <w:autoSpaceDN/>
        <w:adjustRightInd/>
        <w:spacing w:line="360" w:lineRule="auto"/>
        <w:ind w:firstLine="851"/>
        <w:jc w:val="both"/>
        <w:rPr>
          <w:sz w:val="28"/>
          <w:szCs w:val="28"/>
          <w:lang w:val="uk-UA" w:eastAsia="uk-UA"/>
        </w:rPr>
      </w:pPr>
      <w:r w:rsidRPr="0050348B">
        <w:rPr>
          <w:sz w:val="28"/>
          <w:szCs w:val="28"/>
          <w:lang w:val="uk-UA" w:eastAsia="uk-UA"/>
        </w:rPr>
        <w:t xml:space="preserve">Розрахунки виконували згідно з чинними методиками НААН, переводячи всі елементи витрат (пальне, техніку, насіння, добрива, людську працю) та отриману біомасу в універсальну одиницю виміру — </w:t>
      </w:r>
      <w:proofErr w:type="spellStart"/>
      <w:r w:rsidRPr="0050348B">
        <w:rPr>
          <w:sz w:val="28"/>
          <w:szCs w:val="28"/>
          <w:lang w:val="uk-UA" w:eastAsia="uk-UA"/>
        </w:rPr>
        <w:t>Гігаджоулі</w:t>
      </w:r>
      <w:proofErr w:type="spellEnd"/>
      <w:r w:rsidRPr="0050348B">
        <w:rPr>
          <w:sz w:val="28"/>
          <w:szCs w:val="28"/>
          <w:lang w:val="uk-UA" w:eastAsia="uk-UA"/>
        </w:rPr>
        <w:t xml:space="preserve"> (</w:t>
      </w:r>
      <w:proofErr w:type="spellStart"/>
      <w:r w:rsidRPr="0050348B">
        <w:rPr>
          <w:sz w:val="28"/>
          <w:szCs w:val="28"/>
          <w:lang w:val="uk-UA" w:eastAsia="uk-UA"/>
        </w:rPr>
        <w:t>ГДж</w:t>
      </w:r>
      <w:proofErr w:type="spellEnd"/>
      <w:r w:rsidRPr="0050348B">
        <w:rPr>
          <w:sz w:val="28"/>
          <w:szCs w:val="28"/>
          <w:lang w:val="uk-UA" w:eastAsia="uk-UA"/>
        </w:rPr>
        <w:t xml:space="preserve">) </w:t>
      </w:r>
      <w:r w:rsidRPr="003E7A15">
        <w:rPr>
          <w:sz w:val="28"/>
          <w:szCs w:val="28"/>
          <w:lang w:val="uk-UA" w:eastAsia="uk-UA"/>
        </w:rPr>
        <w:t>.</w:t>
      </w:r>
    </w:p>
    <w:p w:rsidR="0050348B" w:rsidRPr="0050348B" w:rsidRDefault="0050348B" w:rsidP="00706F8B">
      <w:pPr>
        <w:widowControl/>
        <w:autoSpaceDE/>
        <w:autoSpaceDN/>
        <w:adjustRightInd/>
        <w:spacing w:line="360" w:lineRule="auto"/>
        <w:ind w:firstLine="851"/>
        <w:jc w:val="center"/>
        <w:rPr>
          <w:b/>
          <w:bCs/>
          <w:sz w:val="28"/>
          <w:szCs w:val="28"/>
          <w:lang w:val="uk-UA" w:eastAsia="uk-UA"/>
        </w:rPr>
      </w:pPr>
      <w:r w:rsidRPr="0050348B">
        <w:rPr>
          <w:b/>
          <w:bCs/>
          <w:sz w:val="28"/>
          <w:szCs w:val="28"/>
          <w:lang w:val="uk-UA" w:eastAsia="uk-UA"/>
        </w:rPr>
        <w:t>Структура витрат сукупної енергії</w:t>
      </w:r>
    </w:p>
    <w:p w:rsidR="0050348B" w:rsidRPr="0050348B" w:rsidRDefault="0050348B" w:rsidP="0050348B">
      <w:pPr>
        <w:widowControl/>
        <w:autoSpaceDE/>
        <w:autoSpaceDN/>
        <w:adjustRightInd/>
        <w:spacing w:line="360" w:lineRule="auto"/>
        <w:ind w:firstLine="851"/>
        <w:jc w:val="both"/>
        <w:rPr>
          <w:sz w:val="28"/>
          <w:szCs w:val="28"/>
          <w:lang w:val="uk-UA" w:eastAsia="uk-UA"/>
        </w:rPr>
      </w:pPr>
      <w:r w:rsidRPr="0050348B">
        <w:rPr>
          <w:sz w:val="28"/>
          <w:szCs w:val="28"/>
          <w:lang w:val="uk-UA" w:eastAsia="uk-UA"/>
        </w:rPr>
        <w:t>Загальні витрати су</w:t>
      </w:r>
      <w:r w:rsidRPr="003E7A15">
        <w:rPr>
          <w:sz w:val="28"/>
          <w:szCs w:val="28"/>
          <w:lang w:val="uk-UA" w:eastAsia="uk-UA"/>
        </w:rPr>
        <w:t xml:space="preserve">купної антропогенної енергії </w:t>
      </w:r>
      <w:proofErr w:type="spellStart"/>
      <w:r w:rsidRPr="003E7A15">
        <w:rPr>
          <w:sz w:val="28"/>
          <w:szCs w:val="28"/>
          <w:lang w:val="uk-UA" w:eastAsia="uk-UA"/>
        </w:rPr>
        <w:t>Eвитр</w:t>
      </w:r>
      <w:proofErr w:type="spellEnd"/>
      <w:r w:rsidRPr="003E7A15">
        <w:rPr>
          <w:sz w:val="28"/>
          <w:szCs w:val="28"/>
          <w:lang w:val="uk-UA" w:eastAsia="uk-UA"/>
        </w:rPr>
        <w:t>.</w:t>
      </w:r>
      <w:r w:rsidRPr="0050348B">
        <w:rPr>
          <w:sz w:val="28"/>
          <w:szCs w:val="28"/>
          <w:lang w:val="uk-UA" w:eastAsia="uk-UA"/>
        </w:rPr>
        <w:t xml:space="preserve">, </w:t>
      </w:r>
      <w:proofErr w:type="spellStart"/>
      <w:r w:rsidRPr="0050348B">
        <w:rPr>
          <w:sz w:val="28"/>
          <w:szCs w:val="28"/>
          <w:lang w:val="uk-UA" w:eastAsia="uk-UA"/>
        </w:rPr>
        <w:t>ГДж</w:t>
      </w:r>
      <w:proofErr w:type="spellEnd"/>
      <w:r w:rsidRPr="0050348B">
        <w:rPr>
          <w:sz w:val="28"/>
          <w:szCs w:val="28"/>
          <w:lang w:val="uk-UA" w:eastAsia="uk-UA"/>
        </w:rPr>
        <w:t>/га) на вирощування конюшини лучної другого року життя складалися з витрат на виконання механізованих робіт (догляд за посівами, скошування, ворушіння, пресування та транспортування двох укосів), амортизацію сільськогосподарської техніки, енергетичного еквіваленту насіння та безпосередньо енергетичних витрат на виробництво та транспортування мінеральних добрив.</w:t>
      </w:r>
    </w:p>
    <w:p w:rsidR="0050348B" w:rsidRPr="0050348B" w:rsidRDefault="0050348B" w:rsidP="0050348B">
      <w:pPr>
        <w:widowControl/>
        <w:autoSpaceDE/>
        <w:autoSpaceDN/>
        <w:adjustRightInd/>
        <w:spacing w:line="360" w:lineRule="auto"/>
        <w:ind w:firstLine="851"/>
        <w:jc w:val="both"/>
        <w:rPr>
          <w:sz w:val="28"/>
          <w:szCs w:val="28"/>
          <w:lang w:val="uk-UA" w:eastAsia="uk-UA"/>
        </w:rPr>
      </w:pPr>
      <w:r w:rsidRPr="0050348B">
        <w:rPr>
          <w:b/>
          <w:bCs/>
          <w:sz w:val="28"/>
          <w:szCs w:val="28"/>
          <w:lang w:val="uk-UA" w:eastAsia="uk-UA"/>
        </w:rPr>
        <w:t>Контроль (без добрив):</w:t>
      </w:r>
      <w:r w:rsidRPr="0050348B">
        <w:rPr>
          <w:sz w:val="28"/>
          <w:szCs w:val="28"/>
          <w:lang w:val="uk-UA" w:eastAsia="uk-UA"/>
        </w:rPr>
        <w:t xml:space="preserve"> Антропогенні витрати енергії були найнижчими і становили </w:t>
      </w:r>
      <w:r w:rsidRPr="0050348B">
        <w:rPr>
          <w:b/>
          <w:bCs/>
          <w:sz w:val="28"/>
          <w:szCs w:val="28"/>
          <w:lang w:val="uk-UA" w:eastAsia="uk-UA"/>
        </w:rPr>
        <w:t xml:space="preserve">14,5 </w:t>
      </w:r>
      <w:proofErr w:type="spellStart"/>
      <w:r w:rsidRPr="0050348B">
        <w:rPr>
          <w:b/>
          <w:bCs/>
          <w:sz w:val="28"/>
          <w:szCs w:val="28"/>
          <w:lang w:val="uk-UA" w:eastAsia="uk-UA"/>
        </w:rPr>
        <w:t>ГДж</w:t>
      </w:r>
      <w:proofErr w:type="spellEnd"/>
      <w:r w:rsidRPr="0050348B">
        <w:rPr>
          <w:b/>
          <w:bCs/>
          <w:sz w:val="28"/>
          <w:szCs w:val="28"/>
          <w:lang w:val="uk-UA" w:eastAsia="uk-UA"/>
        </w:rPr>
        <w:t>/га</w:t>
      </w:r>
      <w:r w:rsidRPr="0050348B">
        <w:rPr>
          <w:sz w:val="28"/>
          <w:szCs w:val="28"/>
          <w:lang w:val="uk-UA" w:eastAsia="uk-UA"/>
        </w:rPr>
        <w:t>. Основну частку тут складали витрати пально-мастильних матеріалів на збирання відносно невеликого обсягу біомаси.</w:t>
      </w:r>
    </w:p>
    <w:p w:rsidR="0050348B" w:rsidRPr="0050348B" w:rsidRDefault="0050348B" w:rsidP="0050348B">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Мінеральна система P45K60</w:t>
      </w:r>
      <w:r w:rsidRPr="0050348B">
        <w:rPr>
          <w:b/>
          <w:bCs/>
          <w:sz w:val="28"/>
          <w:szCs w:val="28"/>
          <w:lang w:val="uk-UA" w:eastAsia="uk-UA"/>
        </w:rPr>
        <w:t>:</w:t>
      </w:r>
      <w:r w:rsidRPr="0050348B">
        <w:rPr>
          <w:sz w:val="28"/>
          <w:szCs w:val="28"/>
          <w:lang w:val="uk-UA" w:eastAsia="uk-UA"/>
        </w:rPr>
        <w:t xml:space="preserve"> Витрати сукупної енергії зросли до </w:t>
      </w:r>
      <w:r w:rsidRPr="0050348B">
        <w:rPr>
          <w:b/>
          <w:bCs/>
          <w:sz w:val="28"/>
          <w:szCs w:val="28"/>
          <w:lang w:val="uk-UA" w:eastAsia="uk-UA"/>
        </w:rPr>
        <w:t xml:space="preserve">21,8 </w:t>
      </w:r>
      <w:proofErr w:type="spellStart"/>
      <w:r w:rsidRPr="0050348B">
        <w:rPr>
          <w:b/>
          <w:bCs/>
          <w:sz w:val="28"/>
          <w:szCs w:val="28"/>
          <w:lang w:val="uk-UA" w:eastAsia="uk-UA"/>
        </w:rPr>
        <w:t>ГДж</w:t>
      </w:r>
      <w:proofErr w:type="spellEnd"/>
      <w:r w:rsidRPr="0050348B">
        <w:rPr>
          <w:b/>
          <w:bCs/>
          <w:sz w:val="28"/>
          <w:szCs w:val="28"/>
          <w:lang w:val="uk-UA" w:eastAsia="uk-UA"/>
        </w:rPr>
        <w:t>/га</w:t>
      </w:r>
      <w:r w:rsidRPr="0050348B">
        <w:rPr>
          <w:sz w:val="28"/>
          <w:szCs w:val="28"/>
          <w:lang w:val="uk-UA" w:eastAsia="uk-UA"/>
        </w:rPr>
        <w:t>. Основна причина — додаткові витрати на виготовлення, логістику та внесення фосфорних і калійних мінеральних туків.</w:t>
      </w:r>
    </w:p>
    <w:p w:rsidR="0050348B" w:rsidRPr="0050348B" w:rsidRDefault="0050348B" w:rsidP="0050348B">
      <w:pPr>
        <w:widowControl/>
        <w:autoSpaceDE/>
        <w:autoSpaceDN/>
        <w:adjustRightInd/>
        <w:spacing w:line="360" w:lineRule="auto"/>
        <w:ind w:firstLine="851"/>
        <w:jc w:val="both"/>
        <w:rPr>
          <w:sz w:val="28"/>
          <w:szCs w:val="28"/>
          <w:lang w:val="uk-UA" w:eastAsia="uk-UA"/>
        </w:rPr>
      </w:pPr>
      <w:r w:rsidRPr="0050348B">
        <w:rPr>
          <w:b/>
          <w:bCs/>
          <w:sz w:val="28"/>
          <w:szCs w:val="28"/>
          <w:lang w:val="uk-UA" w:eastAsia="uk-UA"/>
        </w:rPr>
        <w:t>І</w:t>
      </w:r>
      <w:r w:rsidRPr="003E7A15">
        <w:rPr>
          <w:b/>
          <w:bCs/>
          <w:sz w:val="28"/>
          <w:szCs w:val="28"/>
          <w:lang w:val="uk-UA" w:eastAsia="uk-UA"/>
        </w:rPr>
        <w:t>нтенсивна мінеральна система N30P60K90</w:t>
      </w:r>
      <w:r w:rsidRPr="0050348B">
        <w:rPr>
          <w:b/>
          <w:bCs/>
          <w:sz w:val="28"/>
          <w:szCs w:val="28"/>
          <w:lang w:val="uk-UA" w:eastAsia="uk-UA"/>
        </w:rPr>
        <w:t>:</w:t>
      </w:r>
      <w:r w:rsidRPr="0050348B">
        <w:rPr>
          <w:sz w:val="28"/>
          <w:szCs w:val="28"/>
          <w:lang w:val="uk-UA" w:eastAsia="uk-UA"/>
        </w:rPr>
        <w:t xml:space="preserve"> Зафіксовано максимальний рівень енергетичних витрат — </w:t>
      </w:r>
      <w:r w:rsidRPr="0050348B">
        <w:rPr>
          <w:b/>
          <w:bCs/>
          <w:sz w:val="28"/>
          <w:szCs w:val="28"/>
          <w:lang w:val="uk-UA" w:eastAsia="uk-UA"/>
        </w:rPr>
        <w:t xml:space="preserve">31,2 </w:t>
      </w:r>
      <w:proofErr w:type="spellStart"/>
      <w:r w:rsidRPr="0050348B">
        <w:rPr>
          <w:b/>
          <w:bCs/>
          <w:sz w:val="28"/>
          <w:szCs w:val="28"/>
          <w:lang w:val="uk-UA" w:eastAsia="uk-UA"/>
        </w:rPr>
        <w:t>ГДж</w:t>
      </w:r>
      <w:proofErr w:type="spellEnd"/>
      <w:r w:rsidRPr="0050348B">
        <w:rPr>
          <w:b/>
          <w:bCs/>
          <w:sz w:val="28"/>
          <w:szCs w:val="28"/>
          <w:lang w:val="uk-UA" w:eastAsia="uk-UA"/>
        </w:rPr>
        <w:t>/га</w:t>
      </w:r>
      <w:r w:rsidRPr="0050348B">
        <w:rPr>
          <w:sz w:val="28"/>
          <w:szCs w:val="28"/>
          <w:lang w:val="uk-UA" w:eastAsia="uk-UA"/>
        </w:rPr>
        <w:t xml:space="preserve">. Виробництво синтетичного азоту є надзвичайно </w:t>
      </w:r>
      <w:proofErr w:type="spellStart"/>
      <w:r w:rsidRPr="0050348B">
        <w:rPr>
          <w:sz w:val="28"/>
          <w:szCs w:val="28"/>
          <w:lang w:val="uk-UA" w:eastAsia="uk-UA"/>
        </w:rPr>
        <w:t>енергомістким</w:t>
      </w:r>
      <w:proofErr w:type="spellEnd"/>
      <w:r w:rsidRPr="0050348B">
        <w:rPr>
          <w:sz w:val="28"/>
          <w:szCs w:val="28"/>
          <w:lang w:val="uk-UA" w:eastAsia="uk-UA"/>
        </w:rPr>
        <w:t xml:space="preserve"> процесом (близько 80 </w:t>
      </w:r>
      <w:proofErr w:type="spellStart"/>
      <w:r w:rsidRPr="0050348B">
        <w:rPr>
          <w:sz w:val="28"/>
          <w:szCs w:val="28"/>
          <w:lang w:val="uk-UA" w:eastAsia="uk-UA"/>
        </w:rPr>
        <w:t>МДж</w:t>
      </w:r>
      <w:proofErr w:type="spellEnd"/>
      <w:r w:rsidRPr="0050348B">
        <w:rPr>
          <w:sz w:val="28"/>
          <w:szCs w:val="28"/>
          <w:lang w:val="uk-UA" w:eastAsia="uk-UA"/>
        </w:rPr>
        <w:t xml:space="preserve"> </w:t>
      </w:r>
      <w:r w:rsidRPr="0050348B">
        <w:rPr>
          <w:sz w:val="28"/>
          <w:szCs w:val="28"/>
          <w:lang w:val="uk-UA" w:eastAsia="uk-UA"/>
        </w:rPr>
        <w:lastRenderedPageBreak/>
        <w:t xml:space="preserve">на 1 кг діючої речовини), що автоматично збільшило частку добрив у структурі сукупних енерговитрат цього варіанту до </w:t>
      </w:r>
      <w:r w:rsidRPr="0050348B">
        <w:rPr>
          <w:b/>
          <w:bCs/>
          <w:sz w:val="28"/>
          <w:szCs w:val="28"/>
          <w:lang w:val="uk-UA" w:eastAsia="uk-UA"/>
        </w:rPr>
        <w:t>40–45%</w:t>
      </w:r>
      <w:r w:rsidRPr="0050348B">
        <w:rPr>
          <w:sz w:val="28"/>
          <w:szCs w:val="28"/>
          <w:lang w:val="uk-UA" w:eastAsia="uk-UA"/>
        </w:rPr>
        <w:t>.</w:t>
      </w:r>
    </w:p>
    <w:p w:rsidR="0050348B" w:rsidRPr="0050348B" w:rsidRDefault="0050348B" w:rsidP="0050348B">
      <w:pPr>
        <w:widowControl/>
        <w:autoSpaceDE/>
        <w:autoSpaceDN/>
        <w:adjustRightInd/>
        <w:spacing w:line="360" w:lineRule="auto"/>
        <w:ind w:firstLine="851"/>
        <w:jc w:val="both"/>
        <w:rPr>
          <w:sz w:val="28"/>
          <w:szCs w:val="28"/>
          <w:lang w:val="uk-UA" w:eastAsia="uk-UA"/>
        </w:rPr>
      </w:pPr>
      <w:r w:rsidRPr="0050348B">
        <w:rPr>
          <w:b/>
          <w:bCs/>
          <w:sz w:val="28"/>
          <w:szCs w:val="28"/>
          <w:lang w:val="uk-UA" w:eastAsia="uk-UA"/>
        </w:rPr>
        <w:t>Органо-мінеральна система:</w:t>
      </w:r>
      <w:r w:rsidRPr="0050348B">
        <w:rPr>
          <w:sz w:val="28"/>
          <w:szCs w:val="28"/>
          <w:lang w:val="uk-UA" w:eastAsia="uk-UA"/>
        </w:rPr>
        <w:t xml:space="preserve"> Завдяки сидеральному ефекту попередника та зниженню доз мінеральних туків, енергетичні витрати стабілізувалися на рівні </w:t>
      </w:r>
      <w:r w:rsidRPr="0050348B">
        <w:rPr>
          <w:b/>
          <w:bCs/>
          <w:sz w:val="28"/>
          <w:szCs w:val="28"/>
          <w:lang w:val="uk-UA" w:eastAsia="uk-UA"/>
        </w:rPr>
        <w:t xml:space="preserve">20,2 </w:t>
      </w:r>
      <w:proofErr w:type="spellStart"/>
      <w:r w:rsidRPr="0050348B">
        <w:rPr>
          <w:b/>
          <w:bCs/>
          <w:sz w:val="28"/>
          <w:szCs w:val="28"/>
          <w:lang w:val="uk-UA" w:eastAsia="uk-UA"/>
        </w:rPr>
        <w:t>ГДж</w:t>
      </w:r>
      <w:proofErr w:type="spellEnd"/>
      <w:r w:rsidRPr="0050348B">
        <w:rPr>
          <w:b/>
          <w:bCs/>
          <w:sz w:val="28"/>
          <w:szCs w:val="28"/>
          <w:lang w:val="uk-UA" w:eastAsia="uk-UA"/>
        </w:rPr>
        <w:t>/га</w:t>
      </w:r>
      <w:r w:rsidRPr="0050348B">
        <w:rPr>
          <w:sz w:val="28"/>
          <w:szCs w:val="28"/>
          <w:lang w:val="uk-UA" w:eastAsia="uk-UA"/>
        </w:rPr>
        <w:t>, що на 35% менше порівняно з інтенсивною хімізованою системою.</w:t>
      </w:r>
    </w:p>
    <w:p w:rsidR="0050348B" w:rsidRPr="0050348B" w:rsidRDefault="0050348B" w:rsidP="0050348B">
      <w:pPr>
        <w:widowControl/>
        <w:autoSpaceDE/>
        <w:autoSpaceDN/>
        <w:adjustRightInd/>
        <w:spacing w:line="360" w:lineRule="auto"/>
        <w:ind w:firstLine="851"/>
        <w:jc w:val="both"/>
        <w:rPr>
          <w:b/>
          <w:bCs/>
          <w:sz w:val="28"/>
          <w:szCs w:val="28"/>
          <w:lang w:val="uk-UA" w:eastAsia="uk-UA"/>
        </w:rPr>
      </w:pPr>
      <w:r w:rsidRPr="0050348B">
        <w:rPr>
          <w:b/>
          <w:bCs/>
          <w:sz w:val="28"/>
          <w:szCs w:val="28"/>
          <w:lang w:val="uk-UA" w:eastAsia="uk-UA"/>
        </w:rPr>
        <w:t>Акумуляція енергії та коефіцієнт енергетичної ефективності (КЕЕ)</w:t>
      </w:r>
    </w:p>
    <w:p w:rsidR="0050348B" w:rsidRPr="0050348B" w:rsidRDefault="0050348B" w:rsidP="0050348B">
      <w:pPr>
        <w:widowControl/>
        <w:autoSpaceDE/>
        <w:autoSpaceDN/>
        <w:adjustRightInd/>
        <w:spacing w:line="360" w:lineRule="auto"/>
        <w:ind w:firstLine="851"/>
        <w:jc w:val="both"/>
        <w:rPr>
          <w:sz w:val="28"/>
          <w:szCs w:val="28"/>
          <w:lang w:val="uk-UA" w:eastAsia="uk-UA"/>
        </w:rPr>
      </w:pPr>
      <w:r w:rsidRPr="0050348B">
        <w:rPr>
          <w:sz w:val="28"/>
          <w:szCs w:val="28"/>
          <w:lang w:val="uk-UA" w:eastAsia="uk-UA"/>
        </w:rPr>
        <w:t xml:space="preserve">Головним критерієм енергетичної окупності системи є </w:t>
      </w:r>
      <w:r w:rsidRPr="0050348B">
        <w:rPr>
          <w:b/>
          <w:bCs/>
          <w:sz w:val="28"/>
          <w:szCs w:val="28"/>
          <w:lang w:val="uk-UA" w:eastAsia="uk-UA"/>
        </w:rPr>
        <w:t>коефіцієнт енергетичної ефективності (КЕЕ)</w:t>
      </w:r>
      <w:r w:rsidRPr="0050348B">
        <w:rPr>
          <w:sz w:val="28"/>
          <w:szCs w:val="28"/>
          <w:lang w:val="uk-UA" w:eastAsia="uk-UA"/>
        </w:rPr>
        <w:t xml:space="preserve">, який відображає, скільки одиниць відновлюваної біологічної енергії врожаю отримано на кожну одиницю витраченої невідновлюваної антропогенної енергії </w:t>
      </w:r>
      <w:r w:rsidRPr="003E7A15">
        <w:rPr>
          <w:sz w:val="28"/>
          <w:szCs w:val="28"/>
          <w:lang w:val="uk-UA" w:eastAsia="uk-UA"/>
        </w:rPr>
        <w:t>.</w:t>
      </w:r>
    </w:p>
    <w:p w:rsidR="0050348B" w:rsidRPr="0050348B" w:rsidRDefault="0050348B" w:rsidP="0050348B">
      <w:pPr>
        <w:widowControl/>
        <w:autoSpaceDE/>
        <w:autoSpaceDN/>
        <w:adjustRightInd/>
        <w:spacing w:line="360" w:lineRule="auto"/>
        <w:ind w:firstLine="851"/>
        <w:jc w:val="both"/>
        <w:rPr>
          <w:sz w:val="28"/>
          <w:szCs w:val="28"/>
          <w:lang w:val="uk-UA" w:eastAsia="uk-UA"/>
        </w:rPr>
      </w:pPr>
      <w:r w:rsidRPr="0050348B">
        <w:rPr>
          <w:sz w:val="28"/>
          <w:szCs w:val="28"/>
          <w:lang w:val="uk-UA" w:eastAsia="uk-UA"/>
        </w:rPr>
        <w:t xml:space="preserve">Енергетичний еквівалент 1 </w:t>
      </w:r>
      <w:proofErr w:type="spellStart"/>
      <w:r w:rsidRPr="0050348B">
        <w:rPr>
          <w:sz w:val="28"/>
          <w:szCs w:val="28"/>
          <w:lang w:val="uk-UA" w:eastAsia="uk-UA"/>
        </w:rPr>
        <w:t>тонни</w:t>
      </w:r>
      <w:proofErr w:type="spellEnd"/>
      <w:r w:rsidRPr="0050348B">
        <w:rPr>
          <w:sz w:val="28"/>
          <w:szCs w:val="28"/>
          <w:lang w:val="uk-UA" w:eastAsia="uk-UA"/>
        </w:rPr>
        <w:t xml:space="preserve"> сухої речовини конюшини лучної високої якості становить у середньому 17,5 </w:t>
      </w:r>
      <w:proofErr w:type="spellStart"/>
      <w:r w:rsidRPr="0050348B">
        <w:rPr>
          <w:sz w:val="28"/>
          <w:szCs w:val="28"/>
          <w:lang w:val="uk-UA" w:eastAsia="uk-UA"/>
        </w:rPr>
        <w:t>ГДж</w:t>
      </w:r>
      <w:proofErr w:type="spellEnd"/>
      <w:r w:rsidRPr="0050348B">
        <w:rPr>
          <w:sz w:val="28"/>
          <w:szCs w:val="28"/>
          <w:lang w:val="uk-UA" w:eastAsia="uk-UA"/>
        </w:rPr>
        <w:t>.</w:t>
      </w:r>
    </w:p>
    <w:p w:rsidR="0050348B" w:rsidRPr="0050348B" w:rsidRDefault="0050348B" w:rsidP="005034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50348B">
        <w:rPr>
          <w:sz w:val="28"/>
          <w:szCs w:val="28"/>
          <w:lang w:val="uk-UA" w:eastAsia="uk-UA"/>
        </w:rPr>
        <w:t>Коефіцієнт енергетичної ефективності (КЕЕ) вирощування конюшини лучної</w:t>
      </w:r>
    </w:p>
    <w:p w:rsidR="0050348B" w:rsidRPr="0050348B" w:rsidRDefault="0050348B" w:rsidP="005034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50348B">
        <w:rPr>
          <w:sz w:val="28"/>
          <w:szCs w:val="28"/>
          <w:lang w:val="uk-UA" w:eastAsia="uk-UA"/>
        </w:rPr>
        <w:t xml:space="preserve"> Контроль (</w:t>
      </w:r>
      <w:r w:rsidRPr="003E7A15">
        <w:rPr>
          <w:sz w:val="28"/>
          <w:szCs w:val="28"/>
          <w:lang w:val="uk-UA" w:eastAsia="uk-UA"/>
        </w:rPr>
        <w:t xml:space="preserve">без добрив)       </w:t>
      </w:r>
      <w:r w:rsidRPr="0050348B">
        <w:rPr>
          <w:sz w:val="28"/>
          <w:szCs w:val="28"/>
          <w:lang w:val="uk-UA" w:eastAsia="uk-UA"/>
        </w:rPr>
        <w:t xml:space="preserve"> 7,00</w:t>
      </w:r>
    </w:p>
    <w:p w:rsidR="0050348B" w:rsidRPr="0050348B" w:rsidRDefault="0050348B" w:rsidP="005034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50348B">
        <w:rPr>
          <w:sz w:val="28"/>
          <w:szCs w:val="28"/>
          <w:lang w:val="uk-UA" w:eastAsia="uk-UA"/>
        </w:rPr>
        <w:t xml:space="preserve"> Мі</w:t>
      </w:r>
      <w:r w:rsidRPr="003E7A15">
        <w:rPr>
          <w:sz w:val="28"/>
          <w:szCs w:val="28"/>
          <w:lang w:val="uk-UA" w:eastAsia="uk-UA"/>
        </w:rPr>
        <w:t xml:space="preserve">неральна (P45 K60)        </w:t>
      </w:r>
      <w:r w:rsidRPr="0050348B">
        <w:rPr>
          <w:sz w:val="28"/>
          <w:szCs w:val="28"/>
          <w:lang w:val="uk-UA" w:eastAsia="uk-UA"/>
        </w:rPr>
        <w:t xml:space="preserve"> 5,94</w:t>
      </w:r>
    </w:p>
    <w:p w:rsidR="0050348B" w:rsidRPr="0050348B" w:rsidRDefault="0050348B" w:rsidP="005034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50348B">
        <w:rPr>
          <w:sz w:val="28"/>
          <w:szCs w:val="28"/>
          <w:lang w:val="uk-UA" w:eastAsia="uk-UA"/>
        </w:rPr>
        <w:t xml:space="preserve"> </w:t>
      </w:r>
      <w:r w:rsidRPr="003E7A15">
        <w:rPr>
          <w:sz w:val="28"/>
          <w:szCs w:val="28"/>
          <w:lang w:val="uk-UA" w:eastAsia="uk-UA"/>
        </w:rPr>
        <w:t xml:space="preserve">Інтенсивна (N30 P60 K90)    </w:t>
      </w:r>
      <w:r w:rsidRPr="0050348B">
        <w:rPr>
          <w:sz w:val="28"/>
          <w:szCs w:val="28"/>
          <w:lang w:val="uk-UA" w:eastAsia="uk-UA"/>
        </w:rPr>
        <w:t xml:space="preserve"> 5,16</w:t>
      </w:r>
    </w:p>
    <w:p w:rsidR="0050348B" w:rsidRPr="0050348B" w:rsidRDefault="0050348B" w:rsidP="005034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firstLine="851"/>
        <w:jc w:val="both"/>
        <w:rPr>
          <w:sz w:val="28"/>
          <w:szCs w:val="28"/>
          <w:lang w:val="uk-UA" w:eastAsia="uk-UA"/>
        </w:rPr>
      </w:pPr>
      <w:r w:rsidRPr="0050348B">
        <w:rPr>
          <w:sz w:val="28"/>
          <w:szCs w:val="28"/>
          <w:lang w:val="uk-UA" w:eastAsia="uk-UA"/>
        </w:rPr>
        <w:t xml:space="preserve"> Органо-мінеральна </w:t>
      </w:r>
      <w:r w:rsidRPr="003E7A15">
        <w:rPr>
          <w:sz w:val="28"/>
          <w:szCs w:val="28"/>
          <w:lang w:val="uk-UA" w:eastAsia="uk-UA"/>
        </w:rPr>
        <w:t xml:space="preserve">          </w:t>
      </w:r>
      <w:r w:rsidRPr="0050348B">
        <w:rPr>
          <w:sz w:val="28"/>
          <w:szCs w:val="28"/>
          <w:lang w:val="uk-UA" w:eastAsia="uk-UA"/>
        </w:rPr>
        <w:t xml:space="preserve"> 6,58</w:t>
      </w:r>
    </w:p>
    <w:p w:rsidR="0050348B" w:rsidRPr="0050348B" w:rsidRDefault="0050348B" w:rsidP="0050348B">
      <w:pPr>
        <w:widowControl/>
        <w:autoSpaceDE/>
        <w:autoSpaceDN/>
        <w:adjustRightInd/>
        <w:spacing w:line="360" w:lineRule="auto"/>
        <w:ind w:firstLine="851"/>
        <w:jc w:val="both"/>
        <w:rPr>
          <w:sz w:val="28"/>
          <w:szCs w:val="28"/>
          <w:lang w:val="uk-UA" w:eastAsia="uk-UA"/>
        </w:rPr>
      </w:pPr>
      <w:r w:rsidRPr="0050348B">
        <w:rPr>
          <w:b/>
          <w:bCs/>
          <w:sz w:val="28"/>
          <w:szCs w:val="28"/>
          <w:lang w:val="uk-UA" w:eastAsia="uk-UA"/>
        </w:rPr>
        <w:t>Контроль (без добрив):</w:t>
      </w:r>
      <w:r w:rsidRPr="0050348B">
        <w:rPr>
          <w:sz w:val="28"/>
          <w:szCs w:val="28"/>
          <w:lang w:val="uk-UA" w:eastAsia="uk-UA"/>
        </w:rPr>
        <w:t xml:space="preserve"> Попри низьку врожайність (5,8 т/га), варіант зафіксував найвищий КЕЕ — </w:t>
      </w:r>
      <w:r w:rsidRPr="0050348B">
        <w:rPr>
          <w:b/>
          <w:bCs/>
          <w:sz w:val="28"/>
          <w:szCs w:val="28"/>
          <w:lang w:val="uk-UA" w:eastAsia="uk-UA"/>
        </w:rPr>
        <w:t>7,00</w:t>
      </w:r>
      <w:r w:rsidRPr="0050348B">
        <w:rPr>
          <w:sz w:val="28"/>
          <w:szCs w:val="28"/>
          <w:lang w:val="uk-UA" w:eastAsia="uk-UA"/>
        </w:rPr>
        <w:t xml:space="preserve">. Бобова культура за рахунок безкоштовної сонячної радіації та природної родючості накопичила 101,5 </w:t>
      </w:r>
      <w:proofErr w:type="spellStart"/>
      <w:r w:rsidRPr="0050348B">
        <w:rPr>
          <w:sz w:val="28"/>
          <w:szCs w:val="28"/>
          <w:lang w:val="uk-UA" w:eastAsia="uk-UA"/>
        </w:rPr>
        <w:t>ГДж</w:t>
      </w:r>
      <w:proofErr w:type="spellEnd"/>
      <w:r w:rsidRPr="0050348B">
        <w:rPr>
          <w:sz w:val="28"/>
          <w:szCs w:val="28"/>
          <w:lang w:val="uk-UA" w:eastAsia="uk-UA"/>
        </w:rPr>
        <w:t>/га енергії, мінімізуючи штучний тиск на екосистему.</w:t>
      </w:r>
    </w:p>
    <w:p w:rsidR="0050348B" w:rsidRPr="0050348B" w:rsidRDefault="0050348B" w:rsidP="0050348B">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Мінеральна система P45K60</w:t>
      </w:r>
      <w:r w:rsidRPr="0050348B">
        <w:rPr>
          <w:b/>
          <w:bCs/>
          <w:sz w:val="28"/>
          <w:szCs w:val="28"/>
          <w:lang w:val="uk-UA" w:eastAsia="uk-UA"/>
        </w:rPr>
        <w:t>:</w:t>
      </w:r>
      <w:r w:rsidRPr="0050348B">
        <w:rPr>
          <w:sz w:val="28"/>
          <w:szCs w:val="28"/>
          <w:lang w:val="uk-UA" w:eastAsia="uk-UA"/>
        </w:rPr>
        <w:t xml:space="preserve"> Збільшення врожайності сухої речовини до 7,4 т/га забезпечило акумуляцію 129,5 </w:t>
      </w:r>
      <w:proofErr w:type="spellStart"/>
      <w:r w:rsidRPr="0050348B">
        <w:rPr>
          <w:sz w:val="28"/>
          <w:szCs w:val="28"/>
          <w:lang w:val="uk-UA" w:eastAsia="uk-UA"/>
        </w:rPr>
        <w:t>ГДж</w:t>
      </w:r>
      <w:proofErr w:type="spellEnd"/>
      <w:r w:rsidRPr="0050348B">
        <w:rPr>
          <w:sz w:val="28"/>
          <w:szCs w:val="28"/>
          <w:lang w:val="uk-UA" w:eastAsia="uk-UA"/>
        </w:rPr>
        <w:t xml:space="preserve">/га енергії. КЕЕ склав </w:t>
      </w:r>
      <w:r w:rsidRPr="0050348B">
        <w:rPr>
          <w:b/>
          <w:bCs/>
          <w:sz w:val="28"/>
          <w:szCs w:val="28"/>
          <w:lang w:val="uk-UA" w:eastAsia="uk-UA"/>
        </w:rPr>
        <w:t>5,94</w:t>
      </w:r>
      <w:r w:rsidRPr="0050348B">
        <w:rPr>
          <w:sz w:val="28"/>
          <w:szCs w:val="28"/>
          <w:lang w:val="uk-UA" w:eastAsia="uk-UA"/>
        </w:rPr>
        <w:t xml:space="preserve">, що свідчить про високу окупність </w:t>
      </w:r>
      <w:proofErr w:type="spellStart"/>
      <w:r w:rsidRPr="0050348B">
        <w:rPr>
          <w:sz w:val="28"/>
          <w:szCs w:val="28"/>
          <w:lang w:val="uk-UA" w:eastAsia="uk-UA"/>
        </w:rPr>
        <w:t>фосфорно</w:t>
      </w:r>
      <w:proofErr w:type="spellEnd"/>
      <w:r w:rsidRPr="0050348B">
        <w:rPr>
          <w:sz w:val="28"/>
          <w:szCs w:val="28"/>
          <w:lang w:val="uk-UA" w:eastAsia="uk-UA"/>
        </w:rPr>
        <w:t>-калійного живлення.</w:t>
      </w:r>
    </w:p>
    <w:p w:rsidR="0050348B" w:rsidRPr="0050348B" w:rsidRDefault="0050348B" w:rsidP="0050348B">
      <w:pPr>
        <w:widowControl/>
        <w:autoSpaceDE/>
        <w:autoSpaceDN/>
        <w:adjustRightInd/>
        <w:spacing w:line="360" w:lineRule="auto"/>
        <w:ind w:firstLine="851"/>
        <w:jc w:val="both"/>
        <w:rPr>
          <w:sz w:val="28"/>
          <w:szCs w:val="28"/>
          <w:lang w:val="uk-UA" w:eastAsia="uk-UA"/>
        </w:rPr>
      </w:pPr>
      <w:r w:rsidRPr="0050348B">
        <w:rPr>
          <w:b/>
          <w:bCs/>
          <w:sz w:val="28"/>
          <w:szCs w:val="28"/>
          <w:lang w:val="uk-UA" w:eastAsia="uk-UA"/>
        </w:rPr>
        <w:t>І</w:t>
      </w:r>
      <w:r w:rsidRPr="003E7A15">
        <w:rPr>
          <w:b/>
          <w:bCs/>
          <w:sz w:val="28"/>
          <w:szCs w:val="28"/>
          <w:lang w:val="uk-UA" w:eastAsia="uk-UA"/>
        </w:rPr>
        <w:t>нтенсивна мінеральна система N30P60K90</w:t>
      </w:r>
      <w:r w:rsidRPr="0050348B">
        <w:rPr>
          <w:b/>
          <w:bCs/>
          <w:sz w:val="28"/>
          <w:szCs w:val="28"/>
          <w:lang w:val="uk-UA" w:eastAsia="uk-UA"/>
        </w:rPr>
        <w:t>:</w:t>
      </w:r>
      <w:r w:rsidRPr="0050348B">
        <w:rPr>
          <w:sz w:val="28"/>
          <w:szCs w:val="28"/>
          <w:lang w:val="uk-UA" w:eastAsia="uk-UA"/>
        </w:rPr>
        <w:t xml:space="preserve"> Сформувала максимальний валовий збір енергії в урожаї — 161,0 </w:t>
      </w:r>
      <w:proofErr w:type="spellStart"/>
      <w:r w:rsidRPr="0050348B">
        <w:rPr>
          <w:sz w:val="28"/>
          <w:szCs w:val="28"/>
          <w:lang w:val="uk-UA" w:eastAsia="uk-UA"/>
        </w:rPr>
        <w:t>ГДж</w:t>
      </w:r>
      <w:proofErr w:type="spellEnd"/>
      <w:r w:rsidRPr="0050348B">
        <w:rPr>
          <w:sz w:val="28"/>
          <w:szCs w:val="28"/>
          <w:lang w:val="uk-UA" w:eastAsia="uk-UA"/>
        </w:rPr>
        <w:t xml:space="preserve">/га (за врожайності 9,2 т/га). Проте через високу енергомісткість азоту КЕЕ знизився до мінімального в досліді значення — </w:t>
      </w:r>
      <w:r w:rsidRPr="0050348B">
        <w:rPr>
          <w:b/>
          <w:bCs/>
          <w:sz w:val="28"/>
          <w:szCs w:val="28"/>
          <w:lang w:val="uk-UA" w:eastAsia="uk-UA"/>
        </w:rPr>
        <w:t>5,16</w:t>
      </w:r>
      <w:r w:rsidRPr="0050348B">
        <w:rPr>
          <w:sz w:val="28"/>
          <w:szCs w:val="28"/>
          <w:lang w:val="uk-UA" w:eastAsia="uk-UA"/>
        </w:rPr>
        <w:t>.</w:t>
      </w:r>
    </w:p>
    <w:p w:rsidR="0050348B" w:rsidRPr="0050348B" w:rsidRDefault="0050348B" w:rsidP="0050348B">
      <w:pPr>
        <w:widowControl/>
        <w:autoSpaceDE/>
        <w:autoSpaceDN/>
        <w:adjustRightInd/>
        <w:spacing w:line="360" w:lineRule="auto"/>
        <w:ind w:firstLine="851"/>
        <w:jc w:val="both"/>
        <w:rPr>
          <w:sz w:val="28"/>
          <w:szCs w:val="28"/>
          <w:lang w:val="uk-UA" w:eastAsia="uk-UA"/>
        </w:rPr>
      </w:pPr>
      <w:r w:rsidRPr="0050348B">
        <w:rPr>
          <w:b/>
          <w:bCs/>
          <w:sz w:val="28"/>
          <w:szCs w:val="28"/>
          <w:lang w:val="uk-UA" w:eastAsia="uk-UA"/>
        </w:rPr>
        <w:lastRenderedPageBreak/>
        <w:t>Органо-мінеральна система:</w:t>
      </w:r>
      <w:r w:rsidRPr="0050348B">
        <w:rPr>
          <w:sz w:val="28"/>
          <w:szCs w:val="28"/>
          <w:lang w:val="uk-UA" w:eastAsia="uk-UA"/>
        </w:rPr>
        <w:t xml:space="preserve"> Продемонструвала найкращий баланс. Акумуляція енергії склала 133,0 </w:t>
      </w:r>
      <w:proofErr w:type="spellStart"/>
      <w:r w:rsidRPr="0050348B">
        <w:rPr>
          <w:sz w:val="28"/>
          <w:szCs w:val="28"/>
          <w:lang w:val="uk-UA" w:eastAsia="uk-UA"/>
        </w:rPr>
        <w:t>ГДж</w:t>
      </w:r>
      <w:proofErr w:type="spellEnd"/>
      <w:r w:rsidRPr="0050348B">
        <w:rPr>
          <w:sz w:val="28"/>
          <w:szCs w:val="28"/>
          <w:lang w:val="uk-UA" w:eastAsia="uk-UA"/>
        </w:rPr>
        <w:t xml:space="preserve">/га (урожай 7,6 т/га), а КЕЕ зафіксовано на високому рівні — </w:t>
      </w:r>
      <w:r w:rsidRPr="0050348B">
        <w:rPr>
          <w:b/>
          <w:bCs/>
          <w:sz w:val="28"/>
          <w:szCs w:val="28"/>
          <w:lang w:val="uk-UA" w:eastAsia="uk-UA"/>
        </w:rPr>
        <w:t>6,58</w:t>
      </w:r>
      <w:r w:rsidRPr="0050348B">
        <w:rPr>
          <w:sz w:val="28"/>
          <w:szCs w:val="28"/>
          <w:lang w:val="uk-UA" w:eastAsia="uk-UA"/>
        </w:rPr>
        <w:t>, що наближається до абсолютного контролю за значно вищої продуктивності поля.</w:t>
      </w:r>
    </w:p>
    <w:p w:rsidR="0050348B" w:rsidRPr="0050348B" w:rsidRDefault="0050348B" w:rsidP="0050348B">
      <w:pPr>
        <w:widowControl/>
        <w:autoSpaceDE/>
        <w:autoSpaceDN/>
        <w:adjustRightInd/>
        <w:spacing w:line="360" w:lineRule="auto"/>
        <w:ind w:firstLine="851"/>
        <w:jc w:val="both"/>
        <w:rPr>
          <w:b/>
          <w:bCs/>
          <w:sz w:val="28"/>
          <w:szCs w:val="28"/>
          <w:lang w:val="uk-UA" w:eastAsia="uk-UA"/>
        </w:rPr>
      </w:pPr>
      <w:r w:rsidRPr="003E7A15">
        <w:rPr>
          <w:b/>
          <w:bCs/>
          <w:sz w:val="28"/>
          <w:szCs w:val="28"/>
          <w:lang w:val="uk-UA" w:eastAsia="uk-UA"/>
        </w:rPr>
        <w:t xml:space="preserve">Таблиця </w:t>
      </w:r>
      <w:r w:rsidRPr="0050348B">
        <w:rPr>
          <w:b/>
          <w:bCs/>
          <w:sz w:val="28"/>
          <w:szCs w:val="28"/>
          <w:lang w:val="uk-UA" w:eastAsia="uk-UA"/>
        </w:rPr>
        <w:t>Зведена таблиця біоенергетичної ефективності систем удобрення</w:t>
      </w:r>
    </w:p>
    <w:tbl>
      <w:tblPr>
        <w:tblStyle w:val="a3"/>
        <w:tblW w:w="10251" w:type="dxa"/>
        <w:tblInd w:w="63" w:type="dxa"/>
        <w:tblLayout w:type="fixed"/>
        <w:tblLook w:val="04A0" w:firstRow="1" w:lastRow="0" w:firstColumn="1" w:lastColumn="0" w:noHBand="0" w:noVBand="1"/>
      </w:tblPr>
      <w:tblGrid>
        <w:gridCol w:w="1888"/>
        <w:gridCol w:w="1559"/>
        <w:gridCol w:w="1560"/>
        <w:gridCol w:w="1842"/>
        <w:gridCol w:w="1701"/>
        <w:gridCol w:w="1701"/>
      </w:tblGrid>
      <w:tr w:rsidR="003E7A15" w:rsidRPr="003E7A15" w:rsidTr="0050348B">
        <w:tc>
          <w:tcPr>
            <w:tcW w:w="1888" w:type="dxa"/>
            <w:hideMark/>
          </w:tcPr>
          <w:p w:rsidR="0050348B" w:rsidRPr="0050348B" w:rsidRDefault="0050348B" w:rsidP="0039329E">
            <w:pPr>
              <w:widowControl/>
              <w:autoSpaceDE/>
              <w:autoSpaceDN/>
              <w:adjustRightInd/>
              <w:spacing w:line="360" w:lineRule="auto"/>
              <w:jc w:val="center"/>
              <w:rPr>
                <w:b/>
                <w:bCs/>
                <w:sz w:val="24"/>
                <w:szCs w:val="24"/>
                <w:lang w:val="uk-UA" w:eastAsia="uk-UA"/>
              </w:rPr>
            </w:pPr>
            <w:r w:rsidRPr="0050348B">
              <w:rPr>
                <w:b/>
                <w:bCs/>
                <w:sz w:val="24"/>
                <w:szCs w:val="24"/>
                <w:lang w:val="uk-UA" w:eastAsia="uk-UA"/>
              </w:rPr>
              <w:t>Система удобрення (Варіант)</w:t>
            </w:r>
          </w:p>
        </w:tc>
        <w:tc>
          <w:tcPr>
            <w:tcW w:w="1559" w:type="dxa"/>
            <w:hideMark/>
          </w:tcPr>
          <w:p w:rsidR="0050348B" w:rsidRPr="0050348B" w:rsidRDefault="0050348B" w:rsidP="0039329E">
            <w:pPr>
              <w:widowControl/>
              <w:autoSpaceDE/>
              <w:autoSpaceDN/>
              <w:adjustRightInd/>
              <w:spacing w:line="360" w:lineRule="auto"/>
              <w:jc w:val="center"/>
              <w:rPr>
                <w:b/>
                <w:bCs/>
                <w:sz w:val="24"/>
                <w:szCs w:val="24"/>
                <w:lang w:val="uk-UA" w:eastAsia="uk-UA"/>
              </w:rPr>
            </w:pPr>
            <w:r w:rsidRPr="003E7A15">
              <w:rPr>
                <w:b/>
                <w:bCs/>
                <w:sz w:val="24"/>
                <w:szCs w:val="24"/>
                <w:lang w:val="uk-UA" w:eastAsia="uk-UA"/>
              </w:rPr>
              <w:t xml:space="preserve">Витрачено сукупної енергії </w:t>
            </w:r>
            <w:proofErr w:type="spellStart"/>
            <w:r w:rsidRPr="003E7A15">
              <w:rPr>
                <w:b/>
                <w:bCs/>
                <w:sz w:val="24"/>
                <w:szCs w:val="24"/>
                <w:lang w:val="uk-UA" w:eastAsia="uk-UA"/>
              </w:rPr>
              <w:t>Eвитр</w:t>
            </w:r>
            <w:proofErr w:type="spellEnd"/>
            <w:r w:rsidRPr="0050348B">
              <w:rPr>
                <w:b/>
                <w:bCs/>
                <w:sz w:val="24"/>
                <w:szCs w:val="24"/>
                <w:lang w:val="uk-UA" w:eastAsia="uk-UA"/>
              </w:rPr>
              <w:t xml:space="preserve">, </w:t>
            </w:r>
            <w:proofErr w:type="spellStart"/>
            <w:r w:rsidRPr="0050348B">
              <w:rPr>
                <w:b/>
                <w:bCs/>
                <w:sz w:val="24"/>
                <w:szCs w:val="24"/>
                <w:lang w:val="uk-UA" w:eastAsia="uk-UA"/>
              </w:rPr>
              <w:t>ГДж</w:t>
            </w:r>
            <w:proofErr w:type="spellEnd"/>
            <w:r w:rsidRPr="0050348B">
              <w:rPr>
                <w:b/>
                <w:bCs/>
                <w:sz w:val="24"/>
                <w:szCs w:val="24"/>
                <w:lang w:val="uk-UA" w:eastAsia="uk-UA"/>
              </w:rPr>
              <w:t>/га</w:t>
            </w:r>
          </w:p>
        </w:tc>
        <w:tc>
          <w:tcPr>
            <w:tcW w:w="1560" w:type="dxa"/>
            <w:hideMark/>
          </w:tcPr>
          <w:p w:rsidR="0050348B" w:rsidRPr="0050348B" w:rsidRDefault="0050348B" w:rsidP="0039329E">
            <w:pPr>
              <w:widowControl/>
              <w:autoSpaceDE/>
              <w:autoSpaceDN/>
              <w:adjustRightInd/>
              <w:spacing w:line="360" w:lineRule="auto"/>
              <w:jc w:val="center"/>
              <w:rPr>
                <w:b/>
                <w:bCs/>
                <w:sz w:val="24"/>
                <w:szCs w:val="24"/>
                <w:lang w:val="uk-UA" w:eastAsia="uk-UA"/>
              </w:rPr>
            </w:pPr>
            <w:r w:rsidRPr="0050348B">
              <w:rPr>
                <w:b/>
                <w:bCs/>
                <w:sz w:val="24"/>
                <w:szCs w:val="24"/>
                <w:lang w:val="uk-UA" w:eastAsia="uk-UA"/>
              </w:rPr>
              <w:t>Урожайність сухої речовини, т/га</w:t>
            </w:r>
          </w:p>
        </w:tc>
        <w:tc>
          <w:tcPr>
            <w:tcW w:w="1842" w:type="dxa"/>
            <w:hideMark/>
          </w:tcPr>
          <w:p w:rsidR="0050348B" w:rsidRPr="0050348B" w:rsidRDefault="0050348B" w:rsidP="0039329E">
            <w:pPr>
              <w:widowControl/>
              <w:autoSpaceDE/>
              <w:autoSpaceDN/>
              <w:adjustRightInd/>
              <w:spacing w:line="360" w:lineRule="auto"/>
              <w:jc w:val="center"/>
              <w:rPr>
                <w:b/>
                <w:bCs/>
                <w:sz w:val="24"/>
                <w:szCs w:val="24"/>
                <w:lang w:val="uk-UA" w:eastAsia="uk-UA"/>
              </w:rPr>
            </w:pPr>
            <w:r w:rsidRPr="003E7A15">
              <w:rPr>
                <w:b/>
                <w:bCs/>
                <w:sz w:val="24"/>
                <w:szCs w:val="24"/>
                <w:lang w:val="uk-UA" w:eastAsia="uk-UA"/>
              </w:rPr>
              <w:t xml:space="preserve">Акумульовано в урожаї </w:t>
            </w:r>
            <w:proofErr w:type="spellStart"/>
            <w:r w:rsidRPr="003E7A15">
              <w:rPr>
                <w:b/>
                <w:bCs/>
                <w:sz w:val="24"/>
                <w:szCs w:val="24"/>
                <w:lang w:val="uk-UA" w:eastAsia="uk-UA"/>
              </w:rPr>
              <w:t>Eак</w:t>
            </w:r>
            <w:proofErr w:type="spellEnd"/>
            <w:r w:rsidRPr="0050348B">
              <w:rPr>
                <w:b/>
                <w:bCs/>
                <w:sz w:val="24"/>
                <w:szCs w:val="24"/>
                <w:lang w:val="uk-UA" w:eastAsia="uk-UA"/>
              </w:rPr>
              <w:t xml:space="preserve">, </w:t>
            </w:r>
            <w:proofErr w:type="spellStart"/>
            <w:r w:rsidRPr="0050348B">
              <w:rPr>
                <w:b/>
                <w:bCs/>
                <w:sz w:val="24"/>
                <w:szCs w:val="24"/>
                <w:lang w:val="uk-UA" w:eastAsia="uk-UA"/>
              </w:rPr>
              <w:t>ГДж</w:t>
            </w:r>
            <w:proofErr w:type="spellEnd"/>
            <w:r w:rsidRPr="0050348B">
              <w:rPr>
                <w:b/>
                <w:bCs/>
                <w:sz w:val="24"/>
                <w:szCs w:val="24"/>
                <w:lang w:val="uk-UA" w:eastAsia="uk-UA"/>
              </w:rPr>
              <w:t>/га</w:t>
            </w:r>
          </w:p>
        </w:tc>
        <w:tc>
          <w:tcPr>
            <w:tcW w:w="1701" w:type="dxa"/>
            <w:hideMark/>
          </w:tcPr>
          <w:p w:rsidR="0050348B" w:rsidRPr="0050348B" w:rsidRDefault="0050348B" w:rsidP="0039329E">
            <w:pPr>
              <w:widowControl/>
              <w:autoSpaceDE/>
              <w:autoSpaceDN/>
              <w:adjustRightInd/>
              <w:spacing w:line="360" w:lineRule="auto"/>
              <w:jc w:val="center"/>
              <w:rPr>
                <w:b/>
                <w:bCs/>
                <w:sz w:val="24"/>
                <w:szCs w:val="24"/>
                <w:lang w:val="uk-UA" w:eastAsia="uk-UA"/>
              </w:rPr>
            </w:pPr>
            <w:r w:rsidRPr="0050348B">
              <w:rPr>
                <w:b/>
                <w:bCs/>
                <w:sz w:val="24"/>
                <w:szCs w:val="24"/>
                <w:lang w:val="uk-UA" w:eastAsia="uk-UA"/>
              </w:rPr>
              <w:t xml:space="preserve">Енергетичний надбавок, </w:t>
            </w:r>
            <w:proofErr w:type="spellStart"/>
            <w:r w:rsidRPr="0050348B">
              <w:rPr>
                <w:b/>
                <w:bCs/>
                <w:sz w:val="24"/>
                <w:szCs w:val="24"/>
                <w:lang w:val="uk-UA" w:eastAsia="uk-UA"/>
              </w:rPr>
              <w:t>ГДж</w:t>
            </w:r>
            <w:proofErr w:type="spellEnd"/>
            <w:r w:rsidRPr="0050348B">
              <w:rPr>
                <w:b/>
                <w:bCs/>
                <w:sz w:val="24"/>
                <w:szCs w:val="24"/>
                <w:lang w:val="uk-UA" w:eastAsia="uk-UA"/>
              </w:rPr>
              <w:t>/га</w:t>
            </w:r>
          </w:p>
        </w:tc>
        <w:tc>
          <w:tcPr>
            <w:tcW w:w="1701" w:type="dxa"/>
            <w:hideMark/>
          </w:tcPr>
          <w:p w:rsidR="0050348B" w:rsidRPr="0050348B" w:rsidRDefault="0050348B" w:rsidP="0039329E">
            <w:pPr>
              <w:widowControl/>
              <w:autoSpaceDE/>
              <w:autoSpaceDN/>
              <w:adjustRightInd/>
              <w:spacing w:line="360" w:lineRule="auto"/>
              <w:jc w:val="center"/>
              <w:rPr>
                <w:b/>
                <w:bCs/>
                <w:sz w:val="24"/>
                <w:szCs w:val="24"/>
                <w:lang w:val="uk-UA" w:eastAsia="uk-UA"/>
              </w:rPr>
            </w:pPr>
            <w:r w:rsidRPr="0050348B">
              <w:rPr>
                <w:b/>
                <w:bCs/>
                <w:sz w:val="24"/>
                <w:szCs w:val="24"/>
                <w:lang w:val="uk-UA" w:eastAsia="uk-UA"/>
              </w:rPr>
              <w:t>Коефіцієнт енергетичної ефективності (КЕЕ)</w:t>
            </w:r>
          </w:p>
        </w:tc>
      </w:tr>
      <w:tr w:rsidR="003E7A15" w:rsidRPr="003E7A15" w:rsidTr="0050348B">
        <w:tc>
          <w:tcPr>
            <w:tcW w:w="1888" w:type="dxa"/>
            <w:hideMark/>
          </w:tcPr>
          <w:p w:rsidR="0050348B" w:rsidRPr="0050348B" w:rsidRDefault="0050348B" w:rsidP="0039329E">
            <w:pPr>
              <w:widowControl/>
              <w:autoSpaceDE/>
              <w:autoSpaceDN/>
              <w:adjustRightInd/>
              <w:spacing w:line="360" w:lineRule="auto"/>
              <w:rPr>
                <w:sz w:val="24"/>
                <w:szCs w:val="24"/>
                <w:lang w:val="uk-UA" w:eastAsia="uk-UA"/>
              </w:rPr>
            </w:pPr>
            <w:r w:rsidRPr="0050348B">
              <w:rPr>
                <w:b/>
                <w:bCs/>
                <w:sz w:val="24"/>
                <w:szCs w:val="24"/>
                <w:lang w:val="uk-UA" w:eastAsia="uk-UA"/>
              </w:rPr>
              <w:t>1. Контроль (без добрив)</w:t>
            </w:r>
          </w:p>
        </w:tc>
        <w:tc>
          <w:tcPr>
            <w:tcW w:w="1559" w:type="dxa"/>
            <w:hideMark/>
          </w:tcPr>
          <w:p w:rsidR="0050348B" w:rsidRPr="0050348B" w:rsidRDefault="0050348B" w:rsidP="0039329E">
            <w:pPr>
              <w:widowControl/>
              <w:autoSpaceDE/>
              <w:autoSpaceDN/>
              <w:adjustRightInd/>
              <w:spacing w:line="360" w:lineRule="auto"/>
              <w:rPr>
                <w:sz w:val="24"/>
                <w:szCs w:val="24"/>
                <w:lang w:val="uk-UA" w:eastAsia="uk-UA"/>
              </w:rPr>
            </w:pPr>
            <w:r w:rsidRPr="0050348B">
              <w:rPr>
                <w:sz w:val="24"/>
                <w:szCs w:val="24"/>
                <w:lang w:val="uk-UA" w:eastAsia="uk-UA"/>
              </w:rPr>
              <w:t>14,5</w:t>
            </w:r>
          </w:p>
        </w:tc>
        <w:tc>
          <w:tcPr>
            <w:tcW w:w="1560" w:type="dxa"/>
            <w:hideMark/>
          </w:tcPr>
          <w:p w:rsidR="0050348B" w:rsidRPr="0050348B" w:rsidRDefault="0050348B" w:rsidP="0039329E">
            <w:pPr>
              <w:widowControl/>
              <w:autoSpaceDE/>
              <w:autoSpaceDN/>
              <w:adjustRightInd/>
              <w:spacing w:line="360" w:lineRule="auto"/>
              <w:rPr>
                <w:sz w:val="24"/>
                <w:szCs w:val="24"/>
                <w:lang w:val="uk-UA" w:eastAsia="uk-UA"/>
              </w:rPr>
            </w:pPr>
            <w:r w:rsidRPr="0050348B">
              <w:rPr>
                <w:sz w:val="24"/>
                <w:szCs w:val="24"/>
                <w:lang w:val="uk-UA" w:eastAsia="uk-UA"/>
              </w:rPr>
              <w:t>5,8</w:t>
            </w:r>
          </w:p>
        </w:tc>
        <w:tc>
          <w:tcPr>
            <w:tcW w:w="1842" w:type="dxa"/>
            <w:hideMark/>
          </w:tcPr>
          <w:p w:rsidR="0050348B" w:rsidRPr="0050348B" w:rsidRDefault="0050348B" w:rsidP="0039329E">
            <w:pPr>
              <w:widowControl/>
              <w:autoSpaceDE/>
              <w:autoSpaceDN/>
              <w:adjustRightInd/>
              <w:spacing w:line="360" w:lineRule="auto"/>
              <w:rPr>
                <w:sz w:val="24"/>
                <w:szCs w:val="24"/>
                <w:lang w:val="uk-UA" w:eastAsia="uk-UA"/>
              </w:rPr>
            </w:pPr>
            <w:r w:rsidRPr="0050348B">
              <w:rPr>
                <w:sz w:val="24"/>
                <w:szCs w:val="24"/>
                <w:lang w:val="uk-UA" w:eastAsia="uk-UA"/>
              </w:rPr>
              <w:t>101,5</w:t>
            </w:r>
          </w:p>
        </w:tc>
        <w:tc>
          <w:tcPr>
            <w:tcW w:w="1701" w:type="dxa"/>
            <w:hideMark/>
          </w:tcPr>
          <w:p w:rsidR="0050348B" w:rsidRPr="0050348B" w:rsidRDefault="0050348B" w:rsidP="0039329E">
            <w:pPr>
              <w:widowControl/>
              <w:autoSpaceDE/>
              <w:autoSpaceDN/>
              <w:adjustRightInd/>
              <w:spacing w:line="360" w:lineRule="auto"/>
              <w:rPr>
                <w:sz w:val="24"/>
                <w:szCs w:val="24"/>
                <w:lang w:val="uk-UA" w:eastAsia="uk-UA"/>
              </w:rPr>
            </w:pPr>
            <w:r w:rsidRPr="0050348B">
              <w:rPr>
                <w:sz w:val="24"/>
                <w:szCs w:val="24"/>
                <w:lang w:val="uk-UA" w:eastAsia="uk-UA"/>
              </w:rPr>
              <w:t>+87,0</w:t>
            </w:r>
          </w:p>
        </w:tc>
        <w:tc>
          <w:tcPr>
            <w:tcW w:w="1701" w:type="dxa"/>
            <w:hideMark/>
          </w:tcPr>
          <w:p w:rsidR="0050348B" w:rsidRPr="0050348B" w:rsidRDefault="0050348B" w:rsidP="0039329E">
            <w:pPr>
              <w:widowControl/>
              <w:autoSpaceDE/>
              <w:autoSpaceDN/>
              <w:adjustRightInd/>
              <w:spacing w:line="360" w:lineRule="auto"/>
              <w:rPr>
                <w:sz w:val="24"/>
                <w:szCs w:val="24"/>
                <w:lang w:val="uk-UA" w:eastAsia="uk-UA"/>
              </w:rPr>
            </w:pPr>
            <w:r w:rsidRPr="0050348B">
              <w:rPr>
                <w:b/>
                <w:bCs/>
                <w:sz w:val="24"/>
                <w:szCs w:val="24"/>
                <w:lang w:val="uk-UA" w:eastAsia="uk-UA"/>
              </w:rPr>
              <w:t>7,00</w:t>
            </w:r>
          </w:p>
        </w:tc>
      </w:tr>
      <w:tr w:rsidR="003E7A15" w:rsidRPr="003E7A15" w:rsidTr="0050348B">
        <w:tc>
          <w:tcPr>
            <w:tcW w:w="1888" w:type="dxa"/>
            <w:hideMark/>
          </w:tcPr>
          <w:p w:rsidR="0050348B" w:rsidRPr="0050348B" w:rsidRDefault="0050348B" w:rsidP="0039329E">
            <w:pPr>
              <w:widowControl/>
              <w:autoSpaceDE/>
              <w:autoSpaceDN/>
              <w:adjustRightInd/>
              <w:spacing w:line="360" w:lineRule="auto"/>
              <w:rPr>
                <w:sz w:val="24"/>
                <w:szCs w:val="24"/>
                <w:lang w:val="uk-UA" w:eastAsia="uk-UA"/>
              </w:rPr>
            </w:pPr>
            <w:r w:rsidRPr="003E7A15">
              <w:rPr>
                <w:b/>
                <w:bCs/>
                <w:sz w:val="24"/>
                <w:szCs w:val="24"/>
                <w:lang w:val="uk-UA" w:eastAsia="uk-UA"/>
              </w:rPr>
              <w:t>2. Мінеральна P45K60</w:t>
            </w:r>
          </w:p>
        </w:tc>
        <w:tc>
          <w:tcPr>
            <w:tcW w:w="1559" w:type="dxa"/>
            <w:hideMark/>
          </w:tcPr>
          <w:p w:rsidR="0050348B" w:rsidRPr="0050348B" w:rsidRDefault="0050348B" w:rsidP="0039329E">
            <w:pPr>
              <w:widowControl/>
              <w:autoSpaceDE/>
              <w:autoSpaceDN/>
              <w:adjustRightInd/>
              <w:spacing w:line="360" w:lineRule="auto"/>
              <w:rPr>
                <w:sz w:val="24"/>
                <w:szCs w:val="24"/>
                <w:lang w:val="uk-UA" w:eastAsia="uk-UA"/>
              </w:rPr>
            </w:pPr>
            <w:r w:rsidRPr="0050348B">
              <w:rPr>
                <w:sz w:val="24"/>
                <w:szCs w:val="24"/>
                <w:lang w:val="uk-UA" w:eastAsia="uk-UA"/>
              </w:rPr>
              <w:t>21,8</w:t>
            </w:r>
          </w:p>
        </w:tc>
        <w:tc>
          <w:tcPr>
            <w:tcW w:w="1560" w:type="dxa"/>
            <w:hideMark/>
          </w:tcPr>
          <w:p w:rsidR="0050348B" w:rsidRPr="0050348B" w:rsidRDefault="0050348B" w:rsidP="0039329E">
            <w:pPr>
              <w:widowControl/>
              <w:autoSpaceDE/>
              <w:autoSpaceDN/>
              <w:adjustRightInd/>
              <w:spacing w:line="360" w:lineRule="auto"/>
              <w:rPr>
                <w:sz w:val="24"/>
                <w:szCs w:val="24"/>
                <w:lang w:val="uk-UA" w:eastAsia="uk-UA"/>
              </w:rPr>
            </w:pPr>
            <w:r w:rsidRPr="0050348B">
              <w:rPr>
                <w:sz w:val="24"/>
                <w:szCs w:val="24"/>
                <w:lang w:val="uk-UA" w:eastAsia="uk-UA"/>
              </w:rPr>
              <w:t>7,4</w:t>
            </w:r>
          </w:p>
        </w:tc>
        <w:tc>
          <w:tcPr>
            <w:tcW w:w="1842" w:type="dxa"/>
            <w:hideMark/>
          </w:tcPr>
          <w:p w:rsidR="0050348B" w:rsidRPr="0050348B" w:rsidRDefault="0050348B" w:rsidP="0039329E">
            <w:pPr>
              <w:widowControl/>
              <w:autoSpaceDE/>
              <w:autoSpaceDN/>
              <w:adjustRightInd/>
              <w:spacing w:line="360" w:lineRule="auto"/>
              <w:rPr>
                <w:sz w:val="24"/>
                <w:szCs w:val="24"/>
                <w:lang w:val="uk-UA" w:eastAsia="uk-UA"/>
              </w:rPr>
            </w:pPr>
            <w:r w:rsidRPr="0050348B">
              <w:rPr>
                <w:sz w:val="24"/>
                <w:szCs w:val="24"/>
                <w:lang w:val="uk-UA" w:eastAsia="uk-UA"/>
              </w:rPr>
              <w:t>129,5</w:t>
            </w:r>
          </w:p>
        </w:tc>
        <w:tc>
          <w:tcPr>
            <w:tcW w:w="1701" w:type="dxa"/>
            <w:hideMark/>
          </w:tcPr>
          <w:p w:rsidR="0050348B" w:rsidRPr="0050348B" w:rsidRDefault="0050348B" w:rsidP="0039329E">
            <w:pPr>
              <w:widowControl/>
              <w:autoSpaceDE/>
              <w:autoSpaceDN/>
              <w:adjustRightInd/>
              <w:spacing w:line="360" w:lineRule="auto"/>
              <w:rPr>
                <w:sz w:val="24"/>
                <w:szCs w:val="24"/>
                <w:lang w:val="uk-UA" w:eastAsia="uk-UA"/>
              </w:rPr>
            </w:pPr>
            <w:r w:rsidRPr="0050348B">
              <w:rPr>
                <w:sz w:val="24"/>
                <w:szCs w:val="24"/>
                <w:lang w:val="uk-UA" w:eastAsia="uk-UA"/>
              </w:rPr>
              <w:t>+107,7</w:t>
            </w:r>
          </w:p>
        </w:tc>
        <w:tc>
          <w:tcPr>
            <w:tcW w:w="1701" w:type="dxa"/>
            <w:hideMark/>
          </w:tcPr>
          <w:p w:rsidR="0050348B" w:rsidRPr="0050348B" w:rsidRDefault="0050348B" w:rsidP="0039329E">
            <w:pPr>
              <w:widowControl/>
              <w:autoSpaceDE/>
              <w:autoSpaceDN/>
              <w:adjustRightInd/>
              <w:spacing w:line="360" w:lineRule="auto"/>
              <w:rPr>
                <w:sz w:val="24"/>
                <w:szCs w:val="24"/>
                <w:lang w:val="uk-UA" w:eastAsia="uk-UA"/>
              </w:rPr>
            </w:pPr>
            <w:r w:rsidRPr="0050348B">
              <w:rPr>
                <w:sz w:val="24"/>
                <w:szCs w:val="24"/>
                <w:lang w:val="uk-UA" w:eastAsia="uk-UA"/>
              </w:rPr>
              <w:t>5,94</w:t>
            </w:r>
          </w:p>
        </w:tc>
      </w:tr>
      <w:tr w:rsidR="003E7A15" w:rsidRPr="003E7A15" w:rsidTr="0050348B">
        <w:tc>
          <w:tcPr>
            <w:tcW w:w="1888" w:type="dxa"/>
            <w:hideMark/>
          </w:tcPr>
          <w:p w:rsidR="0050348B" w:rsidRPr="0050348B" w:rsidRDefault="0050348B" w:rsidP="0039329E">
            <w:pPr>
              <w:widowControl/>
              <w:autoSpaceDE/>
              <w:autoSpaceDN/>
              <w:adjustRightInd/>
              <w:spacing w:line="360" w:lineRule="auto"/>
              <w:rPr>
                <w:sz w:val="24"/>
                <w:szCs w:val="24"/>
                <w:lang w:val="uk-UA" w:eastAsia="uk-UA"/>
              </w:rPr>
            </w:pPr>
            <w:r w:rsidRPr="003E7A15">
              <w:rPr>
                <w:b/>
                <w:bCs/>
                <w:sz w:val="24"/>
                <w:szCs w:val="24"/>
                <w:lang w:val="uk-UA" w:eastAsia="uk-UA"/>
              </w:rPr>
              <w:t>3. Інтенсивна N30P60K90</w:t>
            </w:r>
          </w:p>
        </w:tc>
        <w:tc>
          <w:tcPr>
            <w:tcW w:w="1559" w:type="dxa"/>
            <w:hideMark/>
          </w:tcPr>
          <w:p w:rsidR="0050348B" w:rsidRPr="0050348B" w:rsidRDefault="0050348B" w:rsidP="0039329E">
            <w:pPr>
              <w:widowControl/>
              <w:autoSpaceDE/>
              <w:autoSpaceDN/>
              <w:adjustRightInd/>
              <w:spacing w:line="360" w:lineRule="auto"/>
              <w:rPr>
                <w:sz w:val="24"/>
                <w:szCs w:val="24"/>
                <w:lang w:val="uk-UA" w:eastAsia="uk-UA"/>
              </w:rPr>
            </w:pPr>
            <w:r w:rsidRPr="0050348B">
              <w:rPr>
                <w:sz w:val="24"/>
                <w:szCs w:val="24"/>
                <w:lang w:val="uk-UA" w:eastAsia="uk-UA"/>
              </w:rPr>
              <w:t>31,2</w:t>
            </w:r>
          </w:p>
        </w:tc>
        <w:tc>
          <w:tcPr>
            <w:tcW w:w="1560" w:type="dxa"/>
            <w:hideMark/>
          </w:tcPr>
          <w:p w:rsidR="0050348B" w:rsidRPr="0050348B" w:rsidRDefault="0050348B" w:rsidP="0039329E">
            <w:pPr>
              <w:widowControl/>
              <w:autoSpaceDE/>
              <w:autoSpaceDN/>
              <w:adjustRightInd/>
              <w:spacing w:line="360" w:lineRule="auto"/>
              <w:rPr>
                <w:sz w:val="24"/>
                <w:szCs w:val="24"/>
                <w:lang w:val="uk-UA" w:eastAsia="uk-UA"/>
              </w:rPr>
            </w:pPr>
            <w:r w:rsidRPr="0050348B">
              <w:rPr>
                <w:sz w:val="24"/>
                <w:szCs w:val="24"/>
                <w:lang w:val="uk-UA" w:eastAsia="uk-UA"/>
              </w:rPr>
              <w:t>9,2</w:t>
            </w:r>
          </w:p>
        </w:tc>
        <w:tc>
          <w:tcPr>
            <w:tcW w:w="1842" w:type="dxa"/>
            <w:hideMark/>
          </w:tcPr>
          <w:p w:rsidR="0050348B" w:rsidRPr="0050348B" w:rsidRDefault="0050348B" w:rsidP="0039329E">
            <w:pPr>
              <w:widowControl/>
              <w:autoSpaceDE/>
              <w:autoSpaceDN/>
              <w:adjustRightInd/>
              <w:spacing w:line="360" w:lineRule="auto"/>
              <w:rPr>
                <w:sz w:val="24"/>
                <w:szCs w:val="24"/>
                <w:lang w:val="uk-UA" w:eastAsia="uk-UA"/>
              </w:rPr>
            </w:pPr>
            <w:r w:rsidRPr="0050348B">
              <w:rPr>
                <w:sz w:val="24"/>
                <w:szCs w:val="24"/>
                <w:lang w:val="uk-UA" w:eastAsia="uk-UA"/>
              </w:rPr>
              <w:t>161,0</w:t>
            </w:r>
          </w:p>
        </w:tc>
        <w:tc>
          <w:tcPr>
            <w:tcW w:w="1701" w:type="dxa"/>
            <w:hideMark/>
          </w:tcPr>
          <w:p w:rsidR="0050348B" w:rsidRPr="0050348B" w:rsidRDefault="0050348B" w:rsidP="0039329E">
            <w:pPr>
              <w:widowControl/>
              <w:autoSpaceDE/>
              <w:autoSpaceDN/>
              <w:adjustRightInd/>
              <w:spacing w:line="360" w:lineRule="auto"/>
              <w:rPr>
                <w:sz w:val="24"/>
                <w:szCs w:val="24"/>
                <w:lang w:val="uk-UA" w:eastAsia="uk-UA"/>
              </w:rPr>
            </w:pPr>
            <w:r w:rsidRPr="0050348B">
              <w:rPr>
                <w:sz w:val="24"/>
                <w:szCs w:val="24"/>
                <w:lang w:val="uk-UA" w:eastAsia="uk-UA"/>
              </w:rPr>
              <w:t>+129,8</w:t>
            </w:r>
          </w:p>
        </w:tc>
        <w:tc>
          <w:tcPr>
            <w:tcW w:w="1701" w:type="dxa"/>
            <w:hideMark/>
          </w:tcPr>
          <w:p w:rsidR="0050348B" w:rsidRPr="0050348B" w:rsidRDefault="0050348B" w:rsidP="0039329E">
            <w:pPr>
              <w:widowControl/>
              <w:autoSpaceDE/>
              <w:autoSpaceDN/>
              <w:adjustRightInd/>
              <w:spacing w:line="360" w:lineRule="auto"/>
              <w:rPr>
                <w:sz w:val="24"/>
                <w:szCs w:val="24"/>
                <w:lang w:val="uk-UA" w:eastAsia="uk-UA"/>
              </w:rPr>
            </w:pPr>
            <w:r w:rsidRPr="0050348B">
              <w:rPr>
                <w:sz w:val="24"/>
                <w:szCs w:val="24"/>
                <w:lang w:val="uk-UA" w:eastAsia="uk-UA"/>
              </w:rPr>
              <w:t>5,16</w:t>
            </w:r>
          </w:p>
        </w:tc>
      </w:tr>
      <w:tr w:rsidR="003E7A15" w:rsidRPr="003E7A15" w:rsidTr="0050348B">
        <w:tc>
          <w:tcPr>
            <w:tcW w:w="1888" w:type="dxa"/>
            <w:hideMark/>
          </w:tcPr>
          <w:p w:rsidR="0050348B" w:rsidRPr="0050348B" w:rsidRDefault="0050348B" w:rsidP="0039329E">
            <w:pPr>
              <w:widowControl/>
              <w:autoSpaceDE/>
              <w:autoSpaceDN/>
              <w:adjustRightInd/>
              <w:spacing w:line="360" w:lineRule="auto"/>
              <w:rPr>
                <w:sz w:val="24"/>
                <w:szCs w:val="24"/>
                <w:lang w:val="uk-UA" w:eastAsia="uk-UA"/>
              </w:rPr>
            </w:pPr>
            <w:r w:rsidRPr="0050348B">
              <w:rPr>
                <w:b/>
                <w:bCs/>
                <w:sz w:val="24"/>
                <w:szCs w:val="24"/>
                <w:lang w:val="uk-UA" w:eastAsia="uk-UA"/>
              </w:rPr>
              <w:t>4. Органо-мінеральна</w:t>
            </w:r>
          </w:p>
        </w:tc>
        <w:tc>
          <w:tcPr>
            <w:tcW w:w="1559" w:type="dxa"/>
            <w:hideMark/>
          </w:tcPr>
          <w:p w:rsidR="0050348B" w:rsidRPr="0050348B" w:rsidRDefault="0050348B" w:rsidP="0039329E">
            <w:pPr>
              <w:widowControl/>
              <w:autoSpaceDE/>
              <w:autoSpaceDN/>
              <w:adjustRightInd/>
              <w:spacing w:line="360" w:lineRule="auto"/>
              <w:rPr>
                <w:sz w:val="24"/>
                <w:szCs w:val="24"/>
                <w:lang w:val="uk-UA" w:eastAsia="uk-UA"/>
              </w:rPr>
            </w:pPr>
            <w:r w:rsidRPr="0050348B">
              <w:rPr>
                <w:sz w:val="24"/>
                <w:szCs w:val="24"/>
                <w:lang w:val="uk-UA" w:eastAsia="uk-UA"/>
              </w:rPr>
              <w:t>20,2</w:t>
            </w:r>
          </w:p>
        </w:tc>
        <w:tc>
          <w:tcPr>
            <w:tcW w:w="1560" w:type="dxa"/>
            <w:hideMark/>
          </w:tcPr>
          <w:p w:rsidR="0050348B" w:rsidRPr="0050348B" w:rsidRDefault="0050348B" w:rsidP="0039329E">
            <w:pPr>
              <w:widowControl/>
              <w:autoSpaceDE/>
              <w:autoSpaceDN/>
              <w:adjustRightInd/>
              <w:spacing w:line="360" w:lineRule="auto"/>
              <w:rPr>
                <w:sz w:val="24"/>
                <w:szCs w:val="24"/>
                <w:lang w:val="uk-UA" w:eastAsia="uk-UA"/>
              </w:rPr>
            </w:pPr>
            <w:r w:rsidRPr="0050348B">
              <w:rPr>
                <w:sz w:val="24"/>
                <w:szCs w:val="24"/>
                <w:lang w:val="uk-UA" w:eastAsia="uk-UA"/>
              </w:rPr>
              <w:t>7,6</w:t>
            </w:r>
          </w:p>
        </w:tc>
        <w:tc>
          <w:tcPr>
            <w:tcW w:w="1842" w:type="dxa"/>
            <w:hideMark/>
          </w:tcPr>
          <w:p w:rsidR="0050348B" w:rsidRPr="0050348B" w:rsidRDefault="0050348B" w:rsidP="0039329E">
            <w:pPr>
              <w:widowControl/>
              <w:autoSpaceDE/>
              <w:autoSpaceDN/>
              <w:adjustRightInd/>
              <w:spacing w:line="360" w:lineRule="auto"/>
              <w:rPr>
                <w:sz w:val="24"/>
                <w:szCs w:val="24"/>
                <w:lang w:val="uk-UA" w:eastAsia="uk-UA"/>
              </w:rPr>
            </w:pPr>
            <w:r w:rsidRPr="0050348B">
              <w:rPr>
                <w:sz w:val="24"/>
                <w:szCs w:val="24"/>
                <w:lang w:val="uk-UA" w:eastAsia="uk-UA"/>
              </w:rPr>
              <w:t>133,0</w:t>
            </w:r>
          </w:p>
        </w:tc>
        <w:tc>
          <w:tcPr>
            <w:tcW w:w="1701" w:type="dxa"/>
            <w:hideMark/>
          </w:tcPr>
          <w:p w:rsidR="0050348B" w:rsidRPr="0050348B" w:rsidRDefault="0050348B" w:rsidP="0039329E">
            <w:pPr>
              <w:widowControl/>
              <w:autoSpaceDE/>
              <w:autoSpaceDN/>
              <w:adjustRightInd/>
              <w:spacing w:line="360" w:lineRule="auto"/>
              <w:rPr>
                <w:sz w:val="24"/>
                <w:szCs w:val="24"/>
                <w:lang w:val="uk-UA" w:eastAsia="uk-UA"/>
              </w:rPr>
            </w:pPr>
            <w:r w:rsidRPr="0050348B">
              <w:rPr>
                <w:sz w:val="24"/>
                <w:szCs w:val="24"/>
                <w:lang w:val="uk-UA" w:eastAsia="uk-UA"/>
              </w:rPr>
              <w:t>+112,8</w:t>
            </w:r>
          </w:p>
        </w:tc>
        <w:tc>
          <w:tcPr>
            <w:tcW w:w="1701" w:type="dxa"/>
            <w:hideMark/>
          </w:tcPr>
          <w:p w:rsidR="0050348B" w:rsidRPr="0050348B" w:rsidRDefault="0050348B" w:rsidP="0039329E">
            <w:pPr>
              <w:widowControl/>
              <w:autoSpaceDE/>
              <w:autoSpaceDN/>
              <w:adjustRightInd/>
              <w:spacing w:line="360" w:lineRule="auto"/>
              <w:rPr>
                <w:sz w:val="24"/>
                <w:szCs w:val="24"/>
                <w:lang w:val="uk-UA" w:eastAsia="uk-UA"/>
              </w:rPr>
            </w:pPr>
            <w:r w:rsidRPr="0050348B">
              <w:rPr>
                <w:b/>
                <w:bCs/>
                <w:sz w:val="24"/>
                <w:szCs w:val="24"/>
                <w:lang w:val="uk-UA" w:eastAsia="uk-UA"/>
              </w:rPr>
              <w:t>6,58</w:t>
            </w:r>
          </w:p>
        </w:tc>
      </w:tr>
    </w:tbl>
    <w:p w:rsidR="0039329E" w:rsidRPr="003E7A15" w:rsidRDefault="0039329E" w:rsidP="0039329E">
      <w:pPr>
        <w:widowControl/>
        <w:autoSpaceDE/>
        <w:autoSpaceDN/>
        <w:adjustRightInd/>
        <w:spacing w:line="360" w:lineRule="auto"/>
        <w:ind w:firstLine="851"/>
        <w:jc w:val="both"/>
        <w:rPr>
          <w:b/>
          <w:bCs/>
          <w:sz w:val="28"/>
          <w:szCs w:val="28"/>
          <w:lang w:val="uk-UA" w:eastAsia="uk-UA"/>
        </w:rPr>
      </w:pPr>
    </w:p>
    <w:p w:rsidR="0050348B" w:rsidRPr="0050348B" w:rsidRDefault="0050348B" w:rsidP="0039329E">
      <w:pPr>
        <w:widowControl/>
        <w:autoSpaceDE/>
        <w:autoSpaceDN/>
        <w:adjustRightInd/>
        <w:spacing w:line="360" w:lineRule="auto"/>
        <w:ind w:firstLine="851"/>
        <w:jc w:val="center"/>
        <w:rPr>
          <w:b/>
          <w:bCs/>
          <w:sz w:val="28"/>
          <w:szCs w:val="28"/>
          <w:lang w:val="uk-UA" w:eastAsia="uk-UA"/>
        </w:rPr>
      </w:pPr>
      <w:r w:rsidRPr="0050348B">
        <w:rPr>
          <w:b/>
          <w:bCs/>
          <w:sz w:val="28"/>
          <w:szCs w:val="28"/>
          <w:lang w:val="uk-UA" w:eastAsia="uk-UA"/>
        </w:rPr>
        <w:t>Біоенергетичний висновок підрозділу</w:t>
      </w:r>
    </w:p>
    <w:p w:rsidR="0050348B" w:rsidRPr="0050348B" w:rsidRDefault="0050348B" w:rsidP="0039329E">
      <w:pPr>
        <w:widowControl/>
        <w:autoSpaceDE/>
        <w:autoSpaceDN/>
        <w:adjustRightInd/>
        <w:spacing w:line="360" w:lineRule="auto"/>
        <w:ind w:firstLine="851"/>
        <w:jc w:val="both"/>
        <w:rPr>
          <w:sz w:val="28"/>
          <w:szCs w:val="28"/>
          <w:lang w:val="uk-UA" w:eastAsia="uk-UA"/>
        </w:rPr>
      </w:pPr>
      <w:r w:rsidRPr="0050348B">
        <w:rPr>
          <w:sz w:val="28"/>
          <w:szCs w:val="28"/>
          <w:lang w:val="uk-UA" w:eastAsia="uk-UA"/>
        </w:rPr>
        <w:t xml:space="preserve">З біоенергетичної точки зору всі досліджувані варіанти технологій є високоефективними (КЕЕ &gt; 5,0), що підтверджує унікальну здатність конюшини лучної трансформувати сонячну енергію у високоякісний корм. Для практичного впровадження в </w:t>
      </w:r>
      <w:proofErr w:type="spellStart"/>
      <w:r w:rsidRPr="0050348B">
        <w:rPr>
          <w:sz w:val="28"/>
          <w:szCs w:val="28"/>
          <w:lang w:val="uk-UA" w:eastAsia="uk-UA"/>
        </w:rPr>
        <w:t>короткоротаційних</w:t>
      </w:r>
      <w:proofErr w:type="spellEnd"/>
      <w:r w:rsidRPr="0050348B">
        <w:rPr>
          <w:sz w:val="28"/>
          <w:szCs w:val="28"/>
          <w:lang w:val="uk-UA" w:eastAsia="uk-UA"/>
        </w:rPr>
        <w:t xml:space="preserve"> сівозмінах Полісся найкращою є органо-мінеральна система, яка забезпечує високий енергетичний надбавок (+112,8 </w:t>
      </w:r>
      <w:proofErr w:type="spellStart"/>
      <w:r w:rsidRPr="0050348B">
        <w:rPr>
          <w:sz w:val="28"/>
          <w:szCs w:val="28"/>
          <w:lang w:val="uk-UA" w:eastAsia="uk-UA"/>
        </w:rPr>
        <w:t>ГДж</w:t>
      </w:r>
      <w:proofErr w:type="spellEnd"/>
      <w:r w:rsidRPr="0050348B">
        <w:rPr>
          <w:sz w:val="28"/>
          <w:szCs w:val="28"/>
          <w:lang w:val="uk-UA" w:eastAsia="uk-UA"/>
        </w:rPr>
        <w:t>/га) без надмірного антропогенного навантаження на навколишнє середовище.</w:t>
      </w:r>
    </w:p>
    <w:p w:rsidR="00E72940" w:rsidRPr="003E7A15" w:rsidRDefault="00E72940" w:rsidP="0039329E">
      <w:pPr>
        <w:widowControl/>
        <w:autoSpaceDE/>
        <w:autoSpaceDN/>
        <w:adjustRightInd/>
        <w:spacing w:line="360" w:lineRule="auto"/>
        <w:ind w:firstLine="851"/>
        <w:jc w:val="both"/>
        <w:rPr>
          <w:sz w:val="28"/>
          <w:szCs w:val="28"/>
          <w:lang w:val="uk-UA" w:eastAsia="uk-UA"/>
        </w:rPr>
      </w:pPr>
    </w:p>
    <w:p w:rsidR="00190AC0" w:rsidRPr="003E7A15" w:rsidRDefault="00190AC0" w:rsidP="0039329E">
      <w:pPr>
        <w:widowControl/>
        <w:autoSpaceDE/>
        <w:autoSpaceDN/>
        <w:adjustRightInd/>
        <w:spacing w:line="360" w:lineRule="auto"/>
        <w:ind w:firstLine="851"/>
        <w:jc w:val="both"/>
        <w:rPr>
          <w:sz w:val="28"/>
          <w:szCs w:val="28"/>
          <w:lang w:val="uk-UA" w:eastAsia="uk-UA"/>
        </w:rPr>
      </w:pPr>
    </w:p>
    <w:p w:rsidR="00190AC0" w:rsidRPr="003E7A15" w:rsidRDefault="00190AC0" w:rsidP="0039329E">
      <w:pPr>
        <w:widowControl/>
        <w:autoSpaceDE/>
        <w:autoSpaceDN/>
        <w:adjustRightInd/>
        <w:spacing w:line="360" w:lineRule="auto"/>
        <w:ind w:firstLine="851"/>
        <w:jc w:val="both"/>
        <w:rPr>
          <w:sz w:val="28"/>
          <w:szCs w:val="28"/>
          <w:lang w:val="uk-UA" w:eastAsia="uk-UA"/>
        </w:rPr>
      </w:pPr>
    </w:p>
    <w:p w:rsidR="00190AC0" w:rsidRPr="003E7A15" w:rsidRDefault="00190AC0" w:rsidP="00706F8B">
      <w:pPr>
        <w:widowControl/>
        <w:autoSpaceDE/>
        <w:autoSpaceDN/>
        <w:adjustRightInd/>
        <w:spacing w:line="360" w:lineRule="auto"/>
        <w:jc w:val="both"/>
        <w:rPr>
          <w:sz w:val="28"/>
          <w:szCs w:val="28"/>
          <w:lang w:val="uk-UA" w:eastAsia="uk-UA"/>
        </w:rPr>
      </w:pPr>
    </w:p>
    <w:p w:rsidR="0039329E" w:rsidRPr="003E7A15" w:rsidRDefault="0039329E" w:rsidP="0039329E">
      <w:pPr>
        <w:widowControl/>
        <w:autoSpaceDE/>
        <w:autoSpaceDN/>
        <w:adjustRightInd/>
        <w:spacing w:line="360" w:lineRule="auto"/>
        <w:ind w:firstLine="851"/>
        <w:jc w:val="center"/>
        <w:rPr>
          <w:b/>
          <w:bCs/>
          <w:sz w:val="28"/>
          <w:szCs w:val="28"/>
          <w:lang w:val="uk-UA" w:eastAsia="uk-UA"/>
        </w:rPr>
      </w:pPr>
      <w:r w:rsidRPr="0039329E">
        <w:rPr>
          <w:b/>
          <w:bCs/>
          <w:sz w:val="28"/>
          <w:szCs w:val="28"/>
          <w:lang w:val="uk-UA" w:eastAsia="uk-UA"/>
        </w:rPr>
        <w:lastRenderedPageBreak/>
        <w:t>РОЗДІЛ 5. ОХОРОНА ПРАЦІ ТА НАВКОЛИШНЬОГО СЕРЕДОВИЩА</w:t>
      </w:r>
    </w:p>
    <w:p w:rsidR="0039329E" w:rsidRPr="0039329E" w:rsidRDefault="0039329E" w:rsidP="0039329E">
      <w:pPr>
        <w:widowControl/>
        <w:autoSpaceDE/>
        <w:autoSpaceDN/>
        <w:adjustRightInd/>
        <w:spacing w:line="360" w:lineRule="auto"/>
        <w:ind w:firstLine="851"/>
        <w:jc w:val="both"/>
        <w:rPr>
          <w:b/>
          <w:bCs/>
          <w:sz w:val="28"/>
          <w:szCs w:val="28"/>
          <w:lang w:val="uk-UA" w:eastAsia="uk-UA"/>
        </w:rPr>
      </w:pPr>
    </w:p>
    <w:p w:rsidR="0039329E" w:rsidRPr="0039329E" w:rsidRDefault="0039329E" w:rsidP="0039329E">
      <w:pPr>
        <w:widowControl/>
        <w:autoSpaceDE/>
        <w:autoSpaceDN/>
        <w:adjustRightInd/>
        <w:spacing w:line="360" w:lineRule="auto"/>
        <w:ind w:firstLine="851"/>
        <w:jc w:val="both"/>
        <w:rPr>
          <w:b/>
          <w:bCs/>
          <w:sz w:val="28"/>
          <w:szCs w:val="28"/>
          <w:lang w:val="uk-UA" w:eastAsia="uk-UA"/>
        </w:rPr>
      </w:pPr>
      <w:r w:rsidRPr="0039329E">
        <w:rPr>
          <w:b/>
          <w:bCs/>
          <w:sz w:val="28"/>
          <w:szCs w:val="28"/>
          <w:lang w:val="uk-UA" w:eastAsia="uk-UA"/>
        </w:rPr>
        <w:t>5.1. Охорона праці та безпека у надзвичайних ситуаціях</w:t>
      </w:r>
    </w:p>
    <w:p w:rsidR="0039329E" w:rsidRPr="0039329E" w:rsidRDefault="0039329E" w:rsidP="0039329E">
      <w:pPr>
        <w:widowControl/>
        <w:autoSpaceDE/>
        <w:autoSpaceDN/>
        <w:adjustRightInd/>
        <w:spacing w:line="360" w:lineRule="auto"/>
        <w:ind w:firstLine="851"/>
        <w:jc w:val="both"/>
        <w:rPr>
          <w:sz w:val="28"/>
          <w:szCs w:val="28"/>
          <w:lang w:val="uk-UA" w:eastAsia="uk-UA"/>
        </w:rPr>
      </w:pPr>
      <w:r w:rsidRPr="0039329E">
        <w:rPr>
          <w:sz w:val="28"/>
          <w:szCs w:val="28"/>
          <w:lang w:val="uk-UA" w:eastAsia="uk-UA"/>
        </w:rPr>
        <w:t xml:space="preserve">Проведення польових, лабораторних та аналітичних досліджень з вивчення продуктивності конюшини лучної на дослідному полі </w:t>
      </w:r>
      <w:hyperlink r:id="rId54" w:tgtFrame="_blank" w:history="1">
        <w:r w:rsidRPr="0039329E">
          <w:rPr>
            <w:sz w:val="28"/>
            <w:szCs w:val="28"/>
            <w:u w:val="single"/>
            <w:lang w:val="uk-UA" w:eastAsia="uk-UA"/>
          </w:rPr>
          <w:t>ІСГП НААН</w:t>
        </w:r>
      </w:hyperlink>
      <w:r w:rsidRPr="0039329E">
        <w:rPr>
          <w:sz w:val="28"/>
          <w:szCs w:val="28"/>
          <w:lang w:val="uk-UA" w:eastAsia="uk-UA"/>
        </w:rPr>
        <w:t xml:space="preserve"> вимагає суворого дотримання вимог чинного законодавства України про охорону праці, зокрема Закону України «Про охорону праці» та відповідних міжгалузевих правил безпеки. Комплекс агротехнічних заходів у </w:t>
      </w:r>
      <w:proofErr w:type="spellStart"/>
      <w:r w:rsidRPr="0039329E">
        <w:rPr>
          <w:sz w:val="28"/>
          <w:szCs w:val="28"/>
          <w:lang w:val="uk-UA" w:eastAsia="uk-UA"/>
        </w:rPr>
        <w:t>короткоротаційній</w:t>
      </w:r>
      <w:proofErr w:type="spellEnd"/>
      <w:r w:rsidRPr="0039329E">
        <w:rPr>
          <w:sz w:val="28"/>
          <w:szCs w:val="28"/>
          <w:lang w:val="uk-UA" w:eastAsia="uk-UA"/>
        </w:rPr>
        <w:t xml:space="preserve"> сівозміні пов'язаний із використанням мобільної сільськогосподарської техніки, вантажно-розвантажувальними роботами, а також транспортуванням і внесенням мінеральних добрив.</w:t>
      </w:r>
    </w:p>
    <w:p w:rsidR="0039329E" w:rsidRPr="0039329E" w:rsidRDefault="0039329E" w:rsidP="0039329E">
      <w:pPr>
        <w:widowControl/>
        <w:autoSpaceDE/>
        <w:autoSpaceDN/>
        <w:adjustRightInd/>
        <w:spacing w:line="360" w:lineRule="auto"/>
        <w:ind w:firstLine="851"/>
        <w:jc w:val="both"/>
        <w:rPr>
          <w:b/>
          <w:bCs/>
          <w:sz w:val="28"/>
          <w:szCs w:val="28"/>
          <w:lang w:val="uk-UA" w:eastAsia="uk-UA"/>
        </w:rPr>
      </w:pPr>
      <w:r w:rsidRPr="0039329E">
        <w:rPr>
          <w:b/>
          <w:bCs/>
          <w:sz w:val="28"/>
          <w:szCs w:val="28"/>
          <w:lang w:val="uk-UA" w:eastAsia="uk-UA"/>
        </w:rPr>
        <w:t>Організація охорони праці під час виконання механізованих польових робіт</w:t>
      </w:r>
    </w:p>
    <w:p w:rsidR="0039329E" w:rsidRPr="0039329E" w:rsidRDefault="0039329E" w:rsidP="0039329E">
      <w:pPr>
        <w:widowControl/>
        <w:autoSpaceDE/>
        <w:autoSpaceDN/>
        <w:adjustRightInd/>
        <w:spacing w:line="360" w:lineRule="auto"/>
        <w:ind w:firstLine="851"/>
        <w:jc w:val="both"/>
        <w:rPr>
          <w:sz w:val="28"/>
          <w:szCs w:val="28"/>
          <w:lang w:val="uk-UA" w:eastAsia="uk-UA"/>
        </w:rPr>
      </w:pPr>
      <w:r w:rsidRPr="0039329E">
        <w:rPr>
          <w:b/>
          <w:bCs/>
          <w:sz w:val="28"/>
          <w:szCs w:val="28"/>
          <w:lang w:val="uk-UA" w:eastAsia="uk-UA"/>
        </w:rPr>
        <w:t>Допуск до робіт:</w:t>
      </w:r>
      <w:r w:rsidRPr="0039329E">
        <w:rPr>
          <w:sz w:val="28"/>
          <w:szCs w:val="28"/>
          <w:lang w:val="uk-UA" w:eastAsia="uk-UA"/>
        </w:rPr>
        <w:t xml:space="preserve"> До керування сільськогосподарською технікою (трактори, сівалки, косарки, прес-підбирачі) допускалися особи, які досягли 18-річного віку, мають відповідне посвідчення на право керування, пройшли медичний огляд, вступний та первинний інструктажі з охорони праці на робочому місці.</w:t>
      </w:r>
    </w:p>
    <w:p w:rsidR="0039329E" w:rsidRPr="0039329E" w:rsidRDefault="0039329E" w:rsidP="0039329E">
      <w:pPr>
        <w:widowControl/>
        <w:autoSpaceDE/>
        <w:autoSpaceDN/>
        <w:adjustRightInd/>
        <w:spacing w:line="360" w:lineRule="auto"/>
        <w:ind w:firstLine="851"/>
        <w:jc w:val="both"/>
        <w:rPr>
          <w:sz w:val="28"/>
          <w:szCs w:val="28"/>
          <w:lang w:val="uk-UA" w:eastAsia="uk-UA"/>
        </w:rPr>
      </w:pPr>
      <w:r w:rsidRPr="0039329E">
        <w:rPr>
          <w:b/>
          <w:bCs/>
          <w:sz w:val="28"/>
          <w:szCs w:val="28"/>
          <w:lang w:val="uk-UA" w:eastAsia="uk-UA"/>
        </w:rPr>
        <w:t>Безпека під час сівби та догляду:</w:t>
      </w:r>
      <w:r w:rsidRPr="0039329E">
        <w:rPr>
          <w:sz w:val="28"/>
          <w:szCs w:val="28"/>
          <w:lang w:val="uk-UA" w:eastAsia="uk-UA"/>
        </w:rPr>
        <w:t xml:space="preserve"> Перед початком посівних робіт конюшини лучної перевірявся технічний стан посівних агрегатів. Категорично заборонялося перебувати на рамі сівалки під час руху агрегату, здійснювати очищення сошників або висівних апаратів на ходу. Усі рухомі та ланцюгові передачі закривалися захисними кожухами.</w:t>
      </w:r>
    </w:p>
    <w:p w:rsidR="0039329E" w:rsidRPr="0039329E" w:rsidRDefault="0039329E" w:rsidP="0039329E">
      <w:pPr>
        <w:widowControl/>
        <w:autoSpaceDE/>
        <w:autoSpaceDN/>
        <w:adjustRightInd/>
        <w:spacing w:line="360" w:lineRule="auto"/>
        <w:ind w:firstLine="851"/>
        <w:jc w:val="both"/>
        <w:rPr>
          <w:sz w:val="28"/>
          <w:szCs w:val="28"/>
          <w:lang w:val="uk-UA" w:eastAsia="uk-UA"/>
        </w:rPr>
      </w:pPr>
      <w:r w:rsidRPr="0039329E">
        <w:rPr>
          <w:b/>
          <w:bCs/>
          <w:sz w:val="28"/>
          <w:szCs w:val="28"/>
          <w:lang w:val="uk-UA" w:eastAsia="uk-UA"/>
        </w:rPr>
        <w:t>Безпека під час збирання врожаю:</w:t>
      </w:r>
      <w:r w:rsidRPr="0039329E">
        <w:rPr>
          <w:sz w:val="28"/>
          <w:szCs w:val="28"/>
          <w:lang w:val="uk-UA" w:eastAsia="uk-UA"/>
        </w:rPr>
        <w:t xml:space="preserve"> Скошування травостою конюшини у фазу бутонізації — початку цвітіння виконувалося з урахуванням правил безпечної експлуатації роторних чи сегментних косарок. Регулювання, очищення різальних апаратів від рослинної маси та технічне обслуговування вузлів проводилося виключно за повної зупинки двигуна трактора та вимкненого валу відбору потужності (ВВП).</w:t>
      </w:r>
    </w:p>
    <w:p w:rsidR="0039329E" w:rsidRPr="0039329E" w:rsidRDefault="0039329E" w:rsidP="0039329E">
      <w:pPr>
        <w:widowControl/>
        <w:autoSpaceDE/>
        <w:autoSpaceDN/>
        <w:adjustRightInd/>
        <w:spacing w:line="360" w:lineRule="auto"/>
        <w:ind w:firstLine="851"/>
        <w:jc w:val="both"/>
        <w:rPr>
          <w:b/>
          <w:bCs/>
          <w:sz w:val="28"/>
          <w:szCs w:val="28"/>
          <w:lang w:val="uk-UA" w:eastAsia="uk-UA"/>
        </w:rPr>
      </w:pPr>
      <w:r w:rsidRPr="0039329E">
        <w:rPr>
          <w:b/>
          <w:bCs/>
          <w:sz w:val="28"/>
          <w:szCs w:val="28"/>
          <w:lang w:val="uk-UA" w:eastAsia="uk-UA"/>
        </w:rPr>
        <w:lastRenderedPageBreak/>
        <w:t>Правила безпеки при роботі з мінеральними добривами</w:t>
      </w:r>
    </w:p>
    <w:p w:rsidR="0039329E" w:rsidRPr="0039329E" w:rsidRDefault="0039329E" w:rsidP="0039329E">
      <w:pPr>
        <w:widowControl/>
        <w:autoSpaceDE/>
        <w:autoSpaceDN/>
        <w:adjustRightInd/>
        <w:spacing w:line="360" w:lineRule="auto"/>
        <w:ind w:firstLine="851"/>
        <w:jc w:val="both"/>
        <w:rPr>
          <w:sz w:val="28"/>
          <w:szCs w:val="28"/>
          <w:lang w:val="uk-UA" w:eastAsia="uk-UA"/>
        </w:rPr>
      </w:pPr>
      <w:r w:rsidRPr="0039329E">
        <w:rPr>
          <w:sz w:val="28"/>
          <w:szCs w:val="28"/>
          <w:lang w:val="uk-UA" w:eastAsia="uk-UA"/>
        </w:rPr>
        <w:t xml:space="preserve">Внесення </w:t>
      </w:r>
      <w:proofErr w:type="spellStart"/>
      <w:r w:rsidRPr="0039329E">
        <w:rPr>
          <w:sz w:val="28"/>
          <w:szCs w:val="28"/>
          <w:lang w:val="uk-UA" w:eastAsia="uk-UA"/>
        </w:rPr>
        <w:t>фосфорно</w:t>
      </w:r>
      <w:proofErr w:type="spellEnd"/>
      <w:r w:rsidRPr="0039329E">
        <w:rPr>
          <w:sz w:val="28"/>
          <w:szCs w:val="28"/>
          <w:lang w:val="uk-UA" w:eastAsia="uk-UA"/>
        </w:rPr>
        <w:t>-калійних (P₄₅K₆₀) та азотних добрив передбачало чітке дотримання санітарно-гігієнічних норм:</w:t>
      </w:r>
    </w:p>
    <w:p w:rsidR="0039329E" w:rsidRPr="0039329E" w:rsidRDefault="0039329E" w:rsidP="0039329E">
      <w:pPr>
        <w:widowControl/>
        <w:autoSpaceDE/>
        <w:autoSpaceDN/>
        <w:adjustRightInd/>
        <w:spacing w:line="360" w:lineRule="auto"/>
        <w:ind w:firstLine="851"/>
        <w:jc w:val="both"/>
        <w:rPr>
          <w:sz w:val="28"/>
          <w:szCs w:val="28"/>
          <w:lang w:val="uk-UA" w:eastAsia="uk-UA"/>
        </w:rPr>
      </w:pPr>
      <w:r w:rsidRPr="0039329E">
        <w:rPr>
          <w:sz w:val="28"/>
          <w:szCs w:val="28"/>
          <w:lang w:val="uk-UA" w:eastAsia="uk-UA"/>
        </w:rPr>
        <w:t xml:space="preserve">Усі працівники забезпечувалися </w:t>
      </w:r>
      <w:r w:rsidRPr="0039329E">
        <w:rPr>
          <w:b/>
          <w:bCs/>
          <w:sz w:val="28"/>
          <w:szCs w:val="28"/>
          <w:lang w:val="uk-UA" w:eastAsia="uk-UA"/>
        </w:rPr>
        <w:t>засобами індивідуального захисту (ЗІЗ)</w:t>
      </w:r>
      <w:r w:rsidRPr="0039329E">
        <w:rPr>
          <w:sz w:val="28"/>
          <w:szCs w:val="28"/>
          <w:lang w:val="uk-UA" w:eastAsia="uk-UA"/>
        </w:rPr>
        <w:t>: респіраторами для захисту органів дихання від пилу, захисними окулярами, спецодягом (костюмами) та рукавицями.</w:t>
      </w:r>
    </w:p>
    <w:p w:rsidR="0039329E" w:rsidRPr="0039329E" w:rsidRDefault="0039329E" w:rsidP="0039329E">
      <w:pPr>
        <w:widowControl/>
        <w:autoSpaceDE/>
        <w:autoSpaceDN/>
        <w:adjustRightInd/>
        <w:spacing w:line="360" w:lineRule="auto"/>
        <w:ind w:firstLine="851"/>
        <w:jc w:val="both"/>
        <w:rPr>
          <w:sz w:val="28"/>
          <w:szCs w:val="28"/>
          <w:lang w:val="uk-UA" w:eastAsia="uk-UA"/>
        </w:rPr>
      </w:pPr>
      <w:r w:rsidRPr="0039329E">
        <w:rPr>
          <w:sz w:val="28"/>
          <w:szCs w:val="28"/>
          <w:lang w:val="uk-UA" w:eastAsia="uk-UA"/>
        </w:rPr>
        <w:t>Завантаження добрив у розкидачі здійснювалося механізованим способом або вручну з підвітряного боку, щоб мінімізувати вдихання пилоподібних частинок туків.</w:t>
      </w:r>
    </w:p>
    <w:p w:rsidR="0039329E" w:rsidRPr="0039329E" w:rsidRDefault="0039329E" w:rsidP="0039329E">
      <w:pPr>
        <w:widowControl/>
        <w:autoSpaceDE/>
        <w:autoSpaceDN/>
        <w:adjustRightInd/>
        <w:spacing w:line="360" w:lineRule="auto"/>
        <w:ind w:left="851"/>
        <w:jc w:val="both"/>
        <w:rPr>
          <w:sz w:val="28"/>
          <w:szCs w:val="28"/>
          <w:lang w:val="uk-UA" w:eastAsia="uk-UA"/>
        </w:rPr>
      </w:pPr>
      <w:r w:rsidRPr="0039329E">
        <w:rPr>
          <w:sz w:val="28"/>
          <w:szCs w:val="28"/>
          <w:lang w:val="uk-UA" w:eastAsia="uk-UA"/>
        </w:rPr>
        <w:t>Після закінчення роботи з добривами працівники проходили повну санітарну обробку, а залишки хімічних речовин змивалися з поверхонь техніки у спеціально відведених місцях.</w:t>
      </w:r>
    </w:p>
    <w:p w:rsidR="0039329E" w:rsidRPr="0039329E" w:rsidRDefault="0039329E" w:rsidP="0039329E">
      <w:pPr>
        <w:widowControl/>
        <w:autoSpaceDE/>
        <w:autoSpaceDN/>
        <w:adjustRightInd/>
        <w:spacing w:line="360" w:lineRule="auto"/>
        <w:ind w:firstLine="851"/>
        <w:jc w:val="both"/>
        <w:rPr>
          <w:b/>
          <w:bCs/>
          <w:sz w:val="28"/>
          <w:szCs w:val="28"/>
          <w:lang w:val="uk-UA" w:eastAsia="uk-UA"/>
        </w:rPr>
      </w:pPr>
      <w:r w:rsidRPr="0039329E">
        <w:rPr>
          <w:b/>
          <w:bCs/>
          <w:sz w:val="28"/>
          <w:szCs w:val="28"/>
          <w:lang w:val="uk-UA" w:eastAsia="uk-UA"/>
        </w:rPr>
        <w:t>Безпека у надзвичайних ситуаціях (НС)</w:t>
      </w:r>
    </w:p>
    <w:p w:rsidR="0039329E" w:rsidRPr="0039329E" w:rsidRDefault="0039329E" w:rsidP="0039329E">
      <w:pPr>
        <w:widowControl/>
        <w:autoSpaceDE/>
        <w:autoSpaceDN/>
        <w:adjustRightInd/>
        <w:spacing w:line="360" w:lineRule="auto"/>
        <w:ind w:firstLine="851"/>
        <w:jc w:val="both"/>
        <w:rPr>
          <w:sz w:val="28"/>
          <w:szCs w:val="28"/>
          <w:lang w:val="uk-UA" w:eastAsia="uk-UA"/>
        </w:rPr>
      </w:pPr>
      <w:r w:rsidRPr="0039329E">
        <w:rPr>
          <w:sz w:val="28"/>
          <w:szCs w:val="28"/>
          <w:lang w:val="uk-UA" w:eastAsia="uk-UA"/>
        </w:rPr>
        <w:t>Зважаючи на географічне розташування дослідного поля ІСГП НААН та сучасні реалії, особлива увага приділялася діям персоналу під час виникнення надзвичайних ситуацій воєнного, техногенного чи природного характеру:</w:t>
      </w:r>
    </w:p>
    <w:p w:rsidR="0039329E" w:rsidRPr="0039329E" w:rsidRDefault="0039329E" w:rsidP="0039329E">
      <w:pPr>
        <w:widowControl/>
        <w:autoSpaceDE/>
        <w:autoSpaceDN/>
        <w:adjustRightInd/>
        <w:spacing w:line="360" w:lineRule="auto"/>
        <w:ind w:firstLine="851"/>
        <w:jc w:val="both"/>
        <w:rPr>
          <w:sz w:val="28"/>
          <w:szCs w:val="28"/>
          <w:lang w:val="uk-UA" w:eastAsia="uk-UA"/>
        </w:rPr>
      </w:pPr>
      <w:r w:rsidRPr="0039329E">
        <w:rPr>
          <w:b/>
          <w:bCs/>
          <w:sz w:val="28"/>
          <w:szCs w:val="28"/>
          <w:lang w:val="uk-UA" w:eastAsia="uk-UA"/>
        </w:rPr>
        <w:t>Алгоритм дій при повітряній тривозі:</w:t>
      </w:r>
      <w:r w:rsidRPr="0039329E">
        <w:rPr>
          <w:sz w:val="28"/>
          <w:szCs w:val="28"/>
          <w:lang w:val="uk-UA" w:eastAsia="uk-UA"/>
        </w:rPr>
        <w:t xml:space="preserve"> У разі надходження сигналу «Повітряна тривога» під час виконання польових чи лабораторних досліджень усі роботи негайно припинялися. Техніка зупинялася у безпечному місці, двигуни вимикалися. Працівники організовано прямували до найближчого сертифікованого бомбосховища або протирадіаційного укриття ІСГП НААН. Поновлення робіт дозволялося лише після офіційного сигналу «Відбій повітряної тривоги».</w:t>
      </w:r>
    </w:p>
    <w:p w:rsidR="0039329E" w:rsidRPr="0039329E" w:rsidRDefault="0039329E" w:rsidP="0039329E">
      <w:pPr>
        <w:widowControl/>
        <w:autoSpaceDE/>
        <w:autoSpaceDN/>
        <w:adjustRightInd/>
        <w:spacing w:line="360" w:lineRule="auto"/>
        <w:ind w:firstLine="851"/>
        <w:jc w:val="both"/>
        <w:rPr>
          <w:sz w:val="28"/>
          <w:szCs w:val="28"/>
          <w:lang w:val="uk-UA" w:eastAsia="uk-UA"/>
        </w:rPr>
      </w:pPr>
      <w:r w:rsidRPr="0039329E">
        <w:rPr>
          <w:b/>
          <w:bCs/>
          <w:sz w:val="28"/>
          <w:szCs w:val="28"/>
          <w:lang w:val="uk-UA" w:eastAsia="uk-UA"/>
        </w:rPr>
        <w:t>Мінна безпека:</w:t>
      </w:r>
      <w:r w:rsidRPr="0039329E">
        <w:rPr>
          <w:sz w:val="28"/>
          <w:szCs w:val="28"/>
          <w:lang w:val="uk-UA" w:eastAsia="uk-UA"/>
        </w:rPr>
        <w:t xml:space="preserve"> Зважаючи на ризики, перед початком весняно-польових робіт здійснювався візуальний моніторинг території. Працівники проходили обов'язковий інструктаж з мінної безпеки. У разі виявлення підозрілих предметів, нерозірваних снарядів або уламків безпілотних літальних апаратів (БПЛА) категорично заборонялося наближатися до них, торкатися чи переміщувати. Роботи в цій зоні негайно зупинялися, а інформація передавалася органам ДСНС (за номером 101).</w:t>
      </w:r>
    </w:p>
    <w:p w:rsidR="0039329E" w:rsidRDefault="0039329E" w:rsidP="0039329E">
      <w:pPr>
        <w:widowControl/>
        <w:autoSpaceDE/>
        <w:autoSpaceDN/>
        <w:adjustRightInd/>
        <w:spacing w:line="360" w:lineRule="auto"/>
        <w:ind w:firstLine="851"/>
        <w:jc w:val="both"/>
        <w:rPr>
          <w:sz w:val="28"/>
          <w:szCs w:val="28"/>
          <w:lang w:val="uk-UA" w:eastAsia="uk-UA"/>
        </w:rPr>
      </w:pPr>
      <w:r w:rsidRPr="0039329E">
        <w:rPr>
          <w:b/>
          <w:bCs/>
          <w:sz w:val="28"/>
          <w:szCs w:val="28"/>
          <w:lang w:val="uk-UA" w:eastAsia="uk-UA"/>
        </w:rPr>
        <w:lastRenderedPageBreak/>
        <w:t>Пожежна безпека:</w:t>
      </w:r>
      <w:r w:rsidRPr="0039329E">
        <w:rPr>
          <w:sz w:val="28"/>
          <w:szCs w:val="28"/>
          <w:lang w:val="uk-UA" w:eastAsia="uk-UA"/>
        </w:rPr>
        <w:t xml:space="preserve"> Під час збирання сухої речовини (сіна, сінажу) конюшини лучної виникає підвищений ризик загоряння. Трактори та збиральні агрегати обов'язково комплектувалися справними первинними засобами пожежогасіння (вуглекислотними або порошковими вогнегасниками, лопатами, заземлюючими ланцюгами). Категорично заборонялося розведення відкритого вогню та куріння поблизу масивів травостою чи місць складування готового корму.</w:t>
      </w:r>
    </w:p>
    <w:p w:rsidR="003E7A15" w:rsidRDefault="003E7A15" w:rsidP="0039329E">
      <w:pPr>
        <w:widowControl/>
        <w:autoSpaceDE/>
        <w:autoSpaceDN/>
        <w:adjustRightInd/>
        <w:spacing w:line="360" w:lineRule="auto"/>
        <w:ind w:firstLine="851"/>
        <w:jc w:val="both"/>
        <w:rPr>
          <w:sz w:val="28"/>
          <w:szCs w:val="28"/>
          <w:lang w:val="uk-UA" w:eastAsia="uk-UA"/>
        </w:rPr>
      </w:pPr>
    </w:p>
    <w:p w:rsidR="003E7A15" w:rsidRPr="003E7A15" w:rsidRDefault="003E7A15" w:rsidP="003E7A15">
      <w:pPr>
        <w:widowControl/>
        <w:autoSpaceDE/>
        <w:autoSpaceDN/>
        <w:adjustRightInd/>
        <w:spacing w:line="360" w:lineRule="auto"/>
        <w:ind w:firstLine="851"/>
        <w:jc w:val="both"/>
        <w:rPr>
          <w:b/>
          <w:bCs/>
          <w:sz w:val="28"/>
          <w:szCs w:val="28"/>
          <w:lang w:val="uk-UA" w:eastAsia="uk-UA"/>
        </w:rPr>
      </w:pPr>
      <w:r w:rsidRPr="003E7A15">
        <w:rPr>
          <w:b/>
          <w:bCs/>
          <w:sz w:val="28"/>
          <w:szCs w:val="28"/>
          <w:lang w:val="uk-UA" w:eastAsia="uk-UA"/>
        </w:rPr>
        <w:t>5.2. Охорона навколишнього середовища (екологічний аспект)</w:t>
      </w:r>
    </w:p>
    <w:p w:rsidR="003E7A15" w:rsidRPr="003E7A15" w:rsidRDefault="003E7A15" w:rsidP="003E7A15">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Вирощування сільськогосподарських культур у Центральному Поліссі України, зокрема на дослідному полі </w:t>
      </w:r>
      <w:hyperlink r:id="rId55" w:tgtFrame="_blank" w:history="1">
        <w:r w:rsidRPr="003E7A15">
          <w:rPr>
            <w:sz w:val="28"/>
            <w:szCs w:val="28"/>
            <w:u w:val="single"/>
            <w:lang w:val="uk-UA" w:eastAsia="uk-UA"/>
          </w:rPr>
          <w:t>Інституту сільського господарства Полісся НААН (ІСГП НААН)</w:t>
        </w:r>
      </w:hyperlink>
      <w:r w:rsidRPr="003E7A15">
        <w:rPr>
          <w:sz w:val="28"/>
          <w:szCs w:val="28"/>
          <w:lang w:val="uk-UA" w:eastAsia="uk-UA"/>
        </w:rPr>
        <w:t xml:space="preserve">, потребує суворого дотримання екологічних вимог Закону України «Про охорону навколишнього природного середовища» та іншого природоохоронного законодавства. Специфіка легких за механічним складом, кислих дерново-підзолистих ґрунтів регіону зумовлює їхню високу вразливість до </w:t>
      </w:r>
      <w:proofErr w:type="spellStart"/>
      <w:r w:rsidRPr="003E7A15">
        <w:rPr>
          <w:sz w:val="28"/>
          <w:szCs w:val="28"/>
          <w:lang w:val="uk-UA" w:eastAsia="uk-UA"/>
        </w:rPr>
        <w:t>деградаційних</w:t>
      </w:r>
      <w:proofErr w:type="spellEnd"/>
      <w:r w:rsidRPr="003E7A15">
        <w:rPr>
          <w:sz w:val="28"/>
          <w:szCs w:val="28"/>
          <w:lang w:val="uk-UA" w:eastAsia="uk-UA"/>
        </w:rPr>
        <w:t xml:space="preserve"> процесів та швидке вимивання хімічних речовин у підземні водоносні горизонти.</w:t>
      </w:r>
    </w:p>
    <w:p w:rsidR="003E7A15" w:rsidRPr="003E7A15" w:rsidRDefault="003E7A15" w:rsidP="003E7A15">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У межах наукового дослідження екологічний аспект розробки та впровадження технологій у </w:t>
      </w:r>
      <w:proofErr w:type="spellStart"/>
      <w:r w:rsidRPr="003E7A15">
        <w:rPr>
          <w:sz w:val="28"/>
          <w:szCs w:val="28"/>
          <w:lang w:val="uk-UA" w:eastAsia="uk-UA"/>
        </w:rPr>
        <w:t>короткоротаційній</w:t>
      </w:r>
      <w:proofErr w:type="spellEnd"/>
      <w:r w:rsidRPr="003E7A15">
        <w:rPr>
          <w:sz w:val="28"/>
          <w:szCs w:val="28"/>
          <w:lang w:val="uk-UA" w:eastAsia="uk-UA"/>
        </w:rPr>
        <w:t xml:space="preserve"> сівозміні базувався на принципах </w:t>
      </w:r>
      <w:proofErr w:type="spellStart"/>
      <w:r w:rsidRPr="003E7A15">
        <w:rPr>
          <w:sz w:val="28"/>
          <w:szCs w:val="28"/>
          <w:lang w:val="uk-UA" w:eastAsia="uk-UA"/>
        </w:rPr>
        <w:t>біологізації</w:t>
      </w:r>
      <w:proofErr w:type="spellEnd"/>
      <w:r w:rsidRPr="003E7A15">
        <w:rPr>
          <w:sz w:val="28"/>
          <w:szCs w:val="28"/>
          <w:lang w:val="uk-UA" w:eastAsia="uk-UA"/>
        </w:rPr>
        <w:t xml:space="preserve">, мінімізації </w:t>
      </w:r>
      <w:proofErr w:type="spellStart"/>
      <w:r w:rsidRPr="003E7A15">
        <w:rPr>
          <w:sz w:val="28"/>
          <w:szCs w:val="28"/>
          <w:lang w:val="uk-UA" w:eastAsia="uk-UA"/>
        </w:rPr>
        <w:t>пестицидного</w:t>
      </w:r>
      <w:proofErr w:type="spellEnd"/>
      <w:r w:rsidRPr="003E7A15">
        <w:rPr>
          <w:sz w:val="28"/>
          <w:szCs w:val="28"/>
          <w:lang w:val="uk-UA" w:eastAsia="uk-UA"/>
        </w:rPr>
        <w:t xml:space="preserve"> навантаження, збереження родючості ґрунту та регулярного моніторингу стану </w:t>
      </w:r>
      <w:proofErr w:type="spellStart"/>
      <w:r w:rsidRPr="003E7A15">
        <w:rPr>
          <w:sz w:val="28"/>
          <w:szCs w:val="28"/>
          <w:lang w:val="uk-UA" w:eastAsia="uk-UA"/>
        </w:rPr>
        <w:t>агроекосистеми</w:t>
      </w:r>
      <w:proofErr w:type="spellEnd"/>
      <w:r w:rsidRPr="003E7A15">
        <w:rPr>
          <w:sz w:val="28"/>
          <w:szCs w:val="28"/>
          <w:lang w:val="uk-UA" w:eastAsia="uk-UA"/>
        </w:rPr>
        <w:t>.</w:t>
      </w:r>
    </w:p>
    <w:p w:rsidR="003E7A15" w:rsidRPr="003E7A15" w:rsidRDefault="003E7A15" w:rsidP="003E7A15">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 xml:space="preserve">Мінімізація </w:t>
      </w:r>
      <w:proofErr w:type="spellStart"/>
      <w:r w:rsidRPr="003E7A15">
        <w:rPr>
          <w:b/>
          <w:bCs/>
          <w:sz w:val="28"/>
          <w:szCs w:val="28"/>
          <w:lang w:val="uk-UA" w:eastAsia="uk-UA"/>
        </w:rPr>
        <w:t>пестицидного</w:t>
      </w:r>
      <w:proofErr w:type="spellEnd"/>
      <w:r w:rsidRPr="003E7A15">
        <w:rPr>
          <w:b/>
          <w:bCs/>
          <w:sz w:val="28"/>
          <w:szCs w:val="28"/>
          <w:lang w:val="uk-UA" w:eastAsia="uk-UA"/>
        </w:rPr>
        <w:t xml:space="preserve"> та техногенного навантаження</w:t>
      </w:r>
    </w:p>
    <w:p w:rsidR="003E7A15" w:rsidRPr="003E7A15" w:rsidRDefault="003E7A15" w:rsidP="003E7A15">
      <w:pPr>
        <w:widowControl/>
        <w:autoSpaceDE/>
        <w:autoSpaceDN/>
        <w:adjustRightInd/>
        <w:spacing w:line="360" w:lineRule="auto"/>
        <w:ind w:firstLine="851"/>
        <w:jc w:val="both"/>
        <w:rPr>
          <w:sz w:val="28"/>
          <w:szCs w:val="28"/>
          <w:lang w:val="uk-UA" w:eastAsia="uk-UA"/>
        </w:rPr>
      </w:pPr>
      <w:r w:rsidRPr="003E7A15">
        <w:rPr>
          <w:sz w:val="28"/>
          <w:szCs w:val="28"/>
          <w:lang w:val="uk-UA" w:eastAsia="uk-UA"/>
        </w:rPr>
        <w:t>Традиційні інтенсивні технології вирощування просапних та зернових культур передбачають значне використання синтетичних засобів захисту рослин (хімічних пестицидів). Це призводить до накопичення токсичних залишків у продукції, пригнічення корисної мікрофлори ґрунту та забруднення довкілля.</w:t>
      </w:r>
    </w:p>
    <w:p w:rsidR="003E7A15" w:rsidRPr="003E7A15" w:rsidRDefault="003E7A15" w:rsidP="003E7A15">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Екологічна перевага конюшини лучної:</w:t>
      </w:r>
      <w:r w:rsidRPr="003E7A15">
        <w:rPr>
          <w:sz w:val="28"/>
          <w:szCs w:val="28"/>
          <w:lang w:val="uk-UA" w:eastAsia="uk-UA"/>
        </w:rPr>
        <w:t xml:space="preserve"> Впровадження конюшини лучної у </w:t>
      </w:r>
      <w:proofErr w:type="spellStart"/>
      <w:r w:rsidRPr="003E7A15">
        <w:rPr>
          <w:sz w:val="28"/>
          <w:szCs w:val="28"/>
          <w:lang w:val="uk-UA" w:eastAsia="uk-UA"/>
        </w:rPr>
        <w:t>короткоротаційну</w:t>
      </w:r>
      <w:proofErr w:type="spellEnd"/>
      <w:r w:rsidRPr="003E7A15">
        <w:rPr>
          <w:sz w:val="28"/>
          <w:szCs w:val="28"/>
          <w:lang w:val="uk-UA" w:eastAsia="uk-UA"/>
        </w:rPr>
        <w:t xml:space="preserve"> сівозміну дозволило мінімізувати застосування хімічних препаратів. Завдяки швидкому відростанню навесні та формуванню </w:t>
      </w:r>
      <w:r w:rsidRPr="003E7A15">
        <w:rPr>
          <w:sz w:val="28"/>
          <w:szCs w:val="28"/>
          <w:lang w:val="uk-UA" w:eastAsia="uk-UA"/>
        </w:rPr>
        <w:lastRenderedPageBreak/>
        <w:t xml:space="preserve">щільного, густого стеблостою, посіви конюшини другого року життя здатні самостійно, природним шляхом пригнічувати розвиток бур'янів. Це дозволило повністю </w:t>
      </w:r>
      <w:r w:rsidRPr="003E7A15">
        <w:rPr>
          <w:b/>
          <w:bCs/>
          <w:sz w:val="28"/>
          <w:szCs w:val="28"/>
          <w:lang w:val="uk-UA" w:eastAsia="uk-UA"/>
        </w:rPr>
        <w:t>відмовитися від використання гербіцидів</w:t>
      </w:r>
      <w:r w:rsidRPr="003E7A15">
        <w:rPr>
          <w:sz w:val="28"/>
          <w:szCs w:val="28"/>
          <w:lang w:val="uk-UA" w:eastAsia="uk-UA"/>
        </w:rPr>
        <w:t xml:space="preserve"> на бобовому полі.</w:t>
      </w:r>
    </w:p>
    <w:p w:rsidR="003E7A15" w:rsidRPr="003E7A15" w:rsidRDefault="003E7A15" w:rsidP="003E7A15">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 xml:space="preserve">Біологічний бар'єр для </w:t>
      </w:r>
      <w:proofErr w:type="spellStart"/>
      <w:r w:rsidRPr="003E7A15">
        <w:rPr>
          <w:b/>
          <w:bCs/>
          <w:sz w:val="28"/>
          <w:szCs w:val="28"/>
          <w:lang w:val="uk-UA" w:eastAsia="uk-UA"/>
        </w:rPr>
        <w:t>фітопатогенів</w:t>
      </w:r>
      <w:proofErr w:type="spellEnd"/>
      <w:r w:rsidRPr="003E7A15">
        <w:rPr>
          <w:b/>
          <w:bCs/>
          <w:sz w:val="28"/>
          <w:szCs w:val="28"/>
          <w:lang w:val="uk-UA" w:eastAsia="uk-UA"/>
        </w:rPr>
        <w:t>:</w:t>
      </w:r>
      <w:r w:rsidRPr="003E7A15">
        <w:rPr>
          <w:sz w:val="28"/>
          <w:szCs w:val="28"/>
          <w:lang w:val="uk-UA" w:eastAsia="uk-UA"/>
        </w:rPr>
        <w:t xml:space="preserve"> Як культура-інтенсифікатор сівозміни, конюшина лучна перериває цикли розвитку більшості збудників </w:t>
      </w:r>
      <w:proofErr w:type="spellStart"/>
      <w:r w:rsidRPr="003E7A15">
        <w:rPr>
          <w:sz w:val="28"/>
          <w:szCs w:val="28"/>
          <w:lang w:val="uk-UA" w:eastAsia="uk-UA"/>
        </w:rPr>
        <w:t>хвороб</w:t>
      </w:r>
      <w:proofErr w:type="spellEnd"/>
      <w:r w:rsidRPr="003E7A15">
        <w:rPr>
          <w:sz w:val="28"/>
          <w:szCs w:val="28"/>
          <w:lang w:val="uk-UA" w:eastAsia="uk-UA"/>
        </w:rPr>
        <w:t xml:space="preserve"> та шкідників, притаманних зерновим і просапним культурам. Це суттєво покращує загальний </w:t>
      </w:r>
      <w:proofErr w:type="spellStart"/>
      <w:r w:rsidRPr="003E7A15">
        <w:rPr>
          <w:sz w:val="28"/>
          <w:szCs w:val="28"/>
          <w:lang w:val="uk-UA" w:eastAsia="uk-UA"/>
        </w:rPr>
        <w:t>фітосанітарний</w:t>
      </w:r>
      <w:proofErr w:type="spellEnd"/>
      <w:r w:rsidRPr="003E7A15">
        <w:rPr>
          <w:sz w:val="28"/>
          <w:szCs w:val="28"/>
          <w:lang w:val="uk-UA" w:eastAsia="uk-UA"/>
        </w:rPr>
        <w:t xml:space="preserve"> стан усього сівозмінного масиву, дозволяючи знизити кратність обробок фунгіцидами та інсектицидами на наступних етапах ротації.</w:t>
      </w:r>
    </w:p>
    <w:p w:rsidR="003E7A15" w:rsidRPr="003E7A15" w:rsidRDefault="003E7A15" w:rsidP="003E7A15">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Оптимізація норм внесення добрив:</w:t>
      </w:r>
      <w:r w:rsidRPr="003E7A15">
        <w:rPr>
          <w:sz w:val="28"/>
          <w:szCs w:val="28"/>
          <w:lang w:val="uk-UA" w:eastAsia="uk-UA"/>
        </w:rPr>
        <w:t xml:space="preserve"> Використання мікробіологічного препарату для інокуляції насіння конюшини (</w:t>
      </w:r>
      <w:proofErr w:type="spellStart"/>
      <w:r w:rsidRPr="003E7A15">
        <w:rPr>
          <w:i/>
          <w:iCs/>
          <w:sz w:val="28"/>
          <w:szCs w:val="28"/>
          <w:lang w:val="uk-UA" w:eastAsia="uk-UA"/>
        </w:rPr>
        <w:t>Rhizobium</w:t>
      </w:r>
      <w:proofErr w:type="spellEnd"/>
      <w:r w:rsidRPr="003E7A15">
        <w:rPr>
          <w:i/>
          <w:iCs/>
          <w:sz w:val="28"/>
          <w:szCs w:val="28"/>
          <w:lang w:val="uk-UA" w:eastAsia="uk-UA"/>
        </w:rPr>
        <w:t xml:space="preserve"> </w:t>
      </w:r>
      <w:proofErr w:type="spellStart"/>
      <w:r w:rsidRPr="003E7A15">
        <w:rPr>
          <w:i/>
          <w:iCs/>
          <w:sz w:val="28"/>
          <w:szCs w:val="28"/>
          <w:lang w:val="uk-UA" w:eastAsia="uk-UA"/>
        </w:rPr>
        <w:t>trifolii</w:t>
      </w:r>
      <w:proofErr w:type="spellEnd"/>
      <w:r w:rsidRPr="003E7A15">
        <w:rPr>
          <w:sz w:val="28"/>
          <w:szCs w:val="28"/>
          <w:lang w:val="uk-UA" w:eastAsia="uk-UA"/>
        </w:rPr>
        <w:t>) активізувало фіксацію атмосферного азоту, мінімізуючи потребу у внесенні мінеральних азотних добрив, виробництво та застосування яких супроводжується значними викидами парникових газів.</w:t>
      </w:r>
    </w:p>
    <w:p w:rsidR="003E7A15" w:rsidRPr="003E7A15" w:rsidRDefault="003E7A15" w:rsidP="003E7A15">
      <w:pPr>
        <w:widowControl/>
        <w:tabs>
          <w:tab w:val="left" w:pos="8355"/>
        </w:tabs>
        <w:autoSpaceDE/>
        <w:autoSpaceDN/>
        <w:adjustRightInd/>
        <w:spacing w:line="360" w:lineRule="auto"/>
        <w:ind w:firstLine="851"/>
        <w:jc w:val="center"/>
        <w:rPr>
          <w:b/>
          <w:bCs/>
          <w:sz w:val="28"/>
          <w:szCs w:val="28"/>
          <w:lang w:val="uk-UA" w:eastAsia="uk-UA"/>
        </w:rPr>
      </w:pPr>
      <w:r w:rsidRPr="003E7A15">
        <w:rPr>
          <w:b/>
          <w:bCs/>
          <w:sz w:val="28"/>
          <w:szCs w:val="28"/>
          <w:lang w:val="uk-UA" w:eastAsia="uk-UA"/>
        </w:rPr>
        <w:t>Збереження та відтворення родючості ґрунту</w:t>
      </w:r>
    </w:p>
    <w:p w:rsidR="003E7A15" w:rsidRPr="003E7A15" w:rsidRDefault="003E7A15" w:rsidP="003E7A15">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Охорона ґрунтових ресурсів від деградації та </w:t>
      </w:r>
      <w:proofErr w:type="spellStart"/>
      <w:r w:rsidRPr="003E7A15">
        <w:rPr>
          <w:sz w:val="28"/>
          <w:szCs w:val="28"/>
          <w:lang w:val="uk-UA" w:eastAsia="uk-UA"/>
        </w:rPr>
        <w:t>дегуміфікації</w:t>
      </w:r>
      <w:proofErr w:type="spellEnd"/>
      <w:r w:rsidRPr="003E7A15">
        <w:rPr>
          <w:sz w:val="28"/>
          <w:szCs w:val="28"/>
          <w:lang w:val="uk-UA" w:eastAsia="uk-UA"/>
        </w:rPr>
        <w:t xml:space="preserve"> була пріоритетним завданням під час проведення досліджень на полі ІСГП НААН. Легкосуглинкові дерново-підзолисті ґрунти під впливом інтенсивного механічного обробітку швидко втрачають органічну речовину.</w:t>
      </w:r>
    </w:p>
    <w:p w:rsidR="003E7A15" w:rsidRPr="003E7A15" w:rsidRDefault="003E7A15" w:rsidP="003E7A15">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Запобігання водяній та вітровій ерозії:</w:t>
      </w:r>
      <w:r w:rsidRPr="003E7A15">
        <w:rPr>
          <w:sz w:val="28"/>
          <w:szCs w:val="28"/>
          <w:lang w:val="uk-UA" w:eastAsia="uk-UA"/>
        </w:rPr>
        <w:t xml:space="preserve"> Конюшина лучна як культура суцільного способу сівби створює надійний рослинний покрив, який захищає верхній, найбільш родючий шар ґрунту від розмивання зливовими опадами та видування вітрами (особливо у критичні весняні місяці).</w:t>
      </w:r>
    </w:p>
    <w:p w:rsidR="003E7A15" w:rsidRPr="003E7A15" w:rsidRDefault="003E7A15" w:rsidP="003E7A15">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Сидеральний ефект та оптимізація гумусового балансу:</w:t>
      </w:r>
      <w:r w:rsidRPr="003E7A15">
        <w:rPr>
          <w:sz w:val="28"/>
          <w:szCs w:val="28"/>
          <w:lang w:val="uk-UA" w:eastAsia="uk-UA"/>
        </w:rPr>
        <w:t xml:space="preserve"> Накопичення після збирання врожаю від 4,8 до 6,2 т/га сухої органічної маси кореневих та пожнивних </w:t>
      </w:r>
      <w:proofErr w:type="spellStart"/>
      <w:r w:rsidRPr="003E7A15">
        <w:rPr>
          <w:sz w:val="28"/>
          <w:szCs w:val="28"/>
          <w:lang w:val="uk-UA" w:eastAsia="uk-UA"/>
        </w:rPr>
        <w:t>рештків</w:t>
      </w:r>
      <w:proofErr w:type="spellEnd"/>
      <w:r w:rsidRPr="003E7A15">
        <w:rPr>
          <w:sz w:val="28"/>
          <w:szCs w:val="28"/>
          <w:lang w:val="uk-UA" w:eastAsia="uk-UA"/>
        </w:rPr>
        <w:t xml:space="preserve"> (див. підрозділ 3.3) компенсує втрати гумусу, спричинені мінералізацією. Розрахунки та лабораторні аналізи підтвердили стабілізацію та тенденцію до </w:t>
      </w:r>
      <w:proofErr w:type="spellStart"/>
      <w:r w:rsidRPr="003E7A15">
        <w:rPr>
          <w:sz w:val="28"/>
          <w:szCs w:val="28"/>
          <w:lang w:val="uk-UA" w:eastAsia="uk-UA"/>
        </w:rPr>
        <w:t>мікрозростання</w:t>
      </w:r>
      <w:proofErr w:type="spellEnd"/>
      <w:r w:rsidRPr="003E7A15">
        <w:rPr>
          <w:sz w:val="28"/>
          <w:szCs w:val="28"/>
          <w:lang w:val="uk-UA" w:eastAsia="uk-UA"/>
        </w:rPr>
        <w:t xml:space="preserve"> вмісту гумусу на 0,08–0,12%.</w:t>
      </w:r>
    </w:p>
    <w:p w:rsidR="003E7A15" w:rsidRPr="003E7A15" w:rsidRDefault="003E7A15" w:rsidP="003E7A15">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Покращення агрофізичних властивостей:</w:t>
      </w:r>
      <w:r w:rsidRPr="003E7A15">
        <w:rPr>
          <w:sz w:val="28"/>
          <w:szCs w:val="28"/>
          <w:lang w:val="uk-UA" w:eastAsia="uk-UA"/>
        </w:rPr>
        <w:t xml:space="preserve"> Потужна стрижнева коренева система конюшини проникає в підорний шар, розпушує його </w:t>
      </w:r>
      <w:r w:rsidRPr="003E7A15">
        <w:rPr>
          <w:sz w:val="28"/>
          <w:szCs w:val="28"/>
          <w:lang w:val="uk-UA" w:eastAsia="uk-UA"/>
        </w:rPr>
        <w:lastRenderedPageBreak/>
        <w:t xml:space="preserve">природним шляхом, поліпшує шпаруватість, вологоємність та аерацію ґрунту. Після відмирання коренів утворюються </w:t>
      </w:r>
      <w:proofErr w:type="spellStart"/>
      <w:r w:rsidRPr="003E7A15">
        <w:rPr>
          <w:sz w:val="28"/>
          <w:szCs w:val="28"/>
          <w:lang w:val="uk-UA" w:eastAsia="uk-UA"/>
        </w:rPr>
        <w:t>мікроканали</w:t>
      </w:r>
      <w:proofErr w:type="spellEnd"/>
      <w:r w:rsidRPr="003E7A15">
        <w:rPr>
          <w:sz w:val="28"/>
          <w:szCs w:val="28"/>
          <w:lang w:val="uk-UA" w:eastAsia="uk-UA"/>
        </w:rPr>
        <w:t>, що активізують життєдіяльність дощових черв'яків та корисних ґрунтових мікроорганізмів (бактерій, актиноміцетів).</w:t>
      </w:r>
    </w:p>
    <w:p w:rsidR="003E7A15" w:rsidRPr="003E7A15" w:rsidRDefault="003E7A15" w:rsidP="003E7A15">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 xml:space="preserve">Екологічний моніторинг </w:t>
      </w:r>
      <w:proofErr w:type="spellStart"/>
      <w:r w:rsidRPr="003E7A15">
        <w:rPr>
          <w:b/>
          <w:bCs/>
          <w:sz w:val="28"/>
          <w:szCs w:val="28"/>
          <w:lang w:val="uk-UA" w:eastAsia="uk-UA"/>
        </w:rPr>
        <w:t>агроекосистеми</w:t>
      </w:r>
      <w:proofErr w:type="spellEnd"/>
    </w:p>
    <w:p w:rsidR="003E7A15" w:rsidRPr="003E7A15" w:rsidRDefault="003E7A15" w:rsidP="003E7A15">
      <w:pPr>
        <w:widowControl/>
        <w:autoSpaceDE/>
        <w:autoSpaceDN/>
        <w:adjustRightInd/>
        <w:spacing w:line="360" w:lineRule="auto"/>
        <w:ind w:firstLine="851"/>
        <w:jc w:val="both"/>
        <w:rPr>
          <w:sz w:val="28"/>
          <w:szCs w:val="28"/>
          <w:lang w:val="uk-UA" w:eastAsia="uk-UA"/>
        </w:rPr>
      </w:pPr>
      <w:r w:rsidRPr="003E7A15">
        <w:rPr>
          <w:sz w:val="28"/>
          <w:szCs w:val="28"/>
          <w:lang w:val="uk-UA" w:eastAsia="uk-UA"/>
        </w:rPr>
        <w:t>Для запобігання неконтрольованим негативним змінам у навколишньому середовищі впродовж усього періоду досліджень здійснювався систематичний екологічний моніторинг:</w:t>
      </w:r>
    </w:p>
    <w:p w:rsidR="003E7A15" w:rsidRPr="003E7A15" w:rsidRDefault="003E7A15" w:rsidP="003E7A15">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Контроль міграції хімічних елементів:</w:t>
      </w:r>
      <w:r w:rsidRPr="003E7A15">
        <w:rPr>
          <w:sz w:val="28"/>
          <w:szCs w:val="28"/>
          <w:lang w:val="uk-UA" w:eastAsia="uk-UA"/>
        </w:rPr>
        <w:t xml:space="preserve"> Завдяки оптимізації доз добрив (застосування помірних </w:t>
      </w:r>
      <w:proofErr w:type="spellStart"/>
      <w:r w:rsidRPr="003E7A15">
        <w:rPr>
          <w:sz w:val="28"/>
          <w:szCs w:val="28"/>
          <w:lang w:val="uk-UA" w:eastAsia="uk-UA"/>
        </w:rPr>
        <w:t>фосфорно</w:t>
      </w:r>
      <w:proofErr w:type="spellEnd"/>
      <w:r w:rsidRPr="003E7A15">
        <w:rPr>
          <w:sz w:val="28"/>
          <w:szCs w:val="28"/>
          <w:lang w:val="uk-UA" w:eastAsia="uk-UA"/>
        </w:rPr>
        <w:t xml:space="preserve">-калійних норм \(P_{45}K_{60}\) та органо-мінеральних схем) було мінімізовано ризик вимивання нітратів та фосфатів у </w:t>
      </w:r>
      <w:proofErr w:type="spellStart"/>
      <w:r w:rsidRPr="003E7A15">
        <w:rPr>
          <w:sz w:val="28"/>
          <w:szCs w:val="28"/>
          <w:lang w:val="uk-UA" w:eastAsia="uk-UA"/>
        </w:rPr>
        <w:t>підгрунтові</w:t>
      </w:r>
      <w:proofErr w:type="spellEnd"/>
      <w:r w:rsidRPr="003E7A15">
        <w:rPr>
          <w:sz w:val="28"/>
          <w:szCs w:val="28"/>
          <w:lang w:val="uk-UA" w:eastAsia="uk-UA"/>
        </w:rPr>
        <w:t xml:space="preserve"> води.</w:t>
      </w:r>
    </w:p>
    <w:p w:rsidR="003E7A15" w:rsidRPr="003E7A15" w:rsidRDefault="003E7A15" w:rsidP="003E7A15">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Лабораторний токсикологічний контроль:</w:t>
      </w:r>
      <w:r w:rsidRPr="003E7A15">
        <w:rPr>
          <w:sz w:val="28"/>
          <w:szCs w:val="28"/>
          <w:lang w:val="uk-UA" w:eastAsia="uk-UA"/>
        </w:rPr>
        <w:t xml:space="preserve"> Зразки зеленої і сухої маси конюшини, а також зразки ґрунту піддавалися регулярному аналізу в сертифікованій лабораторії ІСГП НААН. Результати моніторингу (детально описані у підрозділі 3.4) підтвердили, що вміст важких металів (</w:t>
      </w:r>
      <w:proofErr w:type="spellStart"/>
      <w:r w:rsidRPr="003E7A15">
        <w:rPr>
          <w:sz w:val="28"/>
          <w:szCs w:val="28"/>
          <w:lang w:val="uk-UA" w:eastAsia="uk-UA"/>
        </w:rPr>
        <w:t>Pb</w:t>
      </w:r>
      <w:proofErr w:type="spellEnd"/>
      <w:r w:rsidRPr="003E7A15">
        <w:rPr>
          <w:sz w:val="28"/>
          <w:szCs w:val="28"/>
          <w:lang w:val="uk-UA" w:eastAsia="uk-UA"/>
        </w:rPr>
        <w:t xml:space="preserve">, </w:t>
      </w:r>
      <w:proofErr w:type="spellStart"/>
      <w:r w:rsidRPr="003E7A15">
        <w:rPr>
          <w:sz w:val="28"/>
          <w:szCs w:val="28"/>
          <w:lang w:val="uk-UA" w:eastAsia="uk-UA"/>
        </w:rPr>
        <w:t>Cd</w:t>
      </w:r>
      <w:proofErr w:type="spellEnd"/>
      <w:r w:rsidRPr="003E7A15">
        <w:rPr>
          <w:sz w:val="28"/>
          <w:szCs w:val="28"/>
          <w:lang w:val="uk-UA" w:eastAsia="uk-UA"/>
        </w:rPr>
        <w:t>) та нітратів у вирощеній продукції є стабільно нижчим за гранично допустимі концентрації (ГДК), а залишкові кількості пестицидів повністю відсутні.</w:t>
      </w:r>
    </w:p>
    <w:p w:rsidR="003E7A15" w:rsidRPr="003E7A15" w:rsidRDefault="003E7A15" w:rsidP="003E7A15">
      <w:pPr>
        <w:widowControl/>
        <w:autoSpaceDE/>
        <w:autoSpaceDN/>
        <w:adjustRightInd/>
        <w:spacing w:line="360" w:lineRule="auto"/>
        <w:ind w:firstLine="851"/>
        <w:jc w:val="both"/>
        <w:rPr>
          <w:sz w:val="28"/>
          <w:szCs w:val="28"/>
          <w:lang w:val="uk-UA" w:eastAsia="uk-UA"/>
        </w:rPr>
      </w:pPr>
      <w:r w:rsidRPr="003E7A15">
        <w:rPr>
          <w:b/>
          <w:bCs/>
          <w:sz w:val="28"/>
          <w:szCs w:val="28"/>
          <w:lang w:val="uk-UA" w:eastAsia="uk-UA"/>
        </w:rPr>
        <w:t>Екологічний висновок розділу:</w:t>
      </w:r>
      <w:r w:rsidRPr="003E7A15">
        <w:rPr>
          <w:sz w:val="28"/>
          <w:szCs w:val="28"/>
          <w:lang w:val="uk-UA" w:eastAsia="uk-UA"/>
        </w:rPr>
        <w:t xml:space="preserve"> Впровадження конюшини лучної у ланки </w:t>
      </w:r>
      <w:proofErr w:type="spellStart"/>
      <w:r w:rsidRPr="003E7A15">
        <w:rPr>
          <w:sz w:val="28"/>
          <w:szCs w:val="28"/>
          <w:lang w:val="uk-UA" w:eastAsia="uk-UA"/>
        </w:rPr>
        <w:t>короткоротаційних</w:t>
      </w:r>
      <w:proofErr w:type="spellEnd"/>
      <w:r w:rsidRPr="003E7A15">
        <w:rPr>
          <w:sz w:val="28"/>
          <w:szCs w:val="28"/>
          <w:lang w:val="uk-UA" w:eastAsia="uk-UA"/>
        </w:rPr>
        <w:t xml:space="preserve"> сівозмін Центрального Полісся повністю відповідає сучасній концепції сталого розвитку (</w:t>
      </w:r>
      <w:proofErr w:type="spellStart"/>
      <w:r w:rsidRPr="003E7A15">
        <w:rPr>
          <w:sz w:val="28"/>
          <w:szCs w:val="28"/>
          <w:lang w:val="uk-UA" w:eastAsia="uk-UA"/>
        </w:rPr>
        <w:t>Sustainable</w:t>
      </w:r>
      <w:proofErr w:type="spellEnd"/>
      <w:r w:rsidRPr="003E7A15">
        <w:rPr>
          <w:sz w:val="28"/>
          <w:szCs w:val="28"/>
          <w:lang w:val="uk-UA" w:eastAsia="uk-UA"/>
        </w:rPr>
        <w:t xml:space="preserve"> </w:t>
      </w:r>
      <w:proofErr w:type="spellStart"/>
      <w:r w:rsidRPr="003E7A15">
        <w:rPr>
          <w:sz w:val="28"/>
          <w:szCs w:val="28"/>
          <w:lang w:val="uk-UA" w:eastAsia="uk-UA"/>
        </w:rPr>
        <w:t>Agriculture</w:t>
      </w:r>
      <w:proofErr w:type="spellEnd"/>
      <w:r w:rsidRPr="003E7A15">
        <w:rPr>
          <w:sz w:val="28"/>
          <w:szCs w:val="28"/>
          <w:lang w:val="uk-UA" w:eastAsia="uk-UA"/>
        </w:rPr>
        <w:t xml:space="preserve">). Технологія забезпечує збереження </w:t>
      </w:r>
      <w:proofErr w:type="spellStart"/>
      <w:r w:rsidRPr="003E7A15">
        <w:rPr>
          <w:sz w:val="28"/>
          <w:szCs w:val="28"/>
          <w:lang w:val="uk-UA" w:eastAsia="uk-UA"/>
        </w:rPr>
        <w:t>біорізноманіття</w:t>
      </w:r>
      <w:proofErr w:type="spellEnd"/>
      <w:r w:rsidRPr="003E7A15">
        <w:rPr>
          <w:sz w:val="28"/>
          <w:szCs w:val="28"/>
          <w:lang w:val="uk-UA" w:eastAsia="uk-UA"/>
        </w:rPr>
        <w:t xml:space="preserve"> мікрофлори, захищає ґрунти від ерозії, запобігає хімічному забрудненню суміжних середовищ і гарантує отримання екологічно безпечної, чистої тваринницької та кормової сировини.</w:t>
      </w:r>
    </w:p>
    <w:p w:rsidR="003E7A15" w:rsidRDefault="003E7A15" w:rsidP="003E7A15">
      <w:pPr>
        <w:widowControl/>
        <w:autoSpaceDE/>
        <w:autoSpaceDN/>
        <w:adjustRightInd/>
        <w:rPr>
          <w:rFonts w:ascii="Arial" w:hAnsi="Arial" w:cs="Arial"/>
          <w:b/>
          <w:bCs/>
          <w:sz w:val="30"/>
          <w:szCs w:val="30"/>
          <w:lang w:val="uk-UA" w:eastAsia="uk-UA"/>
        </w:rPr>
      </w:pPr>
    </w:p>
    <w:p w:rsidR="00BA4EB1" w:rsidRDefault="00BA4EB1" w:rsidP="003E7A15">
      <w:pPr>
        <w:widowControl/>
        <w:autoSpaceDE/>
        <w:autoSpaceDN/>
        <w:adjustRightInd/>
        <w:rPr>
          <w:rFonts w:ascii="Arial" w:hAnsi="Arial" w:cs="Arial"/>
          <w:b/>
          <w:bCs/>
          <w:sz w:val="30"/>
          <w:szCs w:val="30"/>
          <w:lang w:val="uk-UA" w:eastAsia="uk-UA"/>
        </w:rPr>
      </w:pPr>
    </w:p>
    <w:p w:rsidR="00BA4EB1" w:rsidRDefault="00BA4EB1" w:rsidP="003E7A15">
      <w:pPr>
        <w:widowControl/>
        <w:autoSpaceDE/>
        <w:autoSpaceDN/>
        <w:adjustRightInd/>
        <w:rPr>
          <w:rFonts w:ascii="Arial" w:hAnsi="Arial" w:cs="Arial"/>
          <w:b/>
          <w:bCs/>
          <w:sz w:val="30"/>
          <w:szCs w:val="30"/>
          <w:lang w:val="uk-UA" w:eastAsia="uk-UA"/>
        </w:rPr>
      </w:pPr>
    </w:p>
    <w:p w:rsidR="00BA4EB1" w:rsidRDefault="00BA4EB1" w:rsidP="003E7A15">
      <w:pPr>
        <w:widowControl/>
        <w:autoSpaceDE/>
        <w:autoSpaceDN/>
        <w:adjustRightInd/>
        <w:rPr>
          <w:rFonts w:ascii="Arial" w:hAnsi="Arial" w:cs="Arial"/>
          <w:b/>
          <w:bCs/>
          <w:sz w:val="30"/>
          <w:szCs w:val="30"/>
          <w:lang w:val="uk-UA" w:eastAsia="uk-UA"/>
        </w:rPr>
      </w:pPr>
    </w:p>
    <w:p w:rsidR="00BA4EB1" w:rsidRDefault="00BA4EB1" w:rsidP="003E7A15">
      <w:pPr>
        <w:widowControl/>
        <w:autoSpaceDE/>
        <w:autoSpaceDN/>
        <w:adjustRightInd/>
        <w:rPr>
          <w:rFonts w:ascii="Arial" w:hAnsi="Arial" w:cs="Arial"/>
          <w:b/>
          <w:bCs/>
          <w:sz w:val="30"/>
          <w:szCs w:val="30"/>
          <w:lang w:val="uk-UA" w:eastAsia="uk-UA"/>
        </w:rPr>
      </w:pPr>
    </w:p>
    <w:p w:rsidR="00BA4EB1" w:rsidRDefault="00BA4EB1" w:rsidP="003E7A15">
      <w:pPr>
        <w:widowControl/>
        <w:autoSpaceDE/>
        <w:autoSpaceDN/>
        <w:adjustRightInd/>
        <w:rPr>
          <w:rFonts w:ascii="Arial" w:hAnsi="Arial" w:cs="Arial"/>
          <w:b/>
          <w:bCs/>
          <w:sz w:val="30"/>
          <w:szCs w:val="30"/>
          <w:lang w:val="uk-UA" w:eastAsia="uk-UA"/>
        </w:rPr>
      </w:pPr>
    </w:p>
    <w:p w:rsidR="00BA4EB1" w:rsidRDefault="00BA4EB1" w:rsidP="003E7A15">
      <w:pPr>
        <w:widowControl/>
        <w:autoSpaceDE/>
        <w:autoSpaceDN/>
        <w:adjustRightInd/>
        <w:rPr>
          <w:rFonts w:ascii="Arial" w:hAnsi="Arial" w:cs="Arial"/>
          <w:b/>
          <w:bCs/>
          <w:sz w:val="30"/>
          <w:szCs w:val="30"/>
          <w:lang w:val="uk-UA" w:eastAsia="uk-UA"/>
        </w:rPr>
      </w:pPr>
    </w:p>
    <w:p w:rsidR="00BA4EB1" w:rsidRPr="00492FA2" w:rsidRDefault="00BA4EB1" w:rsidP="003E7A15">
      <w:pPr>
        <w:widowControl/>
        <w:autoSpaceDE/>
        <w:autoSpaceDN/>
        <w:adjustRightInd/>
        <w:rPr>
          <w:rFonts w:ascii="Arial" w:hAnsi="Arial" w:cs="Arial"/>
          <w:b/>
          <w:bCs/>
          <w:sz w:val="30"/>
          <w:szCs w:val="30"/>
          <w:lang w:val="uk-UA" w:eastAsia="uk-UA"/>
        </w:rPr>
      </w:pPr>
    </w:p>
    <w:p w:rsidR="003E7A15" w:rsidRPr="003E7A15" w:rsidRDefault="003E7A15" w:rsidP="003E7A15">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lastRenderedPageBreak/>
        <w:t>ВИСНОВКИ</w:t>
      </w:r>
      <w:bookmarkStart w:id="0" w:name="_GoBack"/>
      <w:bookmarkEnd w:id="0"/>
    </w:p>
    <w:p w:rsidR="003E7A15" w:rsidRPr="003E7A15" w:rsidRDefault="003E7A15" w:rsidP="003E7A15">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У науковій роботі на основі результатів експериментальних досліджень, проведених на дослідному полі </w:t>
      </w:r>
      <w:hyperlink r:id="rId56" w:tgtFrame="_blank" w:history="1">
        <w:r w:rsidRPr="003E7A15">
          <w:rPr>
            <w:sz w:val="28"/>
            <w:szCs w:val="28"/>
            <w:u w:val="single"/>
            <w:lang w:val="uk-UA" w:eastAsia="uk-UA"/>
          </w:rPr>
          <w:t>Інституту сільського господарства Полісся НААН</w:t>
        </w:r>
      </w:hyperlink>
      <w:r w:rsidRPr="003E7A15">
        <w:rPr>
          <w:sz w:val="28"/>
          <w:szCs w:val="28"/>
          <w:lang w:val="uk-UA" w:eastAsia="uk-UA"/>
        </w:rPr>
        <w:t>, вирішено важливе науково-практичне завдання щодо оптимізації технології вирощування та формування продуктивності конюшини лучної (</w:t>
      </w:r>
      <w:proofErr w:type="spellStart"/>
      <w:r w:rsidRPr="003E7A15">
        <w:rPr>
          <w:i/>
          <w:iCs/>
          <w:sz w:val="28"/>
          <w:szCs w:val="28"/>
          <w:lang w:val="uk-UA" w:eastAsia="uk-UA"/>
        </w:rPr>
        <w:t>Trifolium</w:t>
      </w:r>
      <w:proofErr w:type="spellEnd"/>
      <w:r w:rsidRPr="003E7A15">
        <w:rPr>
          <w:i/>
          <w:iCs/>
          <w:sz w:val="28"/>
          <w:szCs w:val="28"/>
          <w:lang w:val="uk-UA" w:eastAsia="uk-UA"/>
        </w:rPr>
        <w:t xml:space="preserve"> </w:t>
      </w:r>
      <w:proofErr w:type="spellStart"/>
      <w:r w:rsidRPr="003E7A15">
        <w:rPr>
          <w:i/>
          <w:iCs/>
          <w:sz w:val="28"/>
          <w:szCs w:val="28"/>
          <w:lang w:val="uk-UA" w:eastAsia="uk-UA"/>
        </w:rPr>
        <w:t>pratense</w:t>
      </w:r>
      <w:proofErr w:type="spellEnd"/>
      <w:r w:rsidRPr="003E7A15">
        <w:rPr>
          <w:i/>
          <w:iCs/>
          <w:sz w:val="28"/>
          <w:szCs w:val="28"/>
          <w:lang w:val="uk-UA" w:eastAsia="uk-UA"/>
        </w:rPr>
        <w:t xml:space="preserve"> L.</w:t>
      </w:r>
      <w:r w:rsidRPr="003E7A15">
        <w:rPr>
          <w:sz w:val="28"/>
          <w:szCs w:val="28"/>
          <w:lang w:val="uk-UA" w:eastAsia="uk-UA"/>
        </w:rPr>
        <w:t xml:space="preserve">) у ланках </w:t>
      </w:r>
      <w:proofErr w:type="spellStart"/>
      <w:r w:rsidRPr="003E7A15">
        <w:rPr>
          <w:sz w:val="28"/>
          <w:szCs w:val="28"/>
          <w:lang w:val="uk-UA" w:eastAsia="uk-UA"/>
        </w:rPr>
        <w:t>короткоротаційних</w:t>
      </w:r>
      <w:proofErr w:type="spellEnd"/>
      <w:r w:rsidRPr="003E7A15">
        <w:rPr>
          <w:sz w:val="28"/>
          <w:szCs w:val="28"/>
          <w:lang w:val="uk-UA" w:eastAsia="uk-UA"/>
        </w:rPr>
        <w:t xml:space="preserve"> сівозмін Центрального Полісся. Отримані дані дозволяють зробити такі висновки:</w:t>
      </w:r>
    </w:p>
    <w:p w:rsidR="003E7A15" w:rsidRPr="003E7A15" w:rsidRDefault="003E7A15" w:rsidP="003E7A15">
      <w:pPr>
        <w:widowControl/>
        <w:numPr>
          <w:ilvl w:val="0"/>
          <w:numId w:val="8"/>
        </w:numPr>
        <w:autoSpaceDE/>
        <w:autoSpaceDN/>
        <w:adjustRightInd/>
        <w:spacing w:line="360" w:lineRule="auto"/>
        <w:ind w:left="0" w:firstLine="851"/>
        <w:jc w:val="both"/>
        <w:rPr>
          <w:sz w:val="28"/>
          <w:szCs w:val="28"/>
          <w:lang w:val="uk-UA" w:eastAsia="uk-UA"/>
        </w:rPr>
      </w:pPr>
      <w:r w:rsidRPr="003E7A15">
        <w:rPr>
          <w:b/>
          <w:bCs/>
          <w:sz w:val="28"/>
          <w:szCs w:val="28"/>
          <w:lang w:val="uk-UA" w:eastAsia="uk-UA"/>
        </w:rPr>
        <w:t>Особливості росту та розвитку.</w:t>
      </w:r>
      <w:r w:rsidRPr="003E7A15">
        <w:rPr>
          <w:sz w:val="28"/>
          <w:szCs w:val="28"/>
          <w:lang w:val="uk-UA" w:eastAsia="uk-UA"/>
        </w:rPr>
        <w:t xml:space="preserve"> Встановлено, що гідротермічні умови Полісся та елементи агротехніки суттєво впливають на біометричні показники конюшини другого року життя. Відсутність конкурентного чинника у </w:t>
      </w:r>
      <w:r w:rsidRPr="003E7A15">
        <w:rPr>
          <w:b/>
          <w:bCs/>
          <w:sz w:val="28"/>
          <w:szCs w:val="28"/>
          <w:lang w:val="uk-UA" w:eastAsia="uk-UA"/>
        </w:rPr>
        <w:t>безпокривних посівах</w:t>
      </w:r>
      <w:r w:rsidRPr="003E7A15">
        <w:rPr>
          <w:sz w:val="28"/>
          <w:szCs w:val="28"/>
          <w:lang w:val="uk-UA" w:eastAsia="uk-UA"/>
        </w:rPr>
        <w:t xml:space="preserve"> забезпечила формування максимальної густоти травостою (</w:t>
      </w:r>
      <w:r w:rsidRPr="003E7A15">
        <w:rPr>
          <w:b/>
          <w:bCs/>
          <w:sz w:val="28"/>
          <w:szCs w:val="28"/>
          <w:lang w:val="uk-UA" w:eastAsia="uk-UA"/>
        </w:rPr>
        <w:t>380–420 шт./м²</w:t>
      </w:r>
      <w:r w:rsidRPr="003E7A15">
        <w:rPr>
          <w:sz w:val="28"/>
          <w:szCs w:val="28"/>
          <w:lang w:val="uk-UA" w:eastAsia="uk-UA"/>
        </w:rPr>
        <w:t>) та найвищого коефіцієнта перезимівлі (</w:t>
      </w:r>
      <w:r w:rsidRPr="003E7A15">
        <w:rPr>
          <w:b/>
          <w:bCs/>
          <w:sz w:val="28"/>
          <w:szCs w:val="28"/>
          <w:lang w:val="uk-UA" w:eastAsia="uk-UA"/>
        </w:rPr>
        <w:t>88–92%</w:t>
      </w:r>
      <w:r w:rsidRPr="003E7A15">
        <w:rPr>
          <w:sz w:val="28"/>
          <w:szCs w:val="28"/>
          <w:lang w:val="uk-UA" w:eastAsia="uk-UA"/>
        </w:rPr>
        <w:t xml:space="preserve">). Покривні культури пригнічували проростки конюшини у перший рік, що знизило весняну густоту другого року до 310–340 шт./м² (під покривом ячменю) та 280–310 шт./м² (під покривом </w:t>
      </w:r>
      <w:proofErr w:type="spellStart"/>
      <w:r w:rsidRPr="003E7A15">
        <w:rPr>
          <w:sz w:val="28"/>
          <w:szCs w:val="28"/>
          <w:lang w:val="uk-UA" w:eastAsia="uk-UA"/>
        </w:rPr>
        <w:t>овса</w:t>
      </w:r>
      <w:proofErr w:type="spellEnd"/>
      <w:r w:rsidRPr="003E7A15">
        <w:rPr>
          <w:sz w:val="28"/>
          <w:szCs w:val="28"/>
          <w:lang w:val="uk-UA" w:eastAsia="uk-UA"/>
        </w:rPr>
        <w:t>).</w:t>
      </w:r>
    </w:p>
    <w:p w:rsidR="003E7A15" w:rsidRPr="003E7A15" w:rsidRDefault="003E7A15" w:rsidP="003E7A15">
      <w:pPr>
        <w:widowControl/>
        <w:numPr>
          <w:ilvl w:val="0"/>
          <w:numId w:val="8"/>
        </w:numPr>
        <w:autoSpaceDE/>
        <w:autoSpaceDN/>
        <w:adjustRightInd/>
        <w:spacing w:line="360" w:lineRule="auto"/>
        <w:ind w:left="0" w:firstLine="851"/>
        <w:jc w:val="both"/>
        <w:rPr>
          <w:sz w:val="28"/>
          <w:szCs w:val="28"/>
          <w:lang w:val="uk-UA" w:eastAsia="uk-UA"/>
        </w:rPr>
      </w:pPr>
      <w:r w:rsidRPr="003E7A15">
        <w:rPr>
          <w:b/>
          <w:bCs/>
          <w:sz w:val="28"/>
          <w:szCs w:val="28"/>
          <w:lang w:val="uk-UA" w:eastAsia="uk-UA"/>
        </w:rPr>
        <w:t>Формування кормової продуктивності.</w:t>
      </w:r>
      <w:r w:rsidRPr="003E7A15">
        <w:rPr>
          <w:sz w:val="28"/>
          <w:szCs w:val="28"/>
          <w:lang w:val="uk-UA" w:eastAsia="uk-UA"/>
        </w:rPr>
        <w:t xml:space="preserve"> Найвищу врожайність сухої речовини в сумі за два укоси отримано на варіантах безпокривного посіву — </w:t>
      </w:r>
      <w:r w:rsidRPr="003E7A15">
        <w:rPr>
          <w:b/>
          <w:bCs/>
          <w:sz w:val="28"/>
          <w:szCs w:val="28"/>
          <w:lang w:val="uk-UA" w:eastAsia="uk-UA"/>
        </w:rPr>
        <w:t>8,5–9,5 т/га</w:t>
      </w:r>
      <w:r w:rsidRPr="003E7A15">
        <w:rPr>
          <w:sz w:val="28"/>
          <w:szCs w:val="28"/>
          <w:lang w:val="uk-UA" w:eastAsia="uk-UA"/>
        </w:rPr>
        <w:t xml:space="preserve"> (зеленої маси — 38,5–44,2 т/га). Підпокривні посіви під ячмінь ярий поступилися чистому посіву за продуктивністю другого року життя на 15–20% (укоси сухої речовини — 6,8–7,5 т/га), проте забезпечили додатковий збір зерна ячменю (3,2–3,8 т/га) в перший рік ротації. Найнижчу врожайність зафіксовано під покривом </w:t>
      </w:r>
      <w:proofErr w:type="spellStart"/>
      <w:r w:rsidRPr="003E7A15">
        <w:rPr>
          <w:sz w:val="28"/>
          <w:szCs w:val="28"/>
          <w:lang w:val="uk-UA" w:eastAsia="uk-UA"/>
        </w:rPr>
        <w:t>овса</w:t>
      </w:r>
      <w:proofErr w:type="spellEnd"/>
      <w:r w:rsidRPr="003E7A15">
        <w:rPr>
          <w:sz w:val="28"/>
          <w:szCs w:val="28"/>
          <w:lang w:val="uk-UA" w:eastAsia="uk-UA"/>
        </w:rPr>
        <w:t xml:space="preserve"> (</w:t>
      </w:r>
      <w:r w:rsidRPr="003E7A15">
        <w:rPr>
          <w:b/>
          <w:bCs/>
          <w:sz w:val="28"/>
          <w:szCs w:val="28"/>
          <w:lang w:val="uk-UA" w:eastAsia="uk-UA"/>
        </w:rPr>
        <w:t>5,9–6,4 т/га</w:t>
      </w:r>
      <w:r w:rsidRPr="003E7A15">
        <w:rPr>
          <w:sz w:val="28"/>
          <w:szCs w:val="28"/>
          <w:lang w:val="uk-UA" w:eastAsia="uk-UA"/>
        </w:rPr>
        <w:t xml:space="preserve"> сухої маси).</w:t>
      </w:r>
    </w:p>
    <w:p w:rsidR="003E7A15" w:rsidRPr="003E7A15" w:rsidRDefault="003E7A15" w:rsidP="003E7A15">
      <w:pPr>
        <w:widowControl/>
        <w:numPr>
          <w:ilvl w:val="0"/>
          <w:numId w:val="8"/>
        </w:numPr>
        <w:autoSpaceDE/>
        <w:autoSpaceDN/>
        <w:adjustRightInd/>
        <w:spacing w:line="360" w:lineRule="auto"/>
        <w:ind w:left="0" w:firstLine="851"/>
        <w:jc w:val="both"/>
        <w:rPr>
          <w:sz w:val="28"/>
          <w:szCs w:val="28"/>
          <w:lang w:val="uk-UA" w:eastAsia="uk-UA"/>
        </w:rPr>
      </w:pPr>
      <w:r w:rsidRPr="003E7A15">
        <w:rPr>
          <w:b/>
          <w:bCs/>
          <w:sz w:val="28"/>
          <w:szCs w:val="28"/>
          <w:lang w:val="uk-UA" w:eastAsia="uk-UA"/>
        </w:rPr>
        <w:t>Оптимізація систем удобрення та якість корму.</w:t>
      </w:r>
      <w:r w:rsidRPr="003E7A15">
        <w:rPr>
          <w:sz w:val="28"/>
          <w:szCs w:val="28"/>
          <w:lang w:val="uk-UA" w:eastAsia="uk-UA"/>
        </w:rPr>
        <w:t xml:space="preserve"> Застосування мінерального та органо-мінерального живлення суттєво покращило біохімічні показники корму. Максимальний вміст сирого протеїну (</w:t>
      </w:r>
      <w:r w:rsidRPr="003E7A15">
        <w:rPr>
          <w:b/>
          <w:bCs/>
          <w:sz w:val="28"/>
          <w:szCs w:val="28"/>
          <w:lang w:val="uk-UA" w:eastAsia="uk-UA"/>
        </w:rPr>
        <w:t>19,8–21,4%</w:t>
      </w:r>
      <w:r w:rsidRPr="003E7A15">
        <w:rPr>
          <w:sz w:val="28"/>
          <w:szCs w:val="28"/>
          <w:lang w:val="uk-UA" w:eastAsia="uk-UA"/>
        </w:rPr>
        <w:t>) та найнижчу концентрацію сирої клітковини (</w:t>
      </w:r>
      <w:r w:rsidRPr="003E7A15">
        <w:rPr>
          <w:b/>
          <w:bCs/>
          <w:sz w:val="28"/>
          <w:szCs w:val="28"/>
          <w:lang w:val="uk-UA" w:eastAsia="uk-UA"/>
        </w:rPr>
        <w:t>23,1–24,5%</w:t>
      </w:r>
      <w:r w:rsidRPr="003E7A15">
        <w:rPr>
          <w:sz w:val="28"/>
          <w:szCs w:val="28"/>
          <w:lang w:val="uk-UA" w:eastAsia="uk-UA"/>
        </w:rPr>
        <w:t xml:space="preserve">) зафіксовано за інтенсивної системи (N₃₀P₆₀K₉₀), що забезпечило збір енергії на рівні </w:t>
      </w:r>
      <w:r w:rsidRPr="003E7A15">
        <w:rPr>
          <w:b/>
          <w:bCs/>
          <w:sz w:val="28"/>
          <w:szCs w:val="28"/>
          <w:lang w:val="uk-UA" w:eastAsia="uk-UA"/>
        </w:rPr>
        <w:t>6,9–7,5 тис. к. од./га</w:t>
      </w:r>
      <w:r w:rsidRPr="003E7A15">
        <w:rPr>
          <w:sz w:val="28"/>
          <w:szCs w:val="28"/>
          <w:lang w:val="uk-UA" w:eastAsia="uk-UA"/>
        </w:rPr>
        <w:t>. Помірна мінеральна система (P₄₅K₆₀) завдяки стимуляції симбіотичної азотфіксації також забезпечила високу якість сировини (18,4–19,2% протеїну) без прямих витрат мінерального азоту.</w:t>
      </w:r>
    </w:p>
    <w:p w:rsidR="003E7A15" w:rsidRPr="003E7A15" w:rsidRDefault="003E7A15" w:rsidP="003E7A15">
      <w:pPr>
        <w:widowControl/>
        <w:numPr>
          <w:ilvl w:val="0"/>
          <w:numId w:val="8"/>
        </w:numPr>
        <w:autoSpaceDE/>
        <w:autoSpaceDN/>
        <w:adjustRightInd/>
        <w:spacing w:line="360" w:lineRule="auto"/>
        <w:ind w:left="0" w:firstLine="851"/>
        <w:jc w:val="both"/>
        <w:rPr>
          <w:sz w:val="28"/>
          <w:szCs w:val="28"/>
          <w:lang w:val="uk-UA" w:eastAsia="uk-UA"/>
        </w:rPr>
      </w:pPr>
      <w:r w:rsidRPr="003E7A15">
        <w:rPr>
          <w:b/>
          <w:bCs/>
          <w:sz w:val="28"/>
          <w:szCs w:val="28"/>
          <w:lang w:val="uk-UA" w:eastAsia="uk-UA"/>
        </w:rPr>
        <w:lastRenderedPageBreak/>
        <w:t>Екологічна безпека продукції.</w:t>
      </w:r>
      <w:r w:rsidRPr="003E7A15">
        <w:rPr>
          <w:sz w:val="28"/>
          <w:szCs w:val="28"/>
          <w:lang w:val="uk-UA" w:eastAsia="uk-UA"/>
        </w:rPr>
        <w:t xml:space="preserve"> Моніторинг </w:t>
      </w:r>
      <w:proofErr w:type="spellStart"/>
      <w:r w:rsidRPr="003E7A15">
        <w:rPr>
          <w:sz w:val="28"/>
          <w:szCs w:val="28"/>
          <w:lang w:val="uk-UA" w:eastAsia="uk-UA"/>
        </w:rPr>
        <w:t>екотоксикантів</w:t>
      </w:r>
      <w:proofErr w:type="spellEnd"/>
      <w:r w:rsidRPr="003E7A15">
        <w:rPr>
          <w:sz w:val="28"/>
          <w:szCs w:val="28"/>
          <w:lang w:val="uk-UA" w:eastAsia="uk-UA"/>
        </w:rPr>
        <w:t xml:space="preserve"> підтвердив повну безпечність отриманих кормів. Вміст нітратів на найінтенсивніших варіантах живлення (N₃₀P₆₀K₉₀) становив </w:t>
      </w:r>
      <w:r w:rsidRPr="003E7A15">
        <w:rPr>
          <w:b/>
          <w:bCs/>
          <w:sz w:val="28"/>
          <w:szCs w:val="28"/>
          <w:lang w:val="uk-UA" w:eastAsia="uk-UA"/>
        </w:rPr>
        <w:t>320–365 мг/кг</w:t>
      </w:r>
      <w:r w:rsidRPr="003E7A15">
        <w:rPr>
          <w:sz w:val="28"/>
          <w:szCs w:val="28"/>
          <w:lang w:val="uk-UA" w:eastAsia="uk-UA"/>
        </w:rPr>
        <w:t xml:space="preserve">, що не перевищує 35% від межі ГДК. Завдяки високій </w:t>
      </w:r>
      <w:proofErr w:type="spellStart"/>
      <w:r w:rsidRPr="003E7A15">
        <w:rPr>
          <w:sz w:val="28"/>
          <w:szCs w:val="28"/>
          <w:lang w:val="uk-UA" w:eastAsia="uk-UA"/>
        </w:rPr>
        <w:t>сорбційній</w:t>
      </w:r>
      <w:proofErr w:type="spellEnd"/>
      <w:r w:rsidRPr="003E7A15">
        <w:rPr>
          <w:sz w:val="28"/>
          <w:szCs w:val="28"/>
          <w:lang w:val="uk-UA" w:eastAsia="uk-UA"/>
        </w:rPr>
        <w:t xml:space="preserve"> здатності органічної речовини, на органо-мінеральних варіантах зафіксовано зниження </w:t>
      </w:r>
      <w:proofErr w:type="spellStart"/>
      <w:r w:rsidRPr="003E7A15">
        <w:rPr>
          <w:sz w:val="28"/>
          <w:szCs w:val="28"/>
          <w:lang w:val="uk-UA" w:eastAsia="uk-UA"/>
        </w:rPr>
        <w:t>транслокації</w:t>
      </w:r>
      <w:proofErr w:type="spellEnd"/>
      <w:r w:rsidRPr="003E7A15">
        <w:rPr>
          <w:sz w:val="28"/>
          <w:szCs w:val="28"/>
          <w:lang w:val="uk-UA" w:eastAsia="uk-UA"/>
        </w:rPr>
        <w:t xml:space="preserve"> рухомих важких металів (</w:t>
      </w:r>
      <w:proofErr w:type="spellStart"/>
      <w:r w:rsidRPr="003E7A15">
        <w:rPr>
          <w:sz w:val="28"/>
          <w:szCs w:val="28"/>
          <w:lang w:val="uk-UA" w:eastAsia="uk-UA"/>
        </w:rPr>
        <w:t>Cd</w:t>
      </w:r>
      <w:proofErr w:type="spellEnd"/>
      <w:r w:rsidRPr="003E7A15">
        <w:rPr>
          <w:sz w:val="28"/>
          <w:szCs w:val="28"/>
          <w:lang w:val="uk-UA" w:eastAsia="uk-UA"/>
        </w:rPr>
        <w:t xml:space="preserve"> та </w:t>
      </w:r>
      <w:proofErr w:type="spellStart"/>
      <w:r w:rsidRPr="003E7A15">
        <w:rPr>
          <w:sz w:val="28"/>
          <w:szCs w:val="28"/>
          <w:lang w:val="uk-UA" w:eastAsia="uk-UA"/>
        </w:rPr>
        <w:t>Pb</w:t>
      </w:r>
      <w:proofErr w:type="spellEnd"/>
      <w:r w:rsidRPr="003E7A15">
        <w:rPr>
          <w:sz w:val="28"/>
          <w:szCs w:val="28"/>
          <w:lang w:val="uk-UA" w:eastAsia="uk-UA"/>
        </w:rPr>
        <w:t>) у надземну біомасу на 10–12%. Залишкові кількості пестицидів у продукції повністю відсутні.</w:t>
      </w:r>
    </w:p>
    <w:p w:rsidR="003E7A15" w:rsidRPr="003E7A15" w:rsidRDefault="003E7A15" w:rsidP="003E7A15">
      <w:pPr>
        <w:widowControl/>
        <w:numPr>
          <w:ilvl w:val="0"/>
          <w:numId w:val="8"/>
        </w:numPr>
        <w:autoSpaceDE/>
        <w:autoSpaceDN/>
        <w:adjustRightInd/>
        <w:spacing w:line="360" w:lineRule="auto"/>
        <w:ind w:left="0" w:firstLine="851"/>
        <w:jc w:val="both"/>
        <w:rPr>
          <w:sz w:val="28"/>
          <w:szCs w:val="28"/>
          <w:lang w:val="uk-UA" w:eastAsia="uk-UA"/>
        </w:rPr>
      </w:pPr>
      <w:r w:rsidRPr="003E7A15">
        <w:rPr>
          <w:b/>
          <w:bCs/>
          <w:sz w:val="28"/>
          <w:szCs w:val="28"/>
          <w:lang w:val="uk-UA" w:eastAsia="uk-UA"/>
        </w:rPr>
        <w:t>Сидеральний вплив та родючість ґрунту.</w:t>
      </w:r>
      <w:r w:rsidRPr="003E7A15">
        <w:rPr>
          <w:sz w:val="28"/>
          <w:szCs w:val="28"/>
          <w:lang w:val="uk-UA" w:eastAsia="uk-UA"/>
        </w:rPr>
        <w:t xml:space="preserve"> Після збирання конюшини лучної в шарі 0–30 см залишається від </w:t>
      </w:r>
      <w:r w:rsidRPr="003E7A15">
        <w:rPr>
          <w:b/>
          <w:bCs/>
          <w:sz w:val="28"/>
          <w:szCs w:val="28"/>
          <w:lang w:val="uk-UA" w:eastAsia="uk-UA"/>
        </w:rPr>
        <w:t>3,4 до 6,5 т/га</w:t>
      </w:r>
      <w:r w:rsidRPr="003E7A15">
        <w:rPr>
          <w:sz w:val="28"/>
          <w:szCs w:val="28"/>
          <w:lang w:val="uk-UA" w:eastAsia="uk-UA"/>
        </w:rPr>
        <w:t xml:space="preserve"> пожнивно-кореневих решток. </w:t>
      </w:r>
      <w:proofErr w:type="spellStart"/>
      <w:r w:rsidRPr="003E7A15">
        <w:rPr>
          <w:sz w:val="28"/>
          <w:szCs w:val="28"/>
          <w:lang w:val="uk-UA" w:eastAsia="uk-UA"/>
        </w:rPr>
        <w:t>Заробка</w:t>
      </w:r>
      <w:proofErr w:type="spellEnd"/>
      <w:r w:rsidRPr="003E7A15">
        <w:rPr>
          <w:sz w:val="28"/>
          <w:szCs w:val="28"/>
          <w:lang w:val="uk-UA" w:eastAsia="uk-UA"/>
        </w:rPr>
        <w:t xml:space="preserve"> цієї біомаси еквівалентна внесенню 110–145 кг/га біологічного азоту, 25–35 кг/га фосфору та 65–85 кг/га калію. Це забезпечило зростання вмісту гумусу на </w:t>
      </w:r>
      <w:r w:rsidRPr="003E7A15">
        <w:rPr>
          <w:b/>
          <w:bCs/>
          <w:sz w:val="28"/>
          <w:szCs w:val="28"/>
          <w:lang w:val="uk-UA" w:eastAsia="uk-UA"/>
        </w:rPr>
        <w:t>0,08–0,12%</w:t>
      </w:r>
      <w:r w:rsidRPr="003E7A15">
        <w:rPr>
          <w:sz w:val="28"/>
          <w:szCs w:val="28"/>
          <w:lang w:val="uk-UA" w:eastAsia="uk-UA"/>
        </w:rPr>
        <w:t xml:space="preserve">, підвищення вмісту рухомих фосфатів та обмінного калію на 12–22 мг/кг ґрунту, а також зниження обмінної кислотності дерново-підзолистого ґрунту на </w:t>
      </w:r>
      <w:r w:rsidRPr="003E7A15">
        <w:rPr>
          <w:b/>
          <w:bCs/>
          <w:sz w:val="28"/>
          <w:szCs w:val="28"/>
          <w:lang w:val="uk-UA" w:eastAsia="uk-UA"/>
        </w:rPr>
        <w:t xml:space="preserve">0,15–0,25 одиниць </w:t>
      </w:r>
      <w:proofErr w:type="spellStart"/>
      <w:r w:rsidRPr="003E7A15">
        <w:rPr>
          <w:b/>
          <w:bCs/>
          <w:sz w:val="28"/>
          <w:szCs w:val="28"/>
          <w:lang w:val="uk-UA" w:eastAsia="uk-UA"/>
        </w:rPr>
        <w:t>рН</w:t>
      </w:r>
      <w:proofErr w:type="spellEnd"/>
      <w:r w:rsidRPr="003E7A15">
        <w:rPr>
          <w:sz w:val="28"/>
          <w:szCs w:val="28"/>
          <w:lang w:val="uk-UA" w:eastAsia="uk-UA"/>
        </w:rPr>
        <w:t>.</w:t>
      </w:r>
    </w:p>
    <w:p w:rsidR="003E7A15" w:rsidRPr="003E7A15" w:rsidRDefault="003E7A15" w:rsidP="003E7A15">
      <w:pPr>
        <w:widowControl/>
        <w:numPr>
          <w:ilvl w:val="0"/>
          <w:numId w:val="8"/>
        </w:numPr>
        <w:autoSpaceDE/>
        <w:autoSpaceDN/>
        <w:adjustRightInd/>
        <w:spacing w:line="360" w:lineRule="auto"/>
        <w:ind w:left="0" w:firstLine="851"/>
        <w:jc w:val="both"/>
        <w:rPr>
          <w:sz w:val="28"/>
          <w:szCs w:val="28"/>
          <w:lang w:val="uk-UA" w:eastAsia="uk-UA"/>
        </w:rPr>
      </w:pPr>
      <w:r w:rsidRPr="003E7A15">
        <w:rPr>
          <w:b/>
          <w:bCs/>
          <w:sz w:val="28"/>
          <w:szCs w:val="28"/>
          <w:lang w:val="uk-UA" w:eastAsia="uk-UA"/>
        </w:rPr>
        <w:t>Економічна та біоенергетична ефективність.</w:t>
      </w:r>
      <w:r w:rsidRPr="003E7A15">
        <w:rPr>
          <w:sz w:val="28"/>
          <w:szCs w:val="28"/>
          <w:lang w:val="uk-UA" w:eastAsia="uk-UA"/>
        </w:rPr>
        <w:t xml:space="preserve"> З фінансової та енергетичної точок зору в умовах Полісся найвищу ефективність продемонструвала </w:t>
      </w:r>
      <w:r w:rsidRPr="003E7A15">
        <w:rPr>
          <w:b/>
          <w:bCs/>
          <w:sz w:val="28"/>
          <w:szCs w:val="28"/>
          <w:lang w:val="uk-UA" w:eastAsia="uk-UA"/>
        </w:rPr>
        <w:t>органо-мінеральна система удобрення</w:t>
      </w:r>
      <w:r w:rsidRPr="003E7A15">
        <w:rPr>
          <w:sz w:val="28"/>
          <w:szCs w:val="28"/>
          <w:lang w:val="uk-UA" w:eastAsia="uk-UA"/>
        </w:rPr>
        <w:t xml:space="preserve"> (післядія сидерату конюшини + P₄₅K₆₀ або N₃₀P₄₅K₆₀). Вона забезпечила найнижчу собівартість продукції, максимальний рівень рентабельності (</w:t>
      </w:r>
      <w:r w:rsidRPr="003E7A15">
        <w:rPr>
          <w:b/>
          <w:bCs/>
          <w:sz w:val="28"/>
          <w:szCs w:val="28"/>
          <w:lang w:val="uk-UA" w:eastAsia="uk-UA"/>
        </w:rPr>
        <w:t>58–63%</w:t>
      </w:r>
      <w:r w:rsidRPr="003E7A15">
        <w:rPr>
          <w:sz w:val="28"/>
          <w:szCs w:val="28"/>
          <w:lang w:val="uk-UA" w:eastAsia="uk-UA"/>
        </w:rPr>
        <w:t xml:space="preserve"> для конюшини, </w:t>
      </w:r>
      <w:r w:rsidRPr="003E7A15">
        <w:rPr>
          <w:b/>
          <w:bCs/>
          <w:sz w:val="28"/>
          <w:szCs w:val="28"/>
          <w:lang w:val="uk-UA" w:eastAsia="uk-UA"/>
        </w:rPr>
        <w:t>64–68%</w:t>
      </w:r>
      <w:r w:rsidRPr="003E7A15">
        <w:rPr>
          <w:sz w:val="28"/>
          <w:szCs w:val="28"/>
          <w:lang w:val="uk-UA" w:eastAsia="uk-UA"/>
        </w:rPr>
        <w:t xml:space="preserve"> для картоплі, </w:t>
      </w:r>
      <w:r w:rsidRPr="003E7A15">
        <w:rPr>
          <w:b/>
          <w:bCs/>
          <w:sz w:val="28"/>
          <w:szCs w:val="28"/>
          <w:lang w:val="uk-UA" w:eastAsia="uk-UA"/>
        </w:rPr>
        <w:t>72–76%</w:t>
      </w:r>
      <w:r w:rsidRPr="003E7A15">
        <w:rPr>
          <w:sz w:val="28"/>
          <w:szCs w:val="28"/>
          <w:lang w:val="uk-UA" w:eastAsia="uk-UA"/>
        </w:rPr>
        <w:t xml:space="preserve"> для капусти) та високий коефіцієнт енергетичної ефективності (</w:t>
      </w:r>
      <w:r w:rsidRPr="003E7A15">
        <w:rPr>
          <w:b/>
          <w:bCs/>
          <w:sz w:val="28"/>
          <w:szCs w:val="28"/>
          <w:lang w:val="uk-UA" w:eastAsia="uk-UA"/>
        </w:rPr>
        <w:t>КЕЕ = 1,80–2,10</w:t>
      </w:r>
      <w:r w:rsidRPr="003E7A15">
        <w:rPr>
          <w:sz w:val="28"/>
          <w:szCs w:val="28"/>
          <w:lang w:val="uk-UA" w:eastAsia="uk-UA"/>
        </w:rPr>
        <w:t xml:space="preserve">), мінімізуючи антропогенне та грошове навантаження на </w:t>
      </w:r>
      <w:proofErr w:type="spellStart"/>
      <w:r w:rsidRPr="003E7A15">
        <w:rPr>
          <w:sz w:val="28"/>
          <w:szCs w:val="28"/>
          <w:lang w:val="uk-UA" w:eastAsia="uk-UA"/>
        </w:rPr>
        <w:t>агроекосистему</w:t>
      </w:r>
      <w:proofErr w:type="spellEnd"/>
      <w:r w:rsidRPr="003E7A15">
        <w:rPr>
          <w:sz w:val="28"/>
          <w:szCs w:val="28"/>
          <w:lang w:val="uk-UA" w:eastAsia="uk-UA"/>
        </w:rPr>
        <w:t>.</w:t>
      </w:r>
    </w:p>
    <w:p w:rsidR="003E7A15" w:rsidRDefault="003E7A15" w:rsidP="003E7A15">
      <w:pPr>
        <w:widowControl/>
        <w:autoSpaceDE/>
        <w:autoSpaceDN/>
        <w:adjustRightInd/>
        <w:spacing w:before="480" w:after="480"/>
        <w:jc w:val="both"/>
        <w:rPr>
          <w:sz w:val="24"/>
          <w:szCs w:val="24"/>
          <w:lang w:val="uk-UA" w:eastAsia="uk-UA"/>
        </w:rPr>
      </w:pPr>
    </w:p>
    <w:p w:rsidR="003E7A15" w:rsidRDefault="003E7A15" w:rsidP="003E7A15">
      <w:pPr>
        <w:widowControl/>
        <w:autoSpaceDE/>
        <w:autoSpaceDN/>
        <w:adjustRightInd/>
        <w:spacing w:before="480" w:after="480"/>
        <w:jc w:val="both"/>
        <w:rPr>
          <w:sz w:val="24"/>
          <w:szCs w:val="24"/>
          <w:lang w:val="uk-UA" w:eastAsia="uk-UA"/>
        </w:rPr>
      </w:pPr>
    </w:p>
    <w:p w:rsidR="003E7A15" w:rsidRDefault="003E7A15" w:rsidP="003E7A15">
      <w:pPr>
        <w:widowControl/>
        <w:autoSpaceDE/>
        <w:autoSpaceDN/>
        <w:adjustRightInd/>
        <w:spacing w:before="480" w:after="480"/>
        <w:jc w:val="both"/>
        <w:rPr>
          <w:sz w:val="24"/>
          <w:szCs w:val="24"/>
          <w:lang w:val="uk-UA" w:eastAsia="uk-UA"/>
        </w:rPr>
      </w:pPr>
    </w:p>
    <w:p w:rsidR="003E7A15" w:rsidRDefault="003E7A15" w:rsidP="003E7A15">
      <w:pPr>
        <w:widowControl/>
        <w:autoSpaceDE/>
        <w:autoSpaceDN/>
        <w:adjustRightInd/>
        <w:spacing w:before="480" w:after="480"/>
        <w:jc w:val="both"/>
        <w:rPr>
          <w:sz w:val="24"/>
          <w:szCs w:val="24"/>
          <w:lang w:val="uk-UA" w:eastAsia="uk-UA"/>
        </w:rPr>
      </w:pPr>
    </w:p>
    <w:p w:rsidR="003E7A15" w:rsidRDefault="003E7A15" w:rsidP="003E7A15">
      <w:pPr>
        <w:widowControl/>
        <w:autoSpaceDE/>
        <w:autoSpaceDN/>
        <w:adjustRightInd/>
        <w:spacing w:before="480" w:after="480"/>
        <w:jc w:val="both"/>
        <w:rPr>
          <w:sz w:val="24"/>
          <w:szCs w:val="24"/>
          <w:lang w:val="uk-UA" w:eastAsia="uk-UA"/>
        </w:rPr>
      </w:pPr>
    </w:p>
    <w:p w:rsidR="003E7A15" w:rsidRDefault="003E7A15" w:rsidP="0072044C">
      <w:pPr>
        <w:widowControl/>
        <w:autoSpaceDE/>
        <w:autoSpaceDN/>
        <w:adjustRightInd/>
        <w:spacing w:before="480" w:after="480"/>
        <w:ind w:firstLine="851"/>
        <w:jc w:val="center"/>
        <w:rPr>
          <w:b/>
          <w:sz w:val="28"/>
          <w:szCs w:val="28"/>
          <w:lang w:val="uk-UA" w:eastAsia="uk-UA"/>
        </w:rPr>
      </w:pPr>
      <w:r w:rsidRPr="003E7A15">
        <w:rPr>
          <w:b/>
          <w:sz w:val="28"/>
          <w:szCs w:val="28"/>
          <w:lang w:val="uk-UA" w:eastAsia="uk-UA"/>
        </w:rPr>
        <w:lastRenderedPageBreak/>
        <w:t>ПРОПОЗИЦІЇ ВИРОБНИЦТВУ</w:t>
      </w:r>
    </w:p>
    <w:p w:rsidR="003E7A15" w:rsidRPr="003E7A15" w:rsidRDefault="003E7A15" w:rsidP="0072044C">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На основі узагальнення результатів експериментальних досліджень, проведених на дослідному полі </w:t>
      </w:r>
      <w:hyperlink r:id="rId57" w:tgtFrame="_blank" w:history="1">
        <w:r w:rsidRPr="003E7A15">
          <w:rPr>
            <w:sz w:val="28"/>
            <w:szCs w:val="28"/>
            <w:lang w:val="uk-UA" w:eastAsia="uk-UA"/>
          </w:rPr>
          <w:t>ІСГП НААН</w:t>
        </w:r>
      </w:hyperlink>
      <w:r w:rsidRPr="003E7A15">
        <w:rPr>
          <w:sz w:val="28"/>
          <w:szCs w:val="28"/>
          <w:lang w:val="uk-UA" w:eastAsia="uk-UA"/>
        </w:rPr>
        <w:t xml:space="preserve">, для сільськогосподарських підприємств, фермерських господарств та агрофірм Центрального Полісся України розроблено такі </w:t>
      </w:r>
      <w:r w:rsidRPr="003E7A15">
        <w:rPr>
          <w:b/>
          <w:bCs/>
          <w:sz w:val="28"/>
          <w:szCs w:val="28"/>
          <w:lang w:val="uk-UA" w:eastAsia="uk-UA"/>
        </w:rPr>
        <w:t>Пропозиції виробництву</w:t>
      </w:r>
      <w:r w:rsidRPr="003E7A15">
        <w:rPr>
          <w:sz w:val="28"/>
          <w:szCs w:val="28"/>
          <w:lang w:val="uk-UA" w:eastAsia="uk-UA"/>
        </w:rPr>
        <w:t>:</w:t>
      </w:r>
    </w:p>
    <w:p w:rsidR="003E7A15" w:rsidRPr="003E7A15" w:rsidRDefault="003E7A15" w:rsidP="0072044C">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1. Оптимізація структури сівозмін та вибір способу сівби</w:t>
      </w:r>
    </w:p>
    <w:p w:rsidR="003E7A15" w:rsidRPr="003E7A15" w:rsidRDefault="003E7A15" w:rsidP="0072044C">
      <w:pPr>
        <w:widowControl/>
        <w:autoSpaceDE/>
        <w:autoSpaceDN/>
        <w:adjustRightInd/>
        <w:spacing w:line="360" w:lineRule="auto"/>
        <w:ind w:firstLine="851"/>
        <w:jc w:val="both"/>
        <w:rPr>
          <w:sz w:val="28"/>
          <w:szCs w:val="28"/>
          <w:lang w:val="uk-UA" w:eastAsia="uk-UA"/>
        </w:rPr>
      </w:pPr>
      <w:r w:rsidRPr="003E7A15">
        <w:rPr>
          <w:bCs/>
          <w:sz w:val="28"/>
          <w:szCs w:val="28"/>
          <w:lang w:val="uk-UA" w:eastAsia="uk-UA"/>
        </w:rPr>
        <w:t>Для швидкого розгортання кормової бази</w:t>
      </w:r>
      <w:r w:rsidRPr="003E7A15">
        <w:rPr>
          <w:sz w:val="28"/>
          <w:szCs w:val="28"/>
          <w:lang w:val="uk-UA" w:eastAsia="uk-UA"/>
        </w:rPr>
        <w:t xml:space="preserve"> та отримання максимального збору </w:t>
      </w:r>
      <w:proofErr w:type="spellStart"/>
      <w:r w:rsidRPr="003E7A15">
        <w:rPr>
          <w:sz w:val="28"/>
          <w:szCs w:val="28"/>
          <w:lang w:val="uk-UA" w:eastAsia="uk-UA"/>
        </w:rPr>
        <w:t>високопротеїнового</w:t>
      </w:r>
      <w:proofErr w:type="spellEnd"/>
      <w:r w:rsidRPr="003E7A15">
        <w:rPr>
          <w:sz w:val="28"/>
          <w:szCs w:val="28"/>
          <w:lang w:val="uk-UA" w:eastAsia="uk-UA"/>
        </w:rPr>
        <w:t xml:space="preserve"> корму на другий рік вегетації рекомендується застосовувати </w:t>
      </w:r>
      <w:r w:rsidRPr="003E7A15">
        <w:rPr>
          <w:b/>
          <w:bCs/>
          <w:sz w:val="28"/>
          <w:szCs w:val="28"/>
          <w:lang w:val="uk-UA" w:eastAsia="uk-UA"/>
        </w:rPr>
        <w:t>безпокривний спосіб сівби</w:t>
      </w:r>
      <w:r w:rsidRPr="003E7A15">
        <w:rPr>
          <w:sz w:val="28"/>
          <w:szCs w:val="28"/>
          <w:lang w:val="uk-UA" w:eastAsia="uk-UA"/>
        </w:rPr>
        <w:t xml:space="preserve"> конюшини лучної з нормою висіву 14–16 кг/га (6–7 млн придатних насінин на 1 га).</w:t>
      </w:r>
    </w:p>
    <w:p w:rsidR="003E7A15" w:rsidRPr="003E7A15" w:rsidRDefault="003E7A15" w:rsidP="0072044C">
      <w:pPr>
        <w:widowControl/>
        <w:autoSpaceDE/>
        <w:autoSpaceDN/>
        <w:adjustRightInd/>
        <w:spacing w:line="360" w:lineRule="auto"/>
        <w:ind w:firstLine="851"/>
        <w:jc w:val="both"/>
        <w:rPr>
          <w:sz w:val="28"/>
          <w:szCs w:val="28"/>
          <w:lang w:val="uk-UA" w:eastAsia="uk-UA"/>
        </w:rPr>
      </w:pPr>
      <w:r w:rsidRPr="003E7A15">
        <w:rPr>
          <w:bCs/>
          <w:sz w:val="28"/>
          <w:szCs w:val="28"/>
          <w:lang w:val="uk-UA" w:eastAsia="uk-UA"/>
        </w:rPr>
        <w:t>З метою підвищення загальної економічної ефективності</w:t>
      </w:r>
      <w:r w:rsidRPr="003E7A15">
        <w:rPr>
          <w:sz w:val="28"/>
          <w:szCs w:val="28"/>
          <w:lang w:val="uk-UA" w:eastAsia="uk-UA"/>
        </w:rPr>
        <w:t xml:space="preserve"> </w:t>
      </w:r>
      <w:proofErr w:type="spellStart"/>
      <w:r w:rsidRPr="003E7A15">
        <w:rPr>
          <w:sz w:val="28"/>
          <w:szCs w:val="28"/>
          <w:lang w:val="uk-UA" w:eastAsia="uk-UA"/>
        </w:rPr>
        <w:t>рітації</w:t>
      </w:r>
      <w:proofErr w:type="spellEnd"/>
      <w:r w:rsidRPr="003E7A15">
        <w:rPr>
          <w:sz w:val="28"/>
          <w:szCs w:val="28"/>
          <w:lang w:val="uk-UA" w:eastAsia="uk-UA"/>
        </w:rPr>
        <w:t xml:space="preserve"> </w:t>
      </w:r>
      <w:proofErr w:type="spellStart"/>
      <w:r w:rsidRPr="003E7A15">
        <w:rPr>
          <w:sz w:val="28"/>
          <w:szCs w:val="28"/>
          <w:lang w:val="uk-UA" w:eastAsia="uk-UA"/>
        </w:rPr>
        <w:t>короткоротаційної</w:t>
      </w:r>
      <w:proofErr w:type="spellEnd"/>
      <w:r w:rsidRPr="003E7A15">
        <w:rPr>
          <w:sz w:val="28"/>
          <w:szCs w:val="28"/>
          <w:lang w:val="uk-UA" w:eastAsia="uk-UA"/>
        </w:rPr>
        <w:t xml:space="preserve"> сівозміни доцільно вирощувати конюшину лучну </w:t>
      </w:r>
      <w:r w:rsidRPr="003E7A15">
        <w:rPr>
          <w:bCs/>
          <w:sz w:val="28"/>
          <w:szCs w:val="28"/>
          <w:lang w:val="uk-UA" w:eastAsia="uk-UA"/>
        </w:rPr>
        <w:t>під покривом ячменю ярого</w:t>
      </w:r>
      <w:r w:rsidRPr="003E7A15">
        <w:rPr>
          <w:sz w:val="28"/>
          <w:szCs w:val="28"/>
          <w:lang w:val="uk-UA" w:eastAsia="uk-UA"/>
        </w:rPr>
        <w:t xml:space="preserve">. Це дозволяє в перший рік отримати 3,2–3,8 т/га цінного зерна, зберігаючи високу густоту травостою конюшини (310–340 шт./м²) на наступний рік. Посів під покрив </w:t>
      </w:r>
      <w:proofErr w:type="spellStart"/>
      <w:r w:rsidRPr="003E7A15">
        <w:rPr>
          <w:sz w:val="28"/>
          <w:szCs w:val="28"/>
          <w:lang w:val="uk-UA" w:eastAsia="uk-UA"/>
        </w:rPr>
        <w:t>овса</w:t>
      </w:r>
      <w:proofErr w:type="spellEnd"/>
      <w:r w:rsidRPr="003E7A15">
        <w:rPr>
          <w:sz w:val="28"/>
          <w:szCs w:val="28"/>
          <w:lang w:val="uk-UA" w:eastAsia="uk-UA"/>
        </w:rPr>
        <w:t xml:space="preserve"> є менш доцільним через високу конкуренцію за вологу.</w:t>
      </w:r>
    </w:p>
    <w:p w:rsidR="003E7A15" w:rsidRPr="003E7A15" w:rsidRDefault="003E7A15" w:rsidP="0072044C">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2. Раціональна система удобрення</w:t>
      </w:r>
    </w:p>
    <w:p w:rsidR="003E7A15" w:rsidRPr="003E7A15" w:rsidRDefault="003E7A15" w:rsidP="0072044C">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На бідних дерново-підзолистих ґрунтах Полісся категорично не рекомендується вирощувати конюшину без добрив (на природному фоні). Оптимальною за співвідношенням «витрати/окупність» є </w:t>
      </w:r>
      <w:r w:rsidRPr="003E7A15">
        <w:rPr>
          <w:b/>
          <w:bCs/>
          <w:sz w:val="28"/>
          <w:szCs w:val="28"/>
          <w:lang w:val="uk-UA" w:eastAsia="uk-UA"/>
        </w:rPr>
        <w:t>мінеральна система (P₄₅K₆₀)</w:t>
      </w:r>
      <w:r w:rsidRPr="003E7A15">
        <w:rPr>
          <w:sz w:val="28"/>
          <w:szCs w:val="28"/>
          <w:lang w:val="uk-UA" w:eastAsia="uk-UA"/>
        </w:rPr>
        <w:t>, внесення якої під осінню оранку активізує бульбочкові бактерії та забезпечує збір сухої речовини на рівні 7,4 т/га без витрат на дорогі азотні туки.</w:t>
      </w:r>
    </w:p>
    <w:p w:rsidR="003E7A15" w:rsidRPr="003E7A15" w:rsidRDefault="003E7A15" w:rsidP="0072044C">
      <w:pPr>
        <w:widowControl/>
        <w:tabs>
          <w:tab w:val="left" w:pos="0"/>
        </w:tabs>
        <w:autoSpaceDE/>
        <w:autoSpaceDN/>
        <w:adjustRightInd/>
        <w:spacing w:line="360" w:lineRule="auto"/>
        <w:ind w:firstLine="851"/>
        <w:jc w:val="both"/>
        <w:rPr>
          <w:sz w:val="28"/>
          <w:szCs w:val="28"/>
          <w:lang w:val="uk-UA" w:eastAsia="uk-UA"/>
        </w:rPr>
      </w:pPr>
      <w:r w:rsidRPr="003E7A15">
        <w:rPr>
          <w:sz w:val="28"/>
          <w:szCs w:val="28"/>
          <w:lang w:val="uk-UA" w:eastAsia="uk-UA"/>
        </w:rPr>
        <w:t xml:space="preserve">За потреби отримання максимального валового збору білка (до 9,2 т/га сухої маси) слід вносити </w:t>
      </w:r>
      <w:r w:rsidRPr="003E7A15">
        <w:rPr>
          <w:b/>
          <w:bCs/>
          <w:sz w:val="28"/>
          <w:szCs w:val="28"/>
          <w:lang w:val="uk-UA" w:eastAsia="uk-UA"/>
        </w:rPr>
        <w:t>інтенсивну систему (N₃₀P₆₀K₉₀)</w:t>
      </w:r>
      <w:r w:rsidRPr="003E7A15">
        <w:rPr>
          <w:sz w:val="28"/>
          <w:szCs w:val="28"/>
          <w:lang w:val="uk-UA" w:eastAsia="uk-UA"/>
        </w:rPr>
        <w:t>, де стартова доза азоту вноситься навесні під передпосівну культивацію.</w:t>
      </w:r>
    </w:p>
    <w:p w:rsidR="003E7A15" w:rsidRPr="003E7A15" w:rsidRDefault="003E7A15" w:rsidP="0072044C">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3. Використання сидерального та екологічного потенціалу</w:t>
      </w:r>
    </w:p>
    <w:p w:rsidR="003E7A15" w:rsidRPr="003E7A15" w:rsidRDefault="003E7A15" w:rsidP="0072044C">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Рекомендується впроваджувати </w:t>
      </w:r>
      <w:r w:rsidRPr="003E7A15">
        <w:rPr>
          <w:b/>
          <w:bCs/>
          <w:sz w:val="28"/>
          <w:szCs w:val="28"/>
          <w:lang w:val="uk-UA" w:eastAsia="uk-UA"/>
        </w:rPr>
        <w:t>органо-мінеральну систему</w:t>
      </w:r>
      <w:r w:rsidRPr="003E7A15">
        <w:rPr>
          <w:sz w:val="28"/>
          <w:szCs w:val="28"/>
          <w:lang w:val="uk-UA" w:eastAsia="uk-UA"/>
        </w:rPr>
        <w:t xml:space="preserve"> в ланці сівозміни: </w:t>
      </w:r>
      <w:r w:rsidRPr="003E7A15">
        <w:rPr>
          <w:i/>
          <w:iCs/>
          <w:sz w:val="28"/>
          <w:szCs w:val="28"/>
          <w:lang w:val="uk-UA" w:eastAsia="uk-UA"/>
        </w:rPr>
        <w:t xml:space="preserve">конюшина лучна (сидерат) </w:t>
      </w:r>
      <w:r w:rsidRPr="003E7A15">
        <w:rPr>
          <w:rFonts w:ascii="MS Gothic" w:eastAsia="MS Gothic" w:hAnsi="MS Gothic" w:cs="MS Gothic" w:hint="eastAsia"/>
          <w:i/>
          <w:iCs/>
          <w:sz w:val="28"/>
          <w:szCs w:val="28"/>
          <w:lang w:val="uk-UA" w:eastAsia="uk-UA"/>
        </w:rPr>
        <w:t>➔</w:t>
      </w:r>
      <w:r w:rsidRPr="003E7A15">
        <w:rPr>
          <w:i/>
          <w:iCs/>
          <w:sz w:val="28"/>
          <w:szCs w:val="28"/>
          <w:lang w:val="uk-UA" w:eastAsia="uk-UA"/>
        </w:rPr>
        <w:t xml:space="preserve"> картопля / капуста білоголова</w:t>
      </w:r>
      <w:r w:rsidRPr="003E7A15">
        <w:rPr>
          <w:sz w:val="28"/>
          <w:szCs w:val="28"/>
          <w:lang w:val="uk-UA" w:eastAsia="uk-UA"/>
        </w:rPr>
        <w:t>.</w:t>
      </w:r>
    </w:p>
    <w:p w:rsidR="003E7A15" w:rsidRPr="003E7A15" w:rsidRDefault="003E7A15" w:rsidP="0072044C">
      <w:pPr>
        <w:widowControl/>
        <w:autoSpaceDE/>
        <w:autoSpaceDN/>
        <w:adjustRightInd/>
        <w:spacing w:line="360" w:lineRule="auto"/>
        <w:ind w:firstLine="851"/>
        <w:jc w:val="both"/>
        <w:rPr>
          <w:sz w:val="28"/>
          <w:szCs w:val="28"/>
          <w:lang w:val="uk-UA" w:eastAsia="uk-UA"/>
        </w:rPr>
      </w:pPr>
      <w:r w:rsidRPr="003E7A15">
        <w:rPr>
          <w:sz w:val="28"/>
          <w:szCs w:val="28"/>
          <w:lang w:val="uk-UA" w:eastAsia="uk-UA"/>
        </w:rPr>
        <w:lastRenderedPageBreak/>
        <w:t xml:space="preserve">Після збирання другого укосу конюшини необхідно проводити обов'язкову якісну </w:t>
      </w:r>
      <w:proofErr w:type="spellStart"/>
      <w:r w:rsidRPr="003E7A15">
        <w:rPr>
          <w:sz w:val="28"/>
          <w:szCs w:val="28"/>
          <w:lang w:val="uk-UA" w:eastAsia="uk-UA"/>
        </w:rPr>
        <w:t>заробку</w:t>
      </w:r>
      <w:proofErr w:type="spellEnd"/>
      <w:r w:rsidRPr="003E7A15">
        <w:rPr>
          <w:sz w:val="28"/>
          <w:szCs w:val="28"/>
          <w:lang w:val="uk-UA" w:eastAsia="uk-UA"/>
        </w:rPr>
        <w:t xml:space="preserve"> пожнивно-кореневих решток (дискування + оранка на 20–22 см). Це дозволяє збагатити 1 га ґрунту безкоштовним біологічним азотом (110–145 кг/га) та органікою, а також </w:t>
      </w:r>
      <w:r w:rsidRPr="003E7A15">
        <w:rPr>
          <w:b/>
          <w:bCs/>
          <w:sz w:val="28"/>
          <w:szCs w:val="28"/>
          <w:lang w:val="uk-UA" w:eastAsia="uk-UA"/>
        </w:rPr>
        <w:t>скоротити норми внесення мінеральних азотних добрив під наступні овочеві культури на 40–50%</w:t>
      </w:r>
      <w:r w:rsidRPr="003E7A15">
        <w:rPr>
          <w:sz w:val="28"/>
          <w:szCs w:val="28"/>
          <w:lang w:val="uk-UA" w:eastAsia="uk-UA"/>
        </w:rPr>
        <w:t>.</w:t>
      </w:r>
    </w:p>
    <w:p w:rsidR="003E7A15" w:rsidRPr="003E7A15" w:rsidRDefault="003E7A15" w:rsidP="0072044C">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4. Екологічна безпека та захист рослин</w:t>
      </w:r>
    </w:p>
    <w:p w:rsidR="003E7A15" w:rsidRPr="003E7A15" w:rsidRDefault="003E7A15" w:rsidP="0072044C">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З метою забезпечення високої екологічної безпеки продукції та зниження </w:t>
      </w:r>
      <w:proofErr w:type="spellStart"/>
      <w:r w:rsidRPr="003E7A15">
        <w:rPr>
          <w:sz w:val="28"/>
          <w:szCs w:val="28"/>
          <w:lang w:val="uk-UA" w:eastAsia="uk-UA"/>
        </w:rPr>
        <w:t>пестицидного</w:t>
      </w:r>
      <w:proofErr w:type="spellEnd"/>
      <w:r w:rsidRPr="003E7A15">
        <w:rPr>
          <w:sz w:val="28"/>
          <w:szCs w:val="28"/>
          <w:lang w:val="uk-UA" w:eastAsia="uk-UA"/>
        </w:rPr>
        <w:t xml:space="preserve"> навантаження на дерново-підзолисті ґрунти, догляд за посівами конюшини другого року життя слід проводити </w:t>
      </w:r>
      <w:r w:rsidRPr="003E7A15">
        <w:rPr>
          <w:b/>
          <w:bCs/>
          <w:sz w:val="28"/>
          <w:szCs w:val="28"/>
          <w:lang w:val="uk-UA" w:eastAsia="uk-UA"/>
        </w:rPr>
        <w:t>виключно агротехнічними методами</w:t>
      </w:r>
      <w:r w:rsidRPr="003E7A15">
        <w:rPr>
          <w:sz w:val="28"/>
          <w:szCs w:val="28"/>
          <w:lang w:val="uk-UA" w:eastAsia="uk-UA"/>
        </w:rPr>
        <w:t xml:space="preserve"> (своєчасне підкошування бур'янів, дотримання оптимальної густоти сівби). Це гарантує повну відсутність залишкових пестицидів у кормі та утримує рівень нітратів у межах 35% від ГДК.</w:t>
      </w:r>
    </w:p>
    <w:p w:rsidR="003E7A15" w:rsidRPr="003E7A15" w:rsidRDefault="003E7A15" w:rsidP="0072044C">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Перед сівбою обов'язково проводити </w:t>
      </w:r>
      <w:r w:rsidRPr="003E7A15">
        <w:rPr>
          <w:b/>
          <w:bCs/>
          <w:sz w:val="28"/>
          <w:szCs w:val="28"/>
          <w:lang w:val="uk-UA" w:eastAsia="uk-UA"/>
        </w:rPr>
        <w:t>інокуляцію насіння</w:t>
      </w:r>
      <w:r w:rsidRPr="003E7A15">
        <w:rPr>
          <w:sz w:val="28"/>
          <w:szCs w:val="28"/>
          <w:lang w:val="uk-UA" w:eastAsia="uk-UA"/>
        </w:rPr>
        <w:t xml:space="preserve"> препаратами бульбочкових бактерій (</w:t>
      </w:r>
      <w:proofErr w:type="spellStart"/>
      <w:r w:rsidRPr="003E7A15">
        <w:rPr>
          <w:i/>
          <w:iCs/>
          <w:sz w:val="28"/>
          <w:szCs w:val="28"/>
          <w:lang w:val="uk-UA" w:eastAsia="uk-UA"/>
        </w:rPr>
        <w:t>Rhizobium</w:t>
      </w:r>
      <w:proofErr w:type="spellEnd"/>
      <w:r w:rsidRPr="003E7A15">
        <w:rPr>
          <w:i/>
          <w:iCs/>
          <w:sz w:val="28"/>
          <w:szCs w:val="28"/>
          <w:lang w:val="uk-UA" w:eastAsia="uk-UA"/>
        </w:rPr>
        <w:t xml:space="preserve"> </w:t>
      </w:r>
      <w:proofErr w:type="spellStart"/>
      <w:r w:rsidRPr="003E7A15">
        <w:rPr>
          <w:i/>
          <w:iCs/>
          <w:sz w:val="28"/>
          <w:szCs w:val="28"/>
          <w:lang w:val="uk-UA" w:eastAsia="uk-UA"/>
        </w:rPr>
        <w:t>trifolii</w:t>
      </w:r>
      <w:proofErr w:type="spellEnd"/>
      <w:r w:rsidRPr="003E7A15">
        <w:rPr>
          <w:sz w:val="28"/>
          <w:szCs w:val="28"/>
          <w:lang w:val="uk-UA" w:eastAsia="uk-UA"/>
        </w:rPr>
        <w:t>), що підвищує стійкість культури до стресових погодних умов Полісся та блокує накопичення рослинами рухомих важких металів (кадмію та свинцю).</w:t>
      </w:r>
    </w:p>
    <w:p w:rsidR="003E7A15" w:rsidRPr="003E7A15" w:rsidRDefault="003E7A15" w:rsidP="0072044C">
      <w:pPr>
        <w:widowControl/>
        <w:autoSpaceDE/>
        <w:autoSpaceDN/>
        <w:adjustRightInd/>
        <w:spacing w:line="360" w:lineRule="auto"/>
        <w:ind w:firstLine="851"/>
        <w:jc w:val="center"/>
        <w:rPr>
          <w:b/>
          <w:bCs/>
          <w:sz w:val="28"/>
          <w:szCs w:val="28"/>
          <w:lang w:val="uk-UA" w:eastAsia="uk-UA"/>
        </w:rPr>
      </w:pPr>
      <w:r w:rsidRPr="003E7A15">
        <w:rPr>
          <w:b/>
          <w:bCs/>
          <w:sz w:val="28"/>
          <w:szCs w:val="28"/>
          <w:lang w:val="uk-UA" w:eastAsia="uk-UA"/>
        </w:rPr>
        <w:t>5. Економічний ефект</w:t>
      </w:r>
    </w:p>
    <w:p w:rsidR="003E7A15" w:rsidRPr="003E7A15" w:rsidRDefault="003E7A15" w:rsidP="0072044C">
      <w:pPr>
        <w:widowControl/>
        <w:autoSpaceDE/>
        <w:autoSpaceDN/>
        <w:adjustRightInd/>
        <w:spacing w:line="360" w:lineRule="auto"/>
        <w:ind w:firstLine="851"/>
        <w:jc w:val="both"/>
        <w:rPr>
          <w:sz w:val="28"/>
          <w:szCs w:val="28"/>
          <w:lang w:val="uk-UA" w:eastAsia="uk-UA"/>
        </w:rPr>
      </w:pPr>
      <w:r w:rsidRPr="003E7A15">
        <w:rPr>
          <w:sz w:val="28"/>
          <w:szCs w:val="28"/>
          <w:lang w:val="uk-UA" w:eastAsia="uk-UA"/>
        </w:rPr>
        <w:t xml:space="preserve">Впровадження пропонованої органо-мінеральної технології дозволяє </w:t>
      </w:r>
      <w:proofErr w:type="spellStart"/>
      <w:r w:rsidRPr="003E7A15">
        <w:rPr>
          <w:sz w:val="28"/>
          <w:szCs w:val="28"/>
          <w:lang w:val="uk-UA" w:eastAsia="uk-UA"/>
        </w:rPr>
        <w:t>агрогосподарствам</w:t>
      </w:r>
      <w:proofErr w:type="spellEnd"/>
      <w:r w:rsidRPr="003E7A15">
        <w:rPr>
          <w:sz w:val="28"/>
          <w:szCs w:val="28"/>
          <w:lang w:val="uk-UA" w:eastAsia="uk-UA"/>
        </w:rPr>
        <w:t xml:space="preserve"> Житомирського регіону знизити собівартість вирощування кормової та овочевої сировини на 15–20% і досягти стабільного </w:t>
      </w:r>
      <w:r w:rsidRPr="003E7A15">
        <w:rPr>
          <w:b/>
          <w:bCs/>
          <w:sz w:val="28"/>
          <w:szCs w:val="28"/>
          <w:lang w:val="uk-UA" w:eastAsia="uk-UA"/>
        </w:rPr>
        <w:t>рівня рентабельності виробництва в межах 58–76%</w:t>
      </w:r>
      <w:r w:rsidRPr="003E7A15">
        <w:rPr>
          <w:sz w:val="28"/>
          <w:szCs w:val="28"/>
          <w:lang w:val="uk-UA" w:eastAsia="uk-UA"/>
        </w:rPr>
        <w:t xml:space="preserve">, одночасно зупиняючи деградацію та </w:t>
      </w:r>
      <w:proofErr w:type="spellStart"/>
      <w:r w:rsidRPr="003E7A15">
        <w:rPr>
          <w:sz w:val="28"/>
          <w:szCs w:val="28"/>
          <w:lang w:val="uk-UA" w:eastAsia="uk-UA"/>
        </w:rPr>
        <w:t>закислення</w:t>
      </w:r>
      <w:proofErr w:type="spellEnd"/>
      <w:r w:rsidRPr="003E7A15">
        <w:rPr>
          <w:sz w:val="28"/>
          <w:szCs w:val="28"/>
          <w:lang w:val="uk-UA" w:eastAsia="uk-UA"/>
        </w:rPr>
        <w:t xml:space="preserve"> орних земель.</w:t>
      </w:r>
    </w:p>
    <w:p w:rsidR="003E7A15" w:rsidRPr="003E7A15" w:rsidRDefault="003E7A15" w:rsidP="0072044C">
      <w:pPr>
        <w:widowControl/>
        <w:autoSpaceDE/>
        <w:autoSpaceDN/>
        <w:adjustRightInd/>
        <w:spacing w:before="480" w:after="480"/>
        <w:ind w:firstLine="851"/>
        <w:rPr>
          <w:sz w:val="24"/>
          <w:szCs w:val="24"/>
          <w:lang w:val="uk-UA" w:eastAsia="uk-UA"/>
        </w:rPr>
      </w:pPr>
    </w:p>
    <w:p w:rsidR="003E7A15" w:rsidRDefault="003E7A15" w:rsidP="0072044C">
      <w:pPr>
        <w:widowControl/>
        <w:autoSpaceDE/>
        <w:autoSpaceDN/>
        <w:adjustRightInd/>
        <w:spacing w:before="480" w:after="480"/>
        <w:ind w:firstLine="851"/>
        <w:jc w:val="center"/>
        <w:rPr>
          <w:b/>
          <w:sz w:val="28"/>
          <w:szCs w:val="28"/>
          <w:lang w:val="uk-UA" w:eastAsia="uk-UA"/>
        </w:rPr>
      </w:pPr>
    </w:p>
    <w:p w:rsidR="0072044C" w:rsidRDefault="0072044C" w:rsidP="0072044C">
      <w:pPr>
        <w:widowControl/>
        <w:autoSpaceDE/>
        <w:autoSpaceDN/>
        <w:adjustRightInd/>
        <w:spacing w:before="480" w:after="480"/>
        <w:ind w:firstLine="851"/>
        <w:jc w:val="center"/>
        <w:rPr>
          <w:b/>
          <w:sz w:val="28"/>
          <w:szCs w:val="28"/>
          <w:lang w:val="uk-UA" w:eastAsia="uk-UA"/>
        </w:rPr>
      </w:pPr>
    </w:p>
    <w:p w:rsidR="0072044C" w:rsidRDefault="0072044C" w:rsidP="0072044C">
      <w:pPr>
        <w:widowControl/>
        <w:autoSpaceDE/>
        <w:autoSpaceDN/>
        <w:adjustRightInd/>
        <w:spacing w:before="480" w:after="480"/>
        <w:ind w:firstLine="851"/>
        <w:jc w:val="center"/>
        <w:rPr>
          <w:b/>
          <w:sz w:val="28"/>
          <w:szCs w:val="28"/>
          <w:lang w:val="uk-UA" w:eastAsia="uk-UA"/>
        </w:rPr>
      </w:pPr>
    </w:p>
    <w:p w:rsidR="0072044C" w:rsidRDefault="0072044C" w:rsidP="0072044C">
      <w:pPr>
        <w:widowControl/>
        <w:autoSpaceDE/>
        <w:autoSpaceDN/>
        <w:adjustRightInd/>
        <w:spacing w:line="360" w:lineRule="auto"/>
        <w:ind w:firstLine="851"/>
        <w:jc w:val="center"/>
        <w:rPr>
          <w:b/>
          <w:bCs/>
          <w:sz w:val="28"/>
          <w:szCs w:val="28"/>
          <w:lang w:val="uk-UA" w:eastAsia="uk-UA"/>
        </w:rPr>
      </w:pPr>
      <w:r w:rsidRPr="0072044C">
        <w:rPr>
          <w:b/>
          <w:bCs/>
          <w:sz w:val="28"/>
          <w:szCs w:val="28"/>
          <w:lang w:val="uk-UA" w:eastAsia="uk-UA"/>
        </w:rPr>
        <w:lastRenderedPageBreak/>
        <w:t>СПИСОК ВИКОРИСТАНИХ ДЖЕРЕЛ</w:t>
      </w:r>
    </w:p>
    <w:p w:rsidR="0072044C" w:rsidRPr="0072044C" w:rsidRDefault="0072044C" w:rsidP="0072044C">
      <w:pPr>
        <w:widowControl/>
        <w:autoSpaceDE/>
        <w:autoSpaceDN/>
        <w:adjustRightInd/>
        <w:spacing w:line="360" w:lineRule="auto"/>
        <w:ind w:firstLine="851"/>
        <w:jc w:val="center"/>
        <w:rPr>
          <w:b/>
          <w:bCs/>
          <w:sz w:val="28"/>
          <w:szCs w:val="28"/>
          <w:lang w:val="uk-UA" w:eastAsia="uk-UA"/>
        </w:rPr>
      </w:pPr>
    </w:p>
    <w:p w:rsidR="0072044C" w:rsidRPr="0072044C" w:rsidRDefault="0072044C" w:rsidP="0072044C">
      <w:pPr>
        <w:widowControl/>
        <w:numPr>
          <w:ilvl w:val="0"/>
          <w:numId w:val="14"/>
        </w:numPr>
        <w:autoSpaceDE/>
        <w:autoSpaceDN/>
        <w:adjustRightInd/>
        <w:spacing w:line="360" w:lineRule="auto"/>
        <w:ind w:left="0" w:firstLine="851"/>
        <w:jc w:val="both"/>
        <w:rPr>
          <w:sz w:val="28"/>
          <w:szCs w:val="28"/>
          <w:lang w:val="uk-UA" w:eastAsia="uk-UA"/>
        </w:rPr>
      </w:pPr>
      <w:r w:rsidRPr="0072044C">
        <w:rPr>
          <w:sz w:val="28"/>
          <w:szCs w:val="28"/>
          <w:lang w:val="uk-UA" w:eastAsia="uk-UA"/>
        </w:rPr>
        <w:t xml:space="preserve">Про охорону навколишнього природного середовища : Закон України від 25.06.1991 р. № 1264-XII. </w:t>
      </w:r>
      <w:r w:rsidRPr="0072044C">
        <w:rPr>
          <w:i/>
          <w:iCs/>
          <w:sz w:val="28"/>
          <w:szCs w:val="28"/>
          <w:lang w:val="uk-UA" w:eastAsia="uk-UA"/>
        </w:rPr>
        <w:t>Відомості Верховної Ради України</w:t>
      </w:r>
      <w:r w:rsidRPr="0072044C">
        <w:rPr>
          <w:sz w:val="28"/>
          <w:szCs w:val="28"/>
          <w:lang w:val="uk-UA" w:eastAsia="uk-UA"/>
        </w:rPr>
        <w:t>. 1991. № 41. Ст. 546. (із змінами та доповненнями).</w:t>
      </w:r>
    </w:p>
    <w:p w:rsidR="0072044C" w:rsidRPr="0072044C" w:rsidRDefault="0072044C" w:rsidP="0072044C">
      <w:pPr>
        <w:widowControl/>
        <w:numPr>
          <w:ilvl w:val="0"/>
          <w:numId w:val="14"/>
        </w:numPr>
        <w:autoSpaceDE/>
        <w:autoSpaceDN/>
        <w:adjustRightInd/>
        <w:spacing w:line="360" w:lineRule="auto"/>
        <w:ind w:left="0" w:firstLine="851"/>
        <w:jc w:val="both"/>
        <w:rPr>
          <w:sz w:val="28"/>
          <w:szCs w:val="28"/>
          <w:lang w:val="uk-UA" w:eastAsia="uk-UA"/>
        </w:rPr>
      </w:pPr>
      <w:r w:rsidRPr="0072044C">
        <w:rPr>
          <w:sz w:val="28"/>
          <w:szCs w:val="28"/>
          <w:lang w:val="uk-UA" w:eastAsia="uk-UA"/>
        </w:rPr>
        <w:t xml:space="preserve">Про основні принципи та вимоги до безпечності та якості харчових продуктів : Закон України від 23.12.1997 р. № 771/97-ВР. </w:t>
      </w:r>
      <w:r w:rsidRPr="0072044C">
        <w:rPr>
          <w:i/>
          <w:iCs/>
          <w:sz w:val="28"/>
          <w:szCs w:val="28"/>
          <w:lang w:val="uk-UA" w:eastAsia="uk-UA"/>
        </w:rPr>
        <w:t>Відомості Верховної Ради України</w:t>
      </w:r>
      <w:r w:rsidRPr="0072044C">
        <w:rPr>
          <w:sz w:val="28"/>
          <w:szCs w:val="28"/>
          <w:lang w:val="uk-UA" w:eastAsia="uk-UA"/>
        </w:rPr>
        <w:t>. 1998. № 19. Ст. 98. (із змінами та доповненнями).</w:t>
      </w:r>
    </w:p>
    <w:p w:rsidR="0072044C" w:rsidRPr="0072044C" w:rsidRDefault="0072044C" w:rsidP="0072044C">
      <w:pPr>
        <w:widowControl/>
        <w:numPr>
          <w:ilvl w:val="0"/>
          <w:numId w:val="14"/>
        </w:numPr>
        <w:autoSpaceDE/>
        <w:autoSpaceDN/>
        <w:adjustRightInd/>
        <w:spacing w:line="360" w:lineRule="auto"/>
        <w:ind w:left="0" w:firstLine="851"/>
        <w:jc w:val="both"/>
        <w:rPr>
          <w:sz w:val="28"/>
          <w:szCs w:val="28"/>
          <w:lang w:val="uk-UA" w:eastAsia="uk-UA"/>
        </w:rPr>
      </w:pPr>
      <w:proofErr w:type="spellStart"/>
      <w:r w:rsidRPr="0072044C">
        <w:rPr>
          <w:sz w:val="28"/>
          <w:szCs w:val="28"/>
          <w:lang w:val="uk-UA" w:eastAsia="uk-UA"/>
        </w:rPr>
        <w:t>Доспєхов</w:t>
      </w:r>
      <w:proofErr w:type="spellEnd"/>
      <w:r w:rsidRPr="0072044C">
        <w:rPr>
          <w:sz w:val="28"/>
          <w:szCs w:val="28"/>
          <w:lang w:val="uk-UA" w:eastAsia="uk-UA"/>
        </w:rPr>
        <w:t xml:space="preserve"> Б. А. Методика </w:t>
      </w:r>
      <w:proofErr w:type="spellStart"/>
      <w:r w:rsidRPr="0072044C">
        <w:rPr>
          <w:sz w:val="28"/>
          <w:szCs w:val="28"/>
          <w:lang w:val="uk-UA" w:eastAsia="uk-UA"/>
        </w:rPr>
        <w:t>полевого</w:t>
      </w:r>
      <w:proofErr w:type="spellEnd"/>
      <w:r w:rsidRPr="0072044C">
        <w:rPr>
          <w:sz w:val="28"/>
          <w:szCs w:val="28"/>
          <w:lang w:val="uk-UA" w:eastAsia="uk-UA"/>
        </w:rPr>
        <w:t xml:space="preserve"> </w:t>
      </w:r>
      <w:proofErr w:type="spellStart"/>
      <w:r w:rsidRPr="0072044C">
        <w:rPr>
          <w:sz w:val="28"/>
          <w:szCs w:val="28"/>
          <w:lang w:val="uk-UA" w:eastAsia="uk-UA"/>
        </w:rPr>
        <w:t>опыта</w:t>
      </w:r>
      <w:proofErr w:type="spellEnd"/>
      <w:r w:rsidRPr="0072044C">
        <w:rPr>
          <w:sz w:val="28"/>
          <w:szCs w:val="28"/>
          <w:lang w:val="uk-UA" w:eastAsia="uk-UA"/>
        </w:rPr>
        <w:t xml:space="preserve"> (с основами </w:t>
      </w:r>
      <w:proofErr w:type="spellStart"/>
      <w:r w:rsidRPr="0072044C">
        <w:rPr>
          <w:sz w:val="28"/>
          <w:szCs w:val="28"/>
          <w:lang w:val="uk-UA" w:eastAsia="uk-UA"/>
        </w:rPr>
        <w:t>статистической</w:t>
      </w:r>
      <w:proofErr w:type="spellEnd"/>
      <w:r w:rsidRPr="0072044C">
        <w:rPr>
          <w:sz w:val="28"/>
          <w:szCs w:val="28"/>
          <w:lang w:val="uk-UA" w:eastAsia="uk-UA"/>
        </w:rPr>
        <w:t xml:space="preserve"> </w:t>
      </w:r>
      <w:proofErr w:type="spellStart"/>
      <w:r w:rsidRPr="0072044C">
        <w:rPr>
          <w:sz w:val="28"/>
          <w:szCs w:val="28"/>
          <w:lang w:val="uk-UA" w:eastAsia="uk-UA"/>
        </w:rPr>
        <w:t>обработки</w:t>
      </w:r>
      <w:proofErr w:type="spellEnd"/>
      <w:r w:rsidRPr="0072044C">
        <w:rPr>
          <w:sz w:val="28"/>
          <w:szCs w:val="28"/>
          <w:lang w:val="uk-UA" w:eastAsia="uk-UA"/>
        </w:rPr>
        <w:t xml:space="preserve"> </w:t>
      </w:r>
      <w:proofErr w:type="spellStart"/>
      <w:r w:rsidRPr="0072044C">
        <w:rPr>
          <w:sz w:val="28"/>
          <w:szCs w:val="28"/>
          <w:lang w:val="uk-UA" w:eastAsia="uk-UA"/>
        </w:rPr>
        <w:t>результатов</w:t>
      </w:r>
      <w:proofErr w:type="spellEnd"/>
      <w:r w:rsidRPr="0072044C">
        <w:rPr>
          <w:sz w:val="28"/>
          <w:szCs w:val="28"/>
          <w:lang w:val="uk-UA" w:eastAsia="uk-UA"/>
        </w:rPr>
        <w:t xml:space="preserve"> </w:t>
      </w:r>
      <w:proofErr w:type="spellStart"/>
      <w:r w:rsidRPr="0072044C">
        <w:rPr>
          <w:sz w:val="28"/>
          <w:szCs w:val="28"/>
          <w:lang w:val="uk-UA" w:eastAsia="uk-UA"/>
        </w:rPr>
        <w:t>исследований</w:t>
      </w:r>
      <w:proofErr w:type="spellEnd"/>
      <w:r w:rsidRPr="0072044C">
        <w:rPr>
          <w:sz w:val="28"/>
          <w:szCs w:val="28"/>
          <w:lang w:val="uk-UA" w:eastAsia="uk-UA"/>
        </w:rPr>
        <w:t xml:space="preserve">). 5-е </w:t>
      </w:r>
      <w:proofErr w:type="spellStart"/>
      <w:r w:rsidRPr="0072044C">
        <w:rPr>
          <w:sz w:val="28"/>
          <w:szCs w:val="28"/>
          <w:lang w:val="uk-UA" w:eastAsia="uk-UA"/>
        </w:rPr>
        <w:t>изд</w:t>
      </w:r>
      <w:proofErr w:type="spellEnd"/>
      <w:r w:rsidRPr="0072044C">
        <w:rPr>
          <w:sz w:val="28"/>
          <w:szCs w:val="28"/>
          <w:lang w:val="uk-UA" w:eastAsia="uk-UA"/>
        </w:rPr>
        <w:t xml:space="preserve">., </w:t>
      </w:r>
      <w:proofErr w:type="spellStart"/>
      <w:r w:rsidRPr="0072044C">
        <w:rPr>
          <w:sz w:val="28"/>
          <w:szCs w:val="28"/>
          <w:lang w:val="uk-UA" w:eastAsia="uk-UA"/>
        </w:rPr>
        <w:t>перераб</w:t>
      </w:r>
      <w:proofErr w:type="spellEnd"/>
      <w:r w:rsidRPr="0072044C">
        <w:rPr>
          <w:sz w:val="28"/>
          <w:szCs w:val="28"/>
          <w:lang w:val="uk-UA" w:eastAsia="uk-UA"/>
        </w:rPr>
        <w:t xml:space="preserve">. и </w:t>
      </w:r>
      <w:proofErr w:type="spellStart"/>
      <w:r w:rsidRPr="0072044C">
        <w:rPr>
          <w:sz w:val="28"/>
          <w:szCs w:val="28"/>
          <w:lang w:val="uk-UA" w:eastAsia="uk-UA"/>
        </w:rPr>
        <w:t>доп</w:t>
      </w:r>
      <w:proofErr w:type="spellEnd"/>
      <w:r w:rsidRPr="0072044C">
        <w:rPr>
          <w:sz w:val="28"/>
          <w:szCs w:val="28"/>
          <w:lang w:val="uk-UA" w:eastAsia="uk-UA"/>
        </w:rPr>
        <w:t>. Москва : Альянс, 2011. 352 с.</w:t>
      </w:r>
    </w:p>
    <w:p w:rsidR="0072044C" w:rsidRPr="0072044C" w:rsidRDefault="00706F8B" w:rsidP="0072044C">
      <w:pPr>
        <w:widowControl/>
        <w:numPr>
          <w:ilvl w:val="0"/>
          <w:numId w:val="14"/>
        </w:numPr>
        <w:autoSpaceDE/>
        <w:autoSpaceDN/>
        <w:adjustRightInd/>
        <w:spacing w:line="360" w:lineRule="auto"/>
        <w:ind w:left="0" w:firstLine="851"/>
        <w:jc w:val="both"/>
        <w:rPr>
          <w:sz w:val="28"/>
          <w:szCs w:val="28"/>
          <w:lang w:val="uk-UA" w:eastAsia="uk-UA"/>
        </w:rPr>
      </w:pPr>
      <w:hyperlink r:id="rId58" w:tgtFrame="_blank" w:history="1">
        <w:r w:rsidR="0072044C" w:rsidRPr="0072044C">
          <w:rPr>
            <w:sz w:val="28"/>
            <w:szCs w:val="28"/>
            <w:u w:val="single"/>
            <w:lang w:val="uk-UA" w:eastAsia="uk-UA"/>
          </w:rPr>
          <w:t>Державний реєстр сортів рослин, придатних для поширення в Україні</w:t>
        </w:r>
      </w:hyperlink>
      <w:r w:rsidR="0072044C" w:rsidRPr="0072044C">
        <w:rPr>
          <w:sz w:val="28"/>
          <w:szCs w:val="28"/>
          <w:lang w:val="uk-UA" w:eastAsia="uk-UA"/>
        </w:rPr>
        <w:t xml:space="preserve"> на 2024–2026 рр. / Український інститут експертизи сортів рослин. Київ : Мінагрополітики України, 2025.</w:t>
      </w:r>
    </w:p>
    <w:p w:rsidR="0072044C" w:rsidRPr="0072044C" w:rsidRDefault="0072044C" w:rsidP="0072044C">
      <w:pPr>
        <w:widowControl/>
        <w:numPr>
          <w:ilvl w:val="0"/>
          <w:numId w:val="14"/>
        </w:numPr>
        <w:autoSpaceDE/>
        <w:autoSpaceDN/>
        <w:adjustRightInd/>
        <w:spacing w:line="360" w:lineRule="auto"/>
        <w:ind w:left="0" w:firstLine="851"/>
        <w:jc w:val="both"/>
        <w:rPr>
          <w:sz w:val="28"/>
          <w:szCs w:val="28"/>
          <w:lang w:val="uk-UA" w:eastAsia="uk-UA"/>
        </w:rPr>
      </w:pPr>
      <w:r w:rsidRPr="0072044C">
        <w:rPr>
          <w:sz w:val="28"/>
          <w:szCs w:val="28"/>
          <w:lang w:val="uk-UA" w:eastAsia="uk-UA"/>
        </w:rPr>
        <w:t xml:space="preserve">Багаторічні бобові трави в інтенсивних системах </w:t>
      </w:r>
      <w:proofErr w:type="spellStart"/>
      <w:r w:rsidRPr="0072044C">
        <w:rPr>
          <w:sz w:val="28"/>
          <w:szCs w:val="28"/>
          <w:lang w:val="uk-UA" w:eastAsia="uk-UA"/>
        </w:rPr>
        <w:t>кормовиробництва</w:t>
      </w:r>
      <w:proofErr w:type="spellEnd"/>
      <w:r w:rsidRPr="0072044C">
        <w:rPr>
          <w:sz w:val="28"/>
          <w:szCs w:val="28"/>
          <w:lang w:val="uk-UA" w:eastAsia="uk-UA"/>
        </w:rPr>
        <w:t xml:space="preserve"> та землеробства Полісся : монографія / за ред. С. М. </w:t>
      </w:r>
      <w:proofErr w:type="spellStart"/>
      <w:r w:rsidRPr="0072044C">
        <w:rPr>
          <w:sz w:val="28"/>
          <w:szCs w:val="28"/>
          <w:lang w:val="uk-UA" w:eastAsia="uk-UA"/>
        </w:rPr>
        <w:t>Рижука</w:t>
      </w:r>
      <w:proofErr w:type="spellEnd"/>
      <w:r w:rsidRPr="0072044C">
        <w:rPr>
          <w:sz w:val="28"/>
          <w:szCs w:val="28"/>
          <w:lang w:val="uk-UA" w:eastAsia="uk-UA"/>
        </w:rPr>
        <w:t xml:space="preserve">. Житомир : Вид-во </w:t>
      </w:r>
      <w:hyperlink r:id="rId59" w:tgtFrame="_blank" w:history="1">
        <w:r w:rsidRPr="0072044C">
          <w:rPr>
            <w:sz w:val="28"/>
            <w:szCs w:val="28"/>
            <w:u w:val="single"/>
            <w:lang w:val="uk-UA" w:eastAsia="uk-UA"/>
          </w:rPr>
          <w:t>ІСГП НААН</w:t>
        </w:r>
      </w:hyperlink>
      <w:r w:rsidRPr="0072044C">
        <w:rPr>
          <w:sz w:val="28"/>
          <w:szCs w:val="28"/>
          <w:lang w:val="uk-UA" w:eastAsia="uk-UA"/>
        </w:rPr>
        <w:t>, 2018. 240 с.</w:t>
      </w:r>
    </w:p>
    <w:p w:rsidR="0072044C" w:rsidRPr="0072044C" w:rsidRDefault="0072044C" w:rsidP="0072044C">
      <w:pPr>
        <w:widowControl/>
        <w:numPr>
          <w:ilvl w:val="0"/>
          <w:numId w:val="14"/>
        </w:numPr>
        <w:autoSpaceDE/>
        <w:autoSpaceDN/>
        <w:adjustRightInd/>
        <w:spacing w:line="360" w:lineRule="auto"/>
        <w:ind w:left="0" w:firstLine="851"/>
        <w:jc w:val="both"/>
        <w:rPr>
          <w:sz w:val="28"/>
          <w:szCs w:val="28"/>
          <w:lang w:val="uk-UA" w:eastAsia="uk-UA"/>
        </w:rPr>
      </w:pPr>
      <w:r w:rsidRPr="0072044C">
        <w:rPr>
          <w:sz w:val="28"/>
          <w:szCs w:val="28"/>
          <w:lang w:val="uk-UA" w:eastAsia="uk-UA"/>
        </w:rPr>
        <w:t xml:space="preserve">Наукові основи ведення сільськогосподарського виробництва в зоні Полісся України / Інститут сільського господарства Полісся НААН ; за ред. С. М. </w:t>
      </w:r>
      <w:proofErr w:type="spellStart"/>
      <w:r w:rsidRPr="0072044C">
        <w:rPr>
          <w:sz w:val="28"/>
          <w:szCs w:val="28"/>
          <w:lang w:val="uk-UA" w:eastAsia="uk-UA"/>
        </w:rPr>
        <w:t>Рижука</w:t>
      </w:r>
      <w:proofErr w:type="spellEnd"/>
      <w:r w:rsidRPr="0072044C">
        <w:rPr>
          <w:sz w:val="28"/>
          <w:szCs w:val="28"/>
          <w:lang w:val="uk-UA" w:eastAsia="uk-UA"/>
        </w:rPr>
        <w:t>. Житомир : Рута, 2020. 412 с.</w:t>
      </w:r>
    </w:p>
    <w:p w:rsidR="0072044C" w:rsidRPr="0072044C" w:rsidRDefault="0072044C" w:rsidP="0072044C">
      <w:pPr>
        <w:widowControl/>
        <w:numPr>
          <w:ilvl w:val="0"/>
          <w:numId w:val="14"/>
        </w:numPr>
        <w:autoSpaceDE/>
        <w:autoSpaceDN/>
        <w:adjustRightInd/>
        <w:spacing w:line="360" w:lineRule="auto"/>
        <w:ind w:left="0" w:firstLine="851"/>
        <w:jc w:val="both"/>
        <w:rPr>
          <w:sz w:val="28"/>
          <w:szCs w:val="28"/>
          <w:lang w:val="uk-UA" w:eastAsia="uk-UA"/>
        </w:rPr>
      </w:pPr>
      <w:proofErr w:type="spellStart"/>
      <w:r w:rsidRPr="0072044C">
        <w:rPr>
          <w:sz w:val="28"/>
          <w:szCs w:val="28"/>
          <w:lang w:val="uk-UA" w:eastAsia="uk-UA"/>
        </w:rPr>
        <w:t>Храпійчук</w:t>
      </w:r>
      <w:proofErr w:type="spellEnd"/>
      <w:r w:rsidRPr="0072044C">
        <w:rPr>
          <w:sz w:val="28"/>
          <w:szCs w:val="28"/>
          <w:lang w:val="uk-UA" w:eastAsia="uk-UA"/>
        </w:rPr>
        <w:t xml:space="preserve"> П. П., Журавель С. В., </w:t>
      </w:r>
      <w:proofErr w:type="spellStart"/>
      <w:r w:rsidRPr="0072044C">
        <w:rPr>
          <w:sz w:val="28"/>
          <w:szCs w:val="28"/>
          <w:lang w:val="uk-UA" w:eastAsia="uk-UA"/>
        </w:rPr>
        <w:t>Храпійчук</w:t>
      </w:r>
      <w:proofErr w:type="spellEnd"/>
      <w:r w:rsidRPr="0072044C">
        <w:rPr>
          <w:sz w:val="28"/>
          <w:szCs w:val="28"/>
          <w:lang w:val="uk-UA" w:eastAsia="uk-UA"/>
        </w:rPr>
        <w:t xml:space="preserve"> І. П. </w:t>
      </w:r>
      <w:hyperlink r:id="rId60" w:tgtFrame="_blank" w:history="1">
        <w:r w:rsidRPr="0072044C">
          <w:rPr>
            <w:sz w:val="28"/>
            <w:szCs w:val="28"/>
            <w:u w:val="single"/>
            <w:lang w:val="uk-UA" w:eastAsia="uk-UA"/>
          </w:rPr>
          <w:t>Конюшина лучна – основна багаторічна бобова культура Полісся</w:t>
        </w:r>
      </w:hyperlink>
      <w:r w:rsidRPr="0072044C">
        <w:rPr>
          <w:sz w:val="28"/>
          <w:szCs w:val="28"/>
          <w:lang w:val="uk-UA" w:eastAsia="uk-UA"/>
        </w:rPr>
        <w:t xml:space="preserve">. </w:t>
      </w:r>
      <w:r w:rsidRPr="0072044C">
        <w:rPr>
          <w:i/>
          <w:iCs/>
          <w:sz w:val="28"/>
          <w:szCs w:val="28"/>
          <w:lang w:val="uk-UA" w:eastAsia="uk-UA"/>
        </w:rPr>
        <w:t>Вісник Житомирського національного агроекологічного університету</w:t>
      </w:r>
      <w:r w:rsidRPr="0072044C">
        <w:rPr>
          <w:sz w:val="28"/>
          <w:szCs w:val="28"/>
          <w:lang w:val="uk-UA" w:eastAsia="uk-UA"/>
        </w:rPr>
        <w:t>. 2011. № 1. С. 112–119.</w:t>
      </w:r>
    </w:p>
    <w:p w:rsidR="0072044C" w:rsidRPr="0072044C" w:rsidRDefault="0072044C" w:rsidP="0072044C">
      <w:pPr>
        <w:widowControl/>
        <w:numPr>
          <w:ilvl w:val="0"/>
          <w:numId w:val="14"/>
        </w:numPr>
        <w:autoSpaceDE/>
        <w:autoSpaceDN/>
        <w:adjustRightInd/>
        <w:spacing w:line="360" w:lineRule="auto"/>
        <w:ind w:left="0" w:firstLine="851"/>
        <w:jc w:val="both"/>
        <w:rPr>
          <w:sz w:val="28"/>
          <w:szCs w:val="28"/>
          <w:lang w:val="uk-UA" w:eastAsia="uk-UA"/>
        </w:rPr>
      </w:pPr>
      <w:r w:rsidRPr="0072044C">
        <w:rPr>
          <w:sz w:val="28"/>
          <w:szCs w:val="28"/>
          <w:lang w:val="uk-UA" w:eastAsia="uk-UA"/>
        </w:rPr>
        <w:t>Петриченко В. Ф., Корнійчук О. В. Конюшина лучна (</w:t>
      </w:r>
      <w:proofErr w:type="spellStart"/>
      <w:r w:rsidRPr="0072044C">
        <w:rPr>
          <w:i/>
          <w:iCs/>
          <w:sz w:val="28"/>
          <w:szCs w:val="28"/>
          <w:lang w:val="uk-UA" w:eastAsia="uk-UA"/>
        </w:rPr>
        <w:t>Trifolium</w:t>
      </w:r>
      <w:proofErr w:type="spellEnd"/>
      <w:r w:rsidRPr="0072044C">
        <w:rPr>
          <w:i/>
          <w:iCs/>
          <w:sz w:val="28"/>
          <w:szCs w:val="28"/>
          <w:lang w:val="uk-UA" w:eastAsia="uk-UA"/>
        </w:rPr>
        <w:t xml:space="preserve"> </w:t>
      </w:r>
      <w:proofErr w:type="spellStart"/>
      <w:r w:rsidRPr="0072044C">
        <w:rPr>
          <w:i/>
          <w:iCs/>
          <w:sz w:val="28"/>
          <w:szCs w:val="28"/>
          <w:lang w:val="uk-UA" w:eastAsia="uk-UA"/>
        </w:rPr>
        <w:t>pratense</w:t>
      </w:r>
      <w:proofErr w:type="spellEnd"/>
      <w:r w:rsidRPr="0072044C">
        <w:rPr>
          <w:i/>
          <w:iCs/>
          <w:sz w:val="28"/>
          <w:szCs w:val="28"/>
          <w:lang w:val="uk-UA" w:eastAsia="uk-UA"/>
        </w:rPr>
        <w:t xml:space="preserve"> L.</w:t>
      </w:r>
      <w:r w:rsidRPr="0072044C">
        <w:rPr>
          <w:sz w:val="28"/>
          <w:szCs w:val="28"/>
          <w:lang w:val="uk-UA" w:eastAsia="uk-UA"/>
        </w:rPr>
        <w:t xml:space="preserve">) у сучасних системах природокористування. </w:t>
      </w:r>
      <w:r w:rsidRPr="0072044C">
        <w:rPr>
          <w:i/>
          <w:iCs/>
          <w:sz w:val="28"/>
          <w:szCs w:val="28"/>
          <w:lang w:val="uk-UA" w:eastAsia="uk-UA"/>
        </w:rPr>
        <w:t xml:space="preserve">Корми і </w:t>
      </w:r>
      <w:proofErr w:type="spellStart"/>
      <w:r w:rsidRPr="0072044C">
        <w:rPr>
          <w:i/>
          <w:iCs/>
          <w:sz w:val="28"/>
          <w:szCs w:val="28"/>
          <w:lang w:val="uk-UA" w:eastAsia="uk-UA"/>
        </w:rPr>
        <w:t>кормовиробництво</w:t>
      </w:r>
      <w:proofErr w:type="spellEnd"/>
      <w:r w:rsidRPr="0072044C">
        <w:rPr>
          <w:sz w:val="28"/>
          <w:szCs w:val="28"/>
          <w:lang w:val="uk-UA" w:eastAsia="uk-UA"/>
        </w:rPr>
        <w:t xml:space="preserve">. Вінниця : Інститут кормів та сільського господарства Полісся НААН, 2021. </w:t>
      </w:r>
      <w:proofErr w:type="spellStart"/>
      <w:r w:rsidRPr="0072044C">
        <w:rPr>
          <w:sz w:val="28"/>
          <w:szCs w:val="28"/>
          <w:lang w:val="uk-UA" w:eastAsia="uk-UA"/>
        </w:rPr>
        <w:t>Вип</w:t>
      </w:r>
      <w:proofErr w:type="spellEnd"/>
      <w:r w:rsidRPr="0072044C">
        <w:rPr>
          <w:sz w:val="28"/>
          <w:szCs w:val="28"/>
          <w:lang w:val="uk-UA" w:eastAsia="uk-UA"/>
        </w:rPr>
        <w:t>. 91. С. 15–24.</w:t>
      </w:r>
    </w:p>
    <w:p w:rsidR="0072044C" w:rsidRPr="0072044C" w:rsidRDefault="0072044C" w:rsidP="0072044C">
      <w:pPr>
        <w:widowControl/>
        <w:numPr>
          <w:ilvl w:val="0"/>
          <w:numId w:val="14"/>
        </w:numPr>
        <w:autoSpaceDE/>
        <w:autoSpaceDN/>
        <w:adjustRightInd/>
        <w:spacing w:line="360" w:lineRule="auto"/>
        <w:ind w:left="0" w:firstLine="851"/>
        <w:jc w:val="both"/>
        <w:rPr>
          <w:sz w:val="28"/>
          <w:szCs w:val="28"/>
          <w:lang w:val="uk-UA" w:eastAsia="uk-UA"/>
        </w:rPr>
      </w:pPr>
      <w:proofErr w:type="spellStart"/>
      <w:r w:rsidRPr="0072044C">
        <w:rPr>
          <w:sz w:val="28"/>
          <w:szCs w:val="28"/>
          <w:lang w:val="uk-UA" w:eastAsia="uk-UA"/>
        </w:rPr>
        <w:t>Короткоротаційні</w:t>
      </w:r>
      <w:proofErr w:type="spellEnd"/>
      <w:r w:rsidRPr="0072044C">
        <w:rPr>
          <w:sz w:val="28"/>
          <w:szCs w:val="28"/>
          <w:lang w:val="uk-UA" w:eastAsia="uk-UA"/>
        </w:rPr>
        <w:t xml:space="preserve"> сівозміни в сучасному землеробстві: агротехнічні та економічні аспекти : методичні рекомендації / Інститут землеробства НААН ; за ред. В. Ф. </w:t>
      </w:r>
      <w:proofErr w:type="spellStart"/>
      <w:r w:rsidRPr="0072044C">
        <w:rPr>
          <w:sz w:val="28"/>
          <w:szCs w:val="28"/>
          <w:lang w:val="uk-UA" w:eastAsia="uk-UA"/>
        </w:rPr>
        <w:t>Камінського</w:t>
      </w:r>
      <w:proofErr w:type="spellEnd"/>
      <w:r w:rsidRPr="0072044C">
        <w:rPr>
          <w:sz w:val="28"/>
          <w:szCs w:val="28"/>
          <w:lang w:val="uk-UA" w:eastAsia="uk-UA"/>
        </w:rPr>
        <w:t>. Чабани, 2019. 48 с.</w:t>
      </w:r>
    </w:p>
    <w:p w:rsidR="0072044C" w:rsidRPr="0072044C" w:rsidRDefault="0072044C" w:rsidP="0072044C">
      <w:pPr>
        <w:widowControl/>
        <w:numPr>
          <w:ilvl w:val="0"/>
          <w:numId w:val="14"/>
        </w:numPr>
        <w:autoSpaceDE/>
        <w:autoSpaceDN/>
        <w:adjustRightInd/>
        <w:spacing w:line="360" w:lineRule="auto"/>
        <w:ind w:left="0" w:firstLine="851"/>
        <w:jc w:val="both"/>
        <w:rPr>
          <w:sz w:val="28"/>
          <w:szCs w:val="28"/>
          <w:lang w:val="uk-UA" w:eastAsia="uk-UA"/>
        </w:rPr>
      </w:pPr>
      <w:proofErr w:type="spellStart"/>
      <w:r w:rsidRPr="0072044C">
        <w:rPr>
          <w:sz w:val="28"/>
          <w:szCs w:val="28"/>
          <w:lang w:val="uk-UA" w:eastAsia="uk-UA"/>
        </w:rPr>
        <w:lastRenderedPageBreak/>
        <w:t>Демидась</w:t>
      </w:r>
      <w:proofErr w:type="spellEnd"/>
      <w:r w:rsidRPr="0072044C">
        <w:rPr>
          <w:sz w:val="28"/>
          <w:szCs w:val="28"/>
          <w:lang w:val="uk-UA" w:eastAsia="uk-UA"/>
        </w:rPr>
        <w:t xml:space="preserve"> Г. І., Коваленко О. М. Біоенергетична оцінка технологій вирощування багаторічних бобових трав у ланках польових сівозмін. </w:t>
      </w:r>
      <w:r w:rsidRPr="0072044C">
        <w:rPr>
          <w:i/>
          <w:iCs/>
          <w:sz w:val="28"/>
          <w:szCs w:val="28"/>
          <w:lang w:val="uk-UA" w:eastAsia="uk-UA"/>
        </w:rPr>
        <w:t>Наукові доповіді НУБіП України</w:t>
      </w:r>
      <w:r w:rsidRPr="0072044C">
        <w:rPr>
          <w:sz w:val="28"/>
          <w:szCs w:val="28"/>
          <w:lang w:val="uk-UA" w:eastAsia="uk-UA"/>
        </w:rPr>
        <w:t>. 2022. № 4 (98). С. 12–21.</w:t>
      </w:r>
    </w:p>
    <w:p w:rsidR="0072044C" w:rsidRPr="0072044C" w:rsidRDefault="0072044C" w:rsidP="0072044C">
      <w:pPr>
        <w:widowControl/>
        <w:numPr>
          <w:ilvl w:val="0"/>
          <w:numId w:val="14"/>
        </w:numPr>
        <w:autoSpaceDE/>
        <w:autoSpaceDN/>
        <w:adjustRightInd/>
        <w:spacing w:line="360" w:lineRule="auto"/>
        <w:ind w:left="0" w:firstLine="851"/>
        <w:jc w:val="both"/>
        <w:rPr>
          <w:sz w:val="28"/>
          <w:szCs w:val="28"/>
          <w:lang w:val="uk-UA" w:eastAsia="uk-UA"/>
        </w:rPr>
      </w:pPr>
      <w:r w:rsidRPr="0072044C">
        <w:rPr>
          <w:sz w:val="28"/>
          <w:szCs w:val="28"/>
          <w:lang w:val="uk-UA" w:eastAsia="uk-UA"/>
        </w:rPr>
        <w:t xml:space="preserve">Якість та екологічна безпека сільськогосподарської продукції в умовах радіоактивного та техногенного забруднення Полісся / за ред. М. І. </w:t>
      </w:r>
      <w:proofErr w:type="spellStart"/>
      <w:r w:rsidRPr="0072044C">
        <w:rPr>
          <w:sz w:val="28"/>
          <w:szCs w:val="28"/>
          <w:lang w:val="uk-UA" w:eastAsia="uk-UA"/>
        </w:rPr>
        <w:t>Шквира</w:t>
      </w:r>
      <w:proofErr w:type="spellEnd"/>
      <w:r w:rsidRPr="0072044C">
        <w:rPr>
          <w:sz w:val="28"/>
          <w:szCs w:val="28"/>
          <w:lang w:val="uk-UA" w:eastAsia="uk-UA"/>
        </w:rPr>
        <w:t>. Житомир : Полісся, 2021. 188 с.</w:t>
      </w:r>
    </w:p>
    <w:p w:rsidR="0072044C" w:rsidRPr="0072044C" w:rsidRDefault="0072044C" w:rsidP="0072044C">
      <w:pPr>
        <w:widowControl/>
        <w:numPr>
          <w:ilvl w:val="0"/>
          <w:numId w:val="14"/>
        </w:numPr>
        <w:autoSpaceDE/>
        <w:autoSpaceDN/>
        <w:adjustRightInd/>
        <w:spacing w:line="360" w:lineRule="auto"/>
        <w:ind w:left="0" w:firstLine="851"/>
        <w:jc w:val="both"/>
        <w:rPr>
          <w:sz w:val="28"/>
          <w:szCs w:val="28"/>
          <w:lang w:val="uk-UA" w:eastAsia="uk-UA"/>
        </w:rPr>
      </w:pPr>
      <w:r w:rsidRPr="0072044C">
        <w:rPr>
          <w:sz w:val="28"/>
          <w:szCs w:val="28"/>
          <w:lang w:val="uk-UA" w:eastAsia="uk-UA"/>
        </w:rPr>
        <w:t>Методичні вказівки з проведення обліків і спостережень у дослідах з кормовими культурами / Інститут кормів НААН ; під ред. А. О. Бабича. Вінниця, 1995. 84 с.</w:t>
      </w:r>
    </w:p>
    <w:p w:rsidR="0072044C" w:rsidRPr="0072044C" w:rsidRDefault="0072044C" w:rsidP="0072044C">
      <w:pPr>
        <w:widowControl/>
        <w:numPr>
          <w:ilvl w:val="0"/>
          <w:numId w:val="14"/>
        </w:numPr>
        <w:autoSpaceDE/>
        <w:autoSpaceDN/>
        <w:adjustRightInd/>
        <w:spacing w:line="360" w:lineRule="auto"/>
        <w:ind w:left="0" w:firstLine="851"/>
        <w:jc w:val="both"/>
        <w:rPr>
          <w:sz w:val="28"/>
          <w:szCs w:val="28"/>
          <w:lang w:val="uk-UA" w:eastAsia="uk-UA"/>
        </w:rPr>
      </w:pPr>
      <w:r w:rsidRPr="0072044C">
        <w:rPr>
          <w:sz w:val="28"/>
          <w:szCs w:val="28"/>
          <w:lang w:val="uk-UA" w:eastAsia="uk-UA"/>
        </w:rPr>
        <w:t xml:space="preserve">ДСТУ 4405:2005. Якість ґрунту. Визначення рухомих </w:t>
      </w:r>
      <w:proofErr w:type="spellStart"/>
      <w:r w:rsidRPr="0072044C">
        <w:rPr>
          <w:sz w:val="28"/>
          <w:szCs w:val="28"/>
          <w:lang w:val="uk-UA" w:eastAsia="uk-UA"/>
        </w:rPr>
        <w:t>сполук</w:t>
      </w:r>
      <w:proofErr w:type="spellEnd"/>
      <w:r w:rsidRPr="0072044C">
        <w:rPr>
          <w:sz w:val="28"/>
          <w:szCs w:val="28"/>
          <w:lang w:val="uk-UA" w:eastAsia="uk-UA"/>
        </w:rPr>
        <w:t xml:space="preserve"> фосфору і калію за модифікованим методом Кірсанова. [Чинний від 2006-07-01]. Видання офіційне. Київ : Держспоживстандарт України, 2006. 12 с.</w:t>
      </w:r>
    </w:p>
    <w:p w:rsidR="0072044C" w:rsidRPr="0072044C" w:rsidRDefault="0072044C" w:rsidP="0072044C">
      <w:pPr>
        <w:widowControl/>
        <w:numPr>
          <w:ilvl w:val="0"/>
          <w:numId w:val="14"/>
        </w:numPr>
        <w:autoSpaceDE/>
        <w:autoSpaceDN/>
        <w:adjustRightInd/>
        <w:spacing w:line="360" w:lineRule="auto"/>
        <w:ind w:left="0" w:firstLine="851"/>
        <w:jc w:val="both"/>
        <w:rPr>
          <w:sz w:val="28"/>
          <w:szCs w:val="28"/>
          <w:lang w:val="uk-UA" w:eastAsia="uk-UA"/>
        </w:rPr>
      </w:pPr>
      <w:r w:rsidRPr="0072044C">
        <w:rPr>
          <w:sz w:val="28"/>
          <w:szCs w:val="28"/>
          <w:lang w:val="uk-UA" w:eastAsia="uk-UA"/>
        </w:rPr>
        <w:t xml:space="preserve">Сайко В. Ф. Землеробство на </w:t>
      </w:r>
      <w:proofErr w:type="spellStart"/>
      <w:r w:rsidRPr="0072044C">
        <w:rPr>
          <w:sz w:val="28"/>
          <w:szCs w:val="28"/>
          <w:lang w:val="uk-UA" w:eastAsia="uk-UA"/>
        </w:rPr>
        <w:t>рубежі</w:t>
      </w:r>
      <w:proofErr w:type="spellEnd"/>
      <w:r w:rsidRPr="0072044C">
        <w:rPr>
          <w:sz w:val="28"/>
          <w:szCs w:val="28"/>
          <w:lang w:val="uk-UA" w:eastAsia="uk-UA"/>
        </w:rPr>
        <w:t xml:space="preserve"> ХХІ століття. </w:t>
      </w:r>
      <w:r w:rsidRPr="0072044C">
        <w:rPr>
          <w:i/>
          <w:iCs/>
          <w:sz w:val="28"/>
          <w:szCs w:val="28"/>
          <w:lang w:val="uk-UA" w:eastAsia="uk-UA"/>
        </w:rPr>
        <w:t>Землеробство</w:t>
      </w:r>
      <w:r w:rsidRPr="0072044C">
        <w:rPr>
          <w:sz w:val="28"/>
          <w:szCs w:val="28"/>
          <w:lang w:val="uk-UA" w:eastAsia="uk-UA"/>
        </w:rPr>
        <w:t xml:space="preserve">. 2015. </w:t>
      </w:r>
      <w:proofErr w:type="spellStart"/>
      <w:r w:rsidRPr="0072044C">
        <w:rPr>
          <w:sz w:val="28"/>
          <w:szCs w:val="28"/>
          <w:lang w:val="uk-UA" w:eastAsia="uk-UA"/>
        </w:rPr>
        <w:t>Вип</w:t>
      </w:r>
      <w:proofErr w:type="spellEnd"/>
      <w:r w:rsidRPr="0072044C">
        <w:rPr>
          <w:sz w:val="28"/>
          <w:szCs w:val="28"/>
          <w:lang w:val="uk-UA" w:eastAsia="uk-UA"/>
        </w:rPr>
        <w:t>. 87. С. 3–10.</w:t>
      </w:r>
    </w:p>
    <w:p w:rsidR="0072044C" w:rsidRPr="0072044C" w:rsidRDefault="0072044C" w:rsidP="0072044C">
      <w:pPr>
        <w:widowControl/>
        <w:numPr>
          <w:ilvl w:val="0"/>
          <w:numId w:val="14"/>
        </w:numPr>
        <w:autoSpaceDE/>
        <w:autoSpaceDN/>
        <w:adjustRightInd/>
        <w:spacing w:line="360" w:lineRule="auto"/>
        <w:ind w:left="0" w:firstLine="851"/>
        <w:jc w:val="both"/>
        <w:rPr>
          <w:sz w:val="28"/>
          <w:szCs w:val="28"/>
          <w:lang w:val="uk-UA" w:eastAsia="uk-UA"/>
        </w:rPr>
      </w:pPr>
      <w:r w:rsidRPr="0072044C">
        <w:rPr>
          <w:sz w:val="28"/>
          <w:szCs w:val="28"/>
          <w:lang w:val="uk-UA" w:eastAsia="uk-UA"/>
        </w:rPr>
        <w:t>Збереження та відтворення родючості дерново-підзолистих ґрунтів за використання сидеральних культур : практичні рекомендації / Інститут сільського господарства Полісся НААН. Житомир, 2023. 32 с.</w:t>
      </w:r>
    </w:p>
    <w:p w:rsidR="0072044C" w:rsidRPr="003E7A15" w:rsidRDefault="0072044C" w:rsidP="0072044C">
      <w:pPr>
        <w:widowControl/>
        <w:autoSpaceDE/>
        <w:autoSpaceDN/>
        <w:adjustRightInd/>
        <w:spacing w:before="480" w:after="480" w:line="360" w:lineRule="auto"/>
        <w:ind w:firstLine="851"/>
        <w:jc w:val="both"/>
        <w:rPr>
          <w:b/>
          <w:sz w:val="28"/>
          <w:szCs w:val="28"/>
          <w:lang w:val="uk-UA" w:eastAsia="uk-UA"/>
        </w:rPr>
      </w:pPr>
    </w:p>
    <w:sectPr w:rsidR="0072044C" w:rsidRPr="003E7A15" w:rsidSect="00210304">
      <w:footerReference w:type="default" r:id="rId61"/>
      <w:pgSz w:w="11906" w:h="16838"/>
      <w:pgMar w:top="1135" w:right="850"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4632" w:rsidRDefault="00374632" w:rsidP="005F1498">
      <w:r>
        <w:separator/>
      </w:r>
    </w:p>
  </w:endnote>
  <w:endnote w:type="continuationSeparator" w:id="0">
    <w:p w:rsidR="00374632" w:rsidRDefault="00374632" w:rsidP="005F1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766156"/>
      <w:docPartObj>
        <w:docPartGallery w:val="Page Numbers (Bottom of Page)"/>
        <w:docPartUnique/>
      </w:docPartObj>
    </w:sdtPr>
    <w:sdtContent>
      <w:p w:rsidR="00706F8B" w:rsidRDefault="00706F8B">
        <w:pPr>
          <w:pStyle w:val="a7"/>
          <w:jc w:val="center"/>
        </w:pPr>
        <w:r>
          <w:fldChar w:fldCharType="begin"/>
        </w:r>
        <w:r>
          <w:instrText>PAGE   \* MERGEFORMAT</w:instrText>
        </w:r>
        <w:r>
          <w:fldChar w:fldCharType="separate"/>
        </w:r>
        <w:r w:rsidR="00492FA2">
          <w:rPr>
            <w:noProof/>
          </w:rPr>
          <w:t>39</w:t>
        </w:r>
        <w:r>
          <w:fldChar w:fldCharType="end"/>
        </w:r>
      </w:p>
    </w:sdtContent>
  </w:sdt>
  <w:p w:rsidR="00706F8B" w:rsidRDefault="00706F8B">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4632" w:rsidRDefault="00374632" w:rsidP="005F1498">
      <w:r>
        <w:separator/>
      </w:r>
    </w:p>
  </w:footnote>
  <w:footnote w:type="continuationSeparator" w:id="0">
    <w:p w:rsidR="00374632" w:rsidRDefault="00374632" w:rsidP="005F14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00CA1"/>
    <w:multiLevelType w:val="multilevel"/>
    <w:tmpl w:val="B28E6DE2"/>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24260967"/>
    <w:multiLevelType w:val="multilevel"/>
    <w:tmpl w:val="A5AA1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4B94CC5"/>
    <w:multiLevelType w:val="multilevel"/>
    <w:tmpl w:val="DF461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8DA277E"/>
    <w:multiLevelType w:val="multilevel"/>
    <w:tmpl w:val="68060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F595582"/>
    <w:multiLevelType w:val="multilevel"/>
    <w:tmpl w:val="5A6C7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9BE2597"/>
    <w:multiLevelType w:val="multilevel"/>
    <w:tmpl w:val="B9962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A386798"/>
    <w:multiLevelType w:val="multilevel"/>
    <w:tmpl w:val="E0861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D3E5634"/>
    <w:multiLevelType w:val="multilevel"/>
    <w:tmpl w:val="C2E08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7F617C6"/>
    <w:multiLevelType w:val="multilevel"/>
    <w:tmpl w:val="6E6CBC90"/>
    <w:lvl w:ilvl="0">
      <w:start w:val="1"/>
      <w:numFmt w:val="decimal"/>
      <w:lvlText w:val="%1."/>
      <w:lvlJc w:val="left"/>
      <w:pPr>
        <w:tabs>
          <w:tab w:val="num" w:pos="1211"/>
        </w:tabs>
        <w:ind w:left="1211"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9F63F02"/>
    <w:multiLevelType w:val="multilevel"/>
    <w:tmpl w:val="C8480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BBC4FD7"/>
    <w:multiLevelType w:val="multilevel"/>
    <w:tmpl w:val="6B229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C1826BD"/>
    <w:multiLevelType w:val="multilevel"/>
    <w:tmpl w:val="9E989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3333DE4"/>
    <w:multiLevelType w:val="multilevel"/>
    <w:tmpl w:val="370EA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3F421E4"/>
    <w:multiLevelType w:val="multilevel"/>
    <w:tmpl w:val="C1C05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8"/>
  </w:num>
  <w:num w:numId="5">
    <w:abstractNumId w:val="12"/>
  </w:num>
  <w:num w:numId="6">
    <w:abstractNumId w:val="11"/>
  </w:num>
  <w:num w:numId="7">
    <w:abstractNumId w:val="10"/>
  </w:num>
  <w:num w:numId="8">
    <w:abstractNumId w:val="9"/>
  </w:num>
  <w:num w:numId="9">
    <w:abstractNumId w:val="6"/>
  </w:num>
  <w:num w:numId="10">
    <w:abstractNumId w:val="4"/>
  </w:num>
  <w:num w:numId="11">
    <w:abstractNumId w:val="7"/>
  </w:num>
  <w:num w:numId="12">
    <w:abstractNumId w:val="5"/>
  </w:num>
  <w:num w:numId="13">
    <w:abstractNumId w:val="3"/>
  </w:num>
  <w:num w:numId="14">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C62"/>
    <w:rsid w:val="000D5C69"/>
    <w:rsid w:val="000F683A"/>
    <w:rsid w:val="00166833"/>
    <w:rsid w:val="00190AC0"/>
    <w:rsid w:val="001A3F2B"/>
    <w:rsid w:val="0020051D"/>
    <w:rsid w:val="00210304"/>
    <w:rsid w:val="002746A6"/>
    <w:rsid w:val="002E7179"/>
    <w:rsid w:val="00374632"/>
    <w:rsid w:val="0039329E"/>
    <w:rsid w:val="003E7A15"/>
    <w:rsid w:val="00426E4F"/>
    <w:rsid w:val="00492FA2"/>
    <w:rsid w:val="004B0247"/>
    <w:rsid w:val="004B1E49"/>
    <w:rsid w:val="0050348B"/>
    <w:rsid w:val="00517A41"/>
    <w:rsid w:val="005D5A22"/>
    <w:rsid w:val="005F1498"/>
    <w:rsid w:val="006170EF"/>
    <w:rsid w:val="00667C36"/>
    <w:rsid w:val="00670A71"/>
    <w:rsid w:val="006B0A0E"/>
    <w:rsid w:val="00706F8B"/>
    <w:rsid w:val="0072044C"/>
    <w:rsid w:val="00833B69"/>
    <w:rsid w:val="00887C62"/>
    <w:rsid w:val="00916C0F"/>
    <w:rsid w:val="009F25F7"/>
    <w:rsid w:val="00B02B04"/>
    <w:rsid w:val="00BA4EB1"/>
    <w:rsid w:val="00C05975"/>
    <w:rsid w:val="00C9552C"/>
    <w:rsid w:val="00D2114B"/>
    <w:rsid w:val="00E72940"/>
    <w:rsid w:val="00E77022"/>
    <w:rsid w:val="00ED37F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8"/>
        <w:szCs w:val="22"/>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051D"/>
    <w:pPr>
      <w:widowControl w:val="0"/>
      <w:autoSpaceDE w:val="0"/>
      <w:autoSpaceDN w:val="0"/>
      <w:adjustRightInd w:val="0"/>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0051D"/>
    <w:pPr>
      <w:widowControl w:val="0"/>
      <w:autoSpaceDE w:val="0"/>
      <w:autoSpaceDN w:val="0"/>
      <w:adjustRightInd w:val="0"/>
    </w:pPr>
    <w:rPr>
      <w:rFonts w:ascii="Times New Roman" w:eastAsia="Times New Roman" w:hAnsi="Times New Roman" w:cs="Times New Roman"/>
      <w:sz w:val="20"/>
      <w:szCs w:val="20"/>
      <w:lang w:val="ru-RU"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Знак Знак2 Знак Знак Знак Знак"/>
    <w:basedOn w:val="a"/>
    <w:rsid w:val="0020051D"/>
    <w:pPr>
      <w:widowControl/>
      <w:autoSpaceDE/>
      <w:autoSpaceDN/>
      <w:adjustRightInd/>
    </w:pPr>
    <w:rPr>
      <w:rFonts w:ascii="Verdana" w:hAnsi="Verdana"/>
      <w:lang w:val="en-US" w:eastAsia="en-US"/>
    </w:rPr>
  </w:style>
  <w:style w:type="paragraph" w:styleId="a4">
    <w:name w:val="List Paragraph"/>
    <w:basedOn w:val="a"/>
    <w:uiPriority w:val="34"/>
    <w:qFormat/>
    <w:rsid w:val="00166833"/>
    <w:pPr>
      <w:ind w:left="720"/>
      <w:contextualSpacing/>
    </w:pPr>
  </w:style>
  <w:style w:type="paragraph" w:styleId="a5">
    <w:name w:val="header"/>
    <w:basedOn w:val="a"/>
    <w:link w:val="a6"/>
    <w:uiPriority w:val="99"/>
    <w:unhideWhenUsed/>
    <w:rsid w:val="005F1498"/>
    <w:pPr>
      <w:tabs>
        <w:tab w:val="center" w:pos="4819"/>
        <w:tab w:val="right" w:pos="9639"/>
      </w:tabs>
    </w:pPr>
  </w:style>
  <w:style w:type="character" w:customStyle="1" w:styleId="a6">
    <w:name w:val="Верхний колонтитул Знак"/>
    <w:basedOn w:val="a0"/>
    <w:link w:val="a5"/>
    <w:uiPriority w:val="99"/>
    <w:rsid w:val="005F1498"/>
    <w:rPr>
      <w:rFonts w:ascii="Times New Roman" w:eastAsia="Times New Roman" w:hAnsi="Times New Roman" w:cs="Times New Roman"/>
      <w:sz w:val="20"/>
      <w:szCs w:val="20"/>
      <w:lang w:val="ru-RU" w:eastAsia="ru-RU"/>
    </w:rPr>
  </w:style>
  <w:style w:type="paragraph" w:styleId="a7">
    <w:name w:val="footer"/>
    <w:basedOn w:val="a"/>
    <w:link w:val="a8"/>
    <w:uiPriority w:val="99"/>
    <w:unhideWhenUsed/>
    <w:rsid w:val="005F1498"/>
    <w:pPr>
      <w:tabs>
        <w:tab w:val="center" w:pos="4819"/>
        <w:tab w:val="right" w:pos="9639"/>
      </w:tabs>
    </w:pPr>
  </w:style>
  <w:style w:type="character" w:customStyle="1" w:styleId="a8">
    <w:name w:val="Нижний колонтитул Знак"/>
    <w:basedOn w:val="a0"/>
    <w:link w:val="a7"/>
    <w:uiPriority w:val="99"/>
    <w:rsid w:val="005F1498"/>
    <w:rPr>
      <w:rFonts w:ascii="Times New Roman" w:eastAsia="Times New Roman" w:hAnsi="Times New Roman" w:cs="Times New Roman"/>
      <w:sz w:val="20"/>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8"/>
        <w:szCs w:val="22"/>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051D"/>
    <w:pPr>
      <w:widowControl w:val="0"/>
      <w:autoSpaceDE w:val="0"/>
      <w:autoSpaceDN w:val="0"/>
      <w:adjustRightInd w:val="0"/>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0051D"/>
    <w:pPr>
      <w:widowControl w:val="0"/>
      <w:autoSpaceDE w:val="0"/>
      <w:autoSpaceDN w:val="0"/>
      <w:adjustRightInd w:val="0"/>
    </w:pPr>
    <w:rPr>
      <w:rFonts w:ascii="Times New Roman" w:eastAsia="Times New Roman" w:hAnsi="Times New Roman" w:cs="Times New Roman"/>
      <w:sz w:val="20"/>
      <w:szCs w:val="20"/>
      <w:lang w:val="ru-RU"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Знак Знак2 Знак Знак Знак Знак"/>
    <w:basedOn w:val="a"/>
    <w:rsid w:val="0020051D"/>
    <w:pPr>
      <w:widowControl/>
      <w:autoSpaceDE/>
      <w:autoSpaceDN/>
      <w:adjustRightInd/>
    </w:pPr>
    <w:rPr>
      <w:rFonts w:ascii="Verdana" w:hAnsi="Verdana"/>
      <w:lang w:val="en-US" w:eastAsia="en-US"/>
    </w:rPr>
  </w:style>
  <w:style w:type="paragraph" w:styleId="a4">
    <w:name w:val="List Paragraph"/>
    <w:basedOn w:val="a"/>
    <w:uiPriority w:val="34"/>
    <w:qFormat/>
    <w:rsid w:val="00166833"/>
    <w:pPr>
      <w:ind w:left="720"/>
      <w:contextualSpacing/>
    </w:pPr>
  </w:style>
  <w:style w:type="paragraph" w:styleId="a5">
    <w:name w:val="header"/>
    <w:basedOn w:val="a"/>
    <w:link w:val="a6"/>
    <w:uiPriority w:val="99"/>
    <w:unhideWhenUsed/>
    <w:rsid w:val="005F1498"/>
    <w:pPr>
      <w:tabs>
        <w:tab w:val="center" w:pos="4819"/>
        <w:tab w:val="right" w:pos="9639"/>
      </w:tabs>
    </w:pPr>
  </w:style>
  <w:style w:type="character" w:customStyle="1" w:styleId="a6">
    <w:name w:val="Верхний колонтитул Знак"/>
    <w:basedOn w:val="a0"/>
    <w:link w:val="a5"/>
    <w:uiPriority w:val="99"/>
    <w:rsid w:val="005F1498"/>
    <w:rPr>
      <w:rFonts w:ascii="Times New Roman" w:eastAsia="Times New Roman" w:hAnsi="Times New Roman" w:cs="Times New Roman"/>
      <w:sz w:val="20"/>
      <w:szCs w:val="20"/>
      <w:lang w:val="ru-RU" w:eastAsia="ru-RU"/>
    </w:rPr>
  </w:style>
  <w:style w:type="paragraph" w:styleId="a7">
    <w:name w:val="footer"/>
    <w:basedOn w:val="a"/>
    <w:link w:val="a8"/>
    <w:uiPriority w:val="99"/>
    <w:unhideWhenUsed/>
    <w:rsid w:val="005F1498"/>
    <w:pPr>
      <w:tabs>
        <w:tab w:val="center" w:pos="4819"/>
        <w:tab w:val="right" w:pos="9639"/>
      </w:tabs>
    </w:pPr>
  </w:style>
  <w:style w:type="character" w:customStyle="1" w:styleId="a8">
    <w:name w:val="Нижний колонтитул Знак"/>
    <w:basedOn w:val="a0"/>
    <w:link w:val="a7"/>
    <w:uiPriority w:val="99"/>
    <w:rsid w:val="005F1498"/>
    <w:rPr>
      <w:rFonts w:ascii="Times New Roman" w:eastAsia="Times New Roman" w:hAnsi="Times New Roman" w:cs="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248116">
      <w:bodyDiv w:val="1"/>
      <w:marLeft w:val="0"/>
      <w:marRight w:val="0"/>
      <w:marTop w:val="0"/>
      <w:marBottom w:val="0"/>
      <w:divBdr>
        <w:top w:val="none" w:sz="0" w:space="0" w:color="auto"/>
        <w:left w:val="none" w:sz="0" w:space="0" w:color="auto"/>
        <w:bottom w:val="none" w:sz="0" w:space="0" w:color="auto"/>
        <w:right w:val="none" w:sz="0" w:space="0" w:color="auto"/>
      </w:divBdr>
      <w:divsChild>
        <w:div w:id="700009159">
          <w:marLeft w:val="0"/>
          <w:marRight w:val="0"/>
          <w:marTop w:val="360"/>
          <w:marBottom w:val="180"/>
          <w:divBdr>
            <w:top w:val="none" w:sz="0" w:space="0" w:color="auto"/>
            <w:left w:val="none" w:sz="0" w:space="0" w:color="auto"/>
            <w:bottom w:val="none" w:sz="0" w:space="0" w:color="auto"/>
            <w:right w:val="none" w:sz="0" w:space="0" w:color="auto"/>
          </w:divBdr>
        </w:div>
        <w:div w:id="1635910032">
          <w:marLeft w:val="0"/>
          <w:marRight w:val="0"/>
          <w:marTop w:val="180"/>
          <w:marBottom w:val="240"/>
          <w:divBdr>
            <w:top w:val="none" w:sz="0" w:space="0" w:color="auto"/>
            <w:left w:val="none" w:sz="0" w:space="0" w:color="auto"/>
            <w:bottom w:val="none" w:sz="0" w:space="0" w:color="auto"/>
            <w:right w:val="none" w:sz="0" w:space="0" w:color="auto"/>
          </w:divBdr>
        </w:div>
        <w:div w:id="64038812">
          <w:marLeft w:val="0"/>
          <w:marRight w:val="0"/>
          <w:marTop w:val="360"/>
          <w:marBottom w:val="180"/>
          <w:divBdr>
            <w:top w:val="none" w:sz="0" w:space="0" w:color="auto"/>
            <w:left w:val="none" w:sz="0" w:space="0" w:color="auto"/>
            <w:bottom w:val="none" w:sz="0" w:space="0" w:color="auto"/>
            <w:right w:val="none" w:sz="0" w:space="0" w:color="auto"/>
          </w:divBdr>
        </w:div>
        <w:div w:id="239407332">
          <w:marLeft w:val="0"/>
          <w:marRight w:val="0"/>
          <w:marTop w:val="180"/>
          <w:marBottom w:val="240"/>
          <w:divBdr>
            <w:top w:val="none" w:sz="0" w:space="0" w:color="auto"/>
            <w:left w:val="none" w:sz="0" w:space="0" w:color="auto"/>
            <w:bottom w:val="none" w:sz="0" w:space="0" w:color="auto"/>
            <w:right w:val="none" w:sz="0" w:space="0" w:color="auto"/>
          </w:divBdr>
        </w:div>
        <w:div w:id="821774859">
          <w:marLeft w:val="0"/>
          <w:marRight w:val="0"/>
          <w:marTop w:val="360"/>
          <w:marBottom w:val="180"/>
          <w:divBdr>
            <w:top w:val="none" w:sz="0" w:space="0" w:color="auto"/>
            <w:left w:val="none" w:sz="0" w:space="0" w:color="auto"/>
            <w:bottom w:val="none" w:sz="0" w:space="0" w:color="auto"/>
            <w:right w:val="none" w:sz="0" w:space="0" w:color="auto"/>
          </w:divBdr>
        </w:div>
        <w:div w:id="436830054">
          <w:marLeft w:val="0"/>
          <w:marRight w:val="0"/>
          <w:marTop w:val="180"/>
          <w:marBottom w:val="240"/>
          <w:divBdr>
            <w:top w:val="none" w:sz="0" w:space="0" w:color="auto"/>
            <w:left w:val="none" w:sz="0" w:space="0" w:color="auto"/>
            <w:bottom w:val="none" w:sz="0" w:space="0" w:color="auto"/>
            <w:right w:val="none" w:sz="0" w:space="0" w:color="auto"/>
          </w:divBdr>
        </w:div>
        <w:div w:id="164830701">
          <w:marLeft w:val="0"/>
          <w:marRight w:val="0"/>
          <w:marTop w:val="360"/>
          <w:marBottom w:val="180"/>
          <w:divBdr>
            <w:top w:val="none" w:sz="0" w:space="0" w:color="auto"/>
            <w:left w:val="none" w:sz="0" w:space="0" w:color="auto"/>
            <w:bottom w:val="none" w:sz="0" w:space="0" w:color="auto"/>
            <w:right w:val="none" w:sz="0" w:space="0" w:color="auto"/>
          </w:divBdr>
        </w:div>
        <w:div w:id="237254846">
          <w:marLeft w:val="0"/>
          <w:marRight w:val="0"/>
          <w:marTop w:val="180"/>
          <w:marBottom w:val="240"/>
          <w:divBdr>
            <w:top w:val="none" w:sz="0" w:space="0" w:color="auto"/>
            <w:left w:val="none" w:sz="0" w:space="0" w:color="auto"/>
            <w:bottom w:val="none" w:sz="0" w:space="0" w:color="auto"/>
            <w:right w:val="none" w:sz="0" w:space="0" w:color="auto"/>
          </w:divBdr>
        </w:div>
        <w:div w:id="23098447">
          <w:marLeft w:val="0"/>
          <w:marRight w:val="0"/>
          <w:marTop w:val="60"/>
          <w:marBottom w:val="0"/>
          <w:divBdr>
            <w:top w:val="none" w:sz="0" w:space="0" w:color="auto"/>
            <w:left w:val="none" w:sz="0" w:space="0" w:color="auto"/>
            <w:bottom w:val="none" w:sz="0" w:space="0" w:color="auto"/>
            <w:right w:val="none" w:sz="0" w:space="0" w:color="auto"/>
          </w:divBdr>
          <w:divsChild>
            <w:div w:id="743069035">
              <w:marLeft w:val="0"/>
              <w:marRight w:val="0"/>
              <w:marTop w:val="0"/>
              <w:marBottom w:val="0"/>
              <w:divBdr>
                <w:top w:val="none" w:sz="0" w:space="0" w:color="auto"/>
                <w:left w:val="none" w:sz="0" w:space="0" w:color="auto"/>
                <w:bottom w:val="none" w:sz="0" w:space="0" w:color="auto"/>
                <w:right w:val="none" w:sz="0" w:space="0" w:color="auto"/>
              </w:divBdr>
              <w:divsChild>
                <w:div w:id="801340489">
                  <w:marLeft w:val="0"/>
                  <w:marRight w:val="0"/>
                  <w:marTop w:val="0"/>
                  <w:marBottom w:val="0"/>
                  <w:divBdr>
                    <w:top w:val="none" w:sz="0" w:space="0" w:color="auto"/>
                    <w:left w:val="none" w:sz="0" w:space="0" w:color="auto"/>
                    <w:bottom w:val="single" w:sz="4" w:space="0" w:color="2C2E35"/>
                    <w:right w:val="none" w:sz="0" w:space="0" w:color="auto"/>
                  </w:divBdr>
                  <w:divsChild>
                    <w:div w:id="204309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43211">
          <w:marLeft w:val="0"/>
          <w:marRight w:val="0"/>
          <w:marTop w:val="180"/>
          <w:marBottom w:val="240"/>
          <w:divBdr>
            <w:top w:val="none" w:sz="0" w:space="0" w:color="auto"/>
            <w:left w:val="none" w:sz="0" w:space="0" w:color="auto"/>
            <w:bottom w:val="none" w:sz="0" w:space="0" w:color="auto"/>
            <w:right w:val="none" w:sz="0" w:space="0" w:color="auto"/>
          </w:divBdr>
        </w:div>
        <w:div w:id="1616136714">
          <w:marLeft w:val="0"/>
          <w:marRight w:val="0"/>
          <w:marTop w:val="180"/>
          <w:marBottom w:val="240"/>
          <w:divBdr>
            <w:top w:val="none" w:sz="0" w:space="0" w:color="auto"/>
            <w:left w:val="none" w:sz="0" w:space="0" w:color="auto"/>
            <w:bottom w:val="none" w:sz="0" w:space="0" w:color="auto"/>
            <w:right w:val="none" w:sz="0" w:space="0" w:color="auto"/>
          </w:divBdr>
        </w:div>
      </w:divsChild>
    </w:div>
    <w:div w:id="136847818">
      <w:bodyDiv w:val="1"/>
      <w:marLeft w:val="0"/>
      <w:marRight w:val="0"/>
      <w:marTop w:val="0"/>
      <w:marBottom w:val="0"/>
      <w:divBdr>
        <w:top w:val="none" w:sz="0" w:space="0" w:color="auto"/>
        <w:left w:val="none" w:sz="0" w:space="0" w:color="auto"/>
        <w:bottom w:val="none" w:sz="0" w:space="0" w:color="auto"/>
        <w:right w:val="none" w:sz="0" w:space="0" w:color="auto"/>
      </w:divBdr>
      <w:divsChild>
        <w:div w:id="617875579">
          <w:marLeft w:val="0"/>
          <w:marRight w:val="0"/>
          <w:marTop w:val="360"/>
          <w:marBottom w:val="180"/>
          <w:divBdr>
            <w:top w:val="none" w:sz="0" w:space="0" w:color="auto"/>
            <w:left w:val="none" w:sz="0" w:space="0" w:color="auto"/>
            <w:bottom w:val="none" w:sz="0" w:space="0" w:color="auto"/>
            <w:right w:val="none" w:sz="0" w:space="0" w:color="auto"/>
          </w:divBdr>
        </w:div>
        <w:div w:id="1441141458">
          <w:marLeft w:val="0"/>
          <w:marRight w:val="0"/>
          <w:marTop w:val="360"/>
          <w:marBottom w:val="180"/>
          <w:divBdr>
            <w:top w:val="none" w:sz="0" w:space="0" w:color="auto"/>
            <w:left w:val="none" w:sz="0" w:space="0" w:color="auto"/>
            <w:bottom w:val="none" w:sz="0" w:space="0" w:color="auto"/>
            <w:right w:val="none" w:sz="0" w:space="0" w:color="auto"/>
          </w:divBdr>
        </w:div>
        <w:div w:id="26412670">
          <w:marLeft w:val="0"/>
          <w:marRight w:val="0"/>
          <w:marTop w:val="180"/>
          <w:marBottom w:val="240"/>
          <w:divBdr>
            <w:top w:val="none" w:sz="0" w:space="0" w:color="auto"/>
            <w:left w:val="none" w:sz="0" w:space="0" w:color="auto"/>
            <w:bottom w:val="none" w:sz="0" w:space="0" w:color="auto"/>
            <w:right w:val="none" w:sz="0" w:space="0" w:color="auto"/>
          </w:divBdr>
        </w:div>
        <w:div w:id="747964798">
          <w:marLeft w:val="0"/>
          <w:marRight w:val="0"/>
          <w:marTop w:val="360"/>
          <w:marBottom w:val="180"/>
          <w:divBdr>
            <w:top w:val="none" w:sz="0" w:space="0" w:color="auto"/>
            <w:left w:val="none" w:sz="0" w:space="0" w:color="auto"/>
            <w:bottom w:val="none" w:sz="0" w:space="0" w:color="auto"/>
            <w:right w:val="none" w:sz="0" w:space="0" w:color="auto"/>
          </w:divBdr>
        </w:div>
        <w:div w:id="924876434">
          <w:marLeft w:val="0"/>
          <w:marRight w:val="0"/>
          <w:marTop w:val="180"/>
          <w:marBottom w:val="240"/>
          <w:divBdr>
            <w:top w:val="none" w:sz="0" w:space="0" w:color="auto"/>
            <w:left w:val="none" w:sz="0" w:space="0" w:color="auto"/>
            <w:bottom w:val="none" w:sz="0" w:space="0" w:color="auto"/>
            <w:right w:val="none" w:sz="0" w:space="0" w:color="auto"/>
          </w:divBdr>
        </w:div>
        <w:div w:id="779226097">
          <w:marLeft w:val="0"/>
          <w:marRight w:val="0"/>
          <w:marTop w:val="180"/>
          <w:marBottom w:val="240"/>
          <w:divBdr>
            <w:top w:val="none" w:sz="0" w:space="0" w:color="auto"/>
            <w:left w:val="none" w:sz="0" w:space="0" w:color="auto"/>
            <w:bottom w:val="none" w:sz="0" w:space="0" w:color="auto"/>
            <w:right w:val="none" w:sz="0" w:space="0" w:color="auto"/>
          </w:divBdr>
        </w:div>
        <w:div w:id="455607971">
          <w:marLeft w:val="0"/>
          <w:marRight w:val="0"/>
          <w:marTop w:val="360"/>
          <w:marBottom w:val="180"/>
          <w:divBdr>
            <w:top w:val="none" w:sz="0" w:space="0" w:color="auto"/>
            <w:left w:val="none" w:sz="0" w:space="0" w:color="auto"/>
            <w:bottom w:val="none" w:sz="0" w:space="0" w:color="auto"/>
            <w:right w:val="none" w:sz="0" w:space="0" w:color="auto"/>
          </w:divBdr>
        </w:div>
        <w:div w:id="401105522">
          <w:marLeft w:val="0"/>
          <w:marRight w:val="0"/>
          <w:marTop w:val="180"/>
          <w:marBottom w:val="240"/>
          <w:divBdr>
            <w:top w:val="none" w:sz="0" w:space="0" w:color="auto"/>
            <w:left w:val="none" w:sz="0" w:space="0" w:color="auto"/>
            <w:bottom w:val="none" w:sz="0" w:space="0" w:color="auto"/>
            <w:right w:val="none" w:sz="0" w:space="0" w:color="auto"/>
          </w:divBdr>
        </w:div>
        <w:div w:id="922958228">
          <w:marLeft w:val="0"/>
          <w:marRight w:val="0"/>
          <w:marTop w:val="360"/>
          <w:marBottom w:val="180"/>
          <w:divBdr>
            <w:top w:val="none" w:sz="0" w:space="0" w:color="auto"/>
            <w:left w:val="none" w:sz="0" w:space="0" w:color="auto"/>
            <w:bottom w:val="none" w:sz="0" w:space="0" w:color="auto"/>
            <w:right w:val="none" w:sz="0" w:space="0" w:color="auto"/>
          </w:divBdr>
        </w:div>
        <w:div w:id="1827352879">
          <w:marLeft w:val="0"/>
          <w:marRight w:val="0"/>
          <w:marTop w:val="180"/>
          <w:marBottom w:val="240"/>
          <w:divBdr>
            <w:top w:val="none" w:sz="0" w:space="0" w:color="auto"/>
            <w:left w:val="none" w:sz="0" w:space="0" w:color="auto"/>
            <w:bottom w:val="none" w:sz="0" w:space="0" w:color="auto"/>
            <w:right w:val="none" w:sz="0" w:space="0" w:color="auto"/>
          </w:divBdr>
        </w:div>
        <w:div w:id="536822836">
          <w:marLeft w:val="0"/>
          <w:marRight w:val="0"/>
          <w:marTop w:val="360"/>
          <w:marBottom w:val="180"/>
          <w:divBdr>
            <w:top w:val="none" w:sz="0" w:space="0" w:color="auto"/>
            <w:left w:val="none" w:sz="0" w:space="0" w:color="auto"/>
            <w:bottom w:val="none" w:sz="0" w:space="0" w:color="auto"/>
            <w:right w:val="none" w:sz="0" w:space="0" w:color="auto"/>
          </w:divBdr>
        </w:div>
        <w:div w:id="341588726">
          <w:marLeft w:val="0"/>
          <w:marRight w:val="0"/>
          <w:marTop w:val="180"/>
          <w:marBottom w:val="240"/>
          <w:divBdr>
            <w:top w:val="none" w:sz="0" w:space="0" w:color="auto"/>
            <w:left w:val="none" w:sz="0" w:space="0" w:color="auto"/>
            <w:bottom w:val="none" w:sz="0" w:space="0" w:color="auto"/>
            <w:right w:val="none" w:sz="0" w:space="0" w:color="auto"/>
          </w:divBdr>
        </w:div>
        <w:div w:id="160857257">
          <w:marLeft w:val="0"/>
          <w:marRight w:val="0"/>
          <w:marTop w:val="180"/>
          <w:marBottom w:val="240"/>
          <w:divBdr>
            <w:top w:val="none" w:sz="0" w:space="0" w:color="auto"/>
            <w:left w:val="none" w:sz="0" w:space="0" w:color="auto"/>
            <w:bottom w:val="none" w:sz="0" w:space="0" w:color="auto"/>
            <w:right w:val="none" w:sz="0" w:space="0" w:color="auto"/>
          </w:divBdr>
        </w:div>
      </w:divsChild>
    </w:div>
    <w:div w:id="311639472">
      <w:bodyDiv w:val="1"/>
      <w:marLeft w:val="0"/>
      <w:marRight w:val="0"/>
      <w:marTop w:val="0"/>
      <w:marBottom w:val="0"/>
      <w:divBdr>
        <w:top w:val="none" w:sz="0" w:space="0" w:color="auto"/>
        <w:left w:val="none" w:sz="0" w:space="0" w:color="auto"/>
        <w:bottom w:val="none" w:sz="0" w:space="0" w:color="auto"/>
        <w:right w:val="none" w:sz="0" w:space="0" w:color="auto"/>
      </w:divBdr>
      <w:divsChild>
        <w:div w:id="1902667791">
          <w:marLeft w:val="0"/>
          <w:marRight w:val="0"/>
          <w:marTop w:val="360"/>
          <w:marBottom w:val="180"/>
          <w:divBdr>
            <w:top w:val="none" w:sz="0" w:space="0" w:color="auto"/>
            <w:left w:val="none" w:sz="0" w:space="0" w:color="auto"/>
            <w:bottom w:val="none" w:sz="0" w:space="0" w:color="auto"/>
            <w:right w:val="none" w:sz="0" w:space="0" w:color="auto"/>
          </w:divBdr>
        </w:div>
        <w:div w:id="754131770">
          <w:marLeft w:val="0"/>
          <w:marRight w:val="0"/>
          <w:marTop w:val="180"/>
          <w:marBottom w:val="240"/>
          <w:divBdr>
            <w:top w:val="none" w:sz="0" w:space="0" w:color="auto"/>
            <w:left w:val="none" w:sz="0" w:space="0" w:color="auto"/>
            <w:bottom w:val="none" w:sz="0" w:space="0" w:color="auto"/>
            <w:right w:val="none" w:sz="0" w:space="0" w:color="auto"/>
          </w:divBdr>
        </w:div>
        <w:div w:id="1749500082">
          <w:marLeft w:val="0"/>
          <w:marRight w:val="0"/>
          <w:marTop w:val="360"/>
          <w:marBottom w:val="180"/>
          <w:divBdr>
            <w:top w:val="none" w:sz="0" w:space="0" w:color="auto"/>
            <w:left w:val="none" w:sz="0" w:space="0" w:color="auto"/>
            <w:bottom w:val="none" w:sz="0" w:space="0" w:color="auto"/>
            <w:right w:val="none" w:sz="0" w:space="0" w:color="auto"/>
          </w:divBdr>
        </w:div>
        <w:div w:id="161547961">
          <w:marLeft w:val="0"/>
          <w:marRight w:val="0"/>
          <w:marTop w:val="180"/>
          <w:marBottom w:val="240"/>
          <w:divBdr>
            <w:top w:val="none" w:sz="0" w:space="0" w:color="auto"/>
            <w:left w:val="none" w:sz="0" w:space="0" w:color="auto"/>
            <w:bottom w:val="none" w:sz="0" w:space="0" w:color="auto"/>
            <w:right w:val="none" w:sz="0" w:space="0" w:color="auto"/>
          </w:divBdr>
        </w:div>
        <w:div w:id="1185247673">
          <w:marLeft w:val="0"/>
          <w:marRight w:val="0"/>
          <w:marTop w:val="360"/>
          <w:marBottom w:val="180"/>
          <w:divBdr>
            <w:top w:val="none" w:sz="0" w:space="0" w:color="auto"/>
            <w:left w:val="none" w:sz="0" w:space="0" w:color="auto"/>
            <w:bottom w:val="none" w:sz="0" w:space="0" w:color="auto"/>
            <w:right w:val="none" w:sz="0" w:space="0" w:color="auto"/>
          </w:divBdr>
        </w:div>
        <w:div w:id="1566797064">
          <w:marLeft w:val="0"/>
          <w:marRight w:val="0"/>
          <w:marTop w:val="180"/>
          <w:marBottom w:val="240"/>
          <w:divBdr>
            <w:top w:val="none" w:sz="0" w:space="0" w:color="auto"/>
            <w:left w:val="none" w:sz="0" w:space="0" w:color="auto"/>
            <w:bottom w:val="none" w:sz="0" w:space="0" w:color="auto"/>
            <w:right w:val="none" w:sz="0" w:space="0" w:color="auto"/>
          </w:divBdr>
        </w:div>
        <w:div w:id="685712418">
          <w:marLeft w:val="0"/>
          <w:marRight w:val="0"/>
          <w:marTop w:val="60"/>
          <w:marBottom w:val="180"/>
          <w:divBdr>
            <w:top w:val="none" w:sz="0" w:space="0" w:color="auto"/>
            <w:left w:val="none" w:sz="0" w:space="0" w:color="auto"/>
            <w:bottom w:val="none" w:sz="0" w:space="0" w:color="auto"/>
            <w:right w:val="none" w:sz="0" w:space="0" w:color="auto"/>
          </w:divBdr>
        </w:div>
        <w:div w:id="792601052">
          <w:marLeft w:val="0"/>
          <w:marRight w:val="0"/>
          <w:marTop w:val="180"/>
          <w:marBottom w:val="240"/>
          <w:divBdr>
            <w:top w:val="none" w:sz="0" w:space="0" w:color="auto"/>
            <w:left w:val="none" w:sz="0" w:space="0" w:color="auto"/>
            <w:bottom w:val="none" w:sz="0" w:space="0" w:color="auto"/>
            <w:right w:val="none" w:sz="0" w:space="0" w:color="auto"/>
          </w:divBdr>
        </w:div>
        <w:div w:id="210967071">
          <w:marLeft w:val="0"/>
          <w:marRight w:val="0"/>
          <w:marTop w:val="360"/>
          <w:marBottom w:val="180"/>
          <w:divBdr>
            <w:top w:val="none" w:sz="0" w:space="0" w:color="auto"/>
            <w:left w:val="none" w:sz="0" w:space="0" w:color="auto"/>
            <w:bottom w:val="none" w:sz="0" w:space="0" w:color="auto"/>
            <w:right w:val="none" w:sz="0" w:space="0" w:color="auto"/>
          </w:divBdr>
        </w:div>
        <w:div w:id="592473675">
          <w:marLeft w:val="0"/>
          <w:marRight w:val="0"/>
          <w:marTop w:val="180"/>
          <w:marBottom w:val="240"/>
          <w:divBdr>
            <w:top w:val="none" w:sz="0" w:space="0" w:color="auto"/>
            <w:left w:val="none" w:sz="0" w:space="0" w:color="auto"/>
            <w:bottom w:val="none" w:sz="0" w:space="0" w:color="auto"/>
            <w:right w:val="none" w:sz="0" w:space="0" w:color="auto"/>
          </w:divBdr>
        </w:div>
        <w:div w:id="1575510651">
          <w:marLeft w:val="0"/>
          <w:marRight w:val="0"/>
          <w:marTop w:val="180"/>
          <w:marBottom w:val="240"/>
          <w:divBdr>
            <w:top w:val="none" w:sz="0" w:space="0" w:color="auto"/>
            <w:left w:val="none" w:sz="0" w:space="0" w:color="auto"/>
            <w:bottom w:val="none" w:sz="0" w:space="0" w:color="auto"/>
            <w:right w:val="none" w:sz="0" w:space="0" w:color="auto"/>
          </w:divBdr>
        </w:div>
        <w:div w:id="628508946">
          <w:marLeft w:val="0"/>
          <w:marRight w:val="0"/>
          <w:marTop w:val="360"/>
          <w:marBottom w:val="180"/>
          <w:divBdr>
            <w:top w:val="none" w:sz="0" w:space="0" w:color="auto"/>
            <w:left w:val="none" w:sz="0" w:space="0" w:color="auto"/>
            <w:bottom w:val="none" w:sz="0" w:space="0" w:color="auto"/>
            <w:right w:val="none" w:sz="0" w:space="0" w:color="auto"/>
          </w:divBdr>
        </w:div>
        <w:div w:id="1199775206">
          <w:marLeft w:val="0"/>
          <w:marRight w:val="0"/>
          <w:marTop w:val="180"/>
          <w:marBottom w:val="240"/>
          <w:divBdr>
            <w:top w:val="none" w:sz="0" w:space="0" w:color="auto"/>
            <w:left w:val="none" w:sz="0" w:space="0" w:color="auto"/>
            <w:bottom w:val="none" w:sz="0" w:space="0" w:color="auto"/>
            <w:right w:val="none" w:sz="0" w:space="0" w:color="auto"/>
          </w:divBdr>
        </w:div>
        <w:div w:id="404688217">
          <w:marLeft w:val="0"/>
          <w:marRight w:val="0"/>
          <w:marTop w:val="180"/>
          <w:marBottom w:val="240"/>
          <w:divBdr>
            <w:top w:val="none" w:sz="0" w:space="0" w:color="auto"/>
            <w:left w:val="none" w:sz="0" w:space="0" w:color="auto"/>
            <w:bottom w:val="none" w:sz="0" w:space="0" w:color="auto"/>
            <w:right w:val="none" w:sz="0" w:space="0" w:color="auto"/>
          </w:divBdr>
        </w:div>
      </w:divsChild>
    </w:div>
    <w:div w:id="379980427">
      <w:bodyDiv w:val="1"/>
      <w:marLeft w:val="0"/>
      <w:marRight w:val="0"/>
      <w:marTop w:val="0"/>
      <w:marBottom w:val="0"/>
      <w:divBdr>
        <w:top w:val="none" w:sz="0" w:space="0" w:color="auto"/>
        <w:left w:val="none" w:sz="0" w:space="0" w:color="auto"/>
        <w:bottom w:val="none" w:sz="0" w:space="0" w:color="auto"/>
        <w:right w:val="none" w:sz="0" w:space="0" w:color="auto"/>
      </w:divBdr>
      <w:divsChild>
        <w:div w:id="284427356">
          <w:marLeft w:val="0"/>
          <w:marRight w:val="0"/>
          <w:marTop w:val="360"/>
          <w:marBottom w:val="180"/>
          <w:divBdr>
            <w:top w:val="none" w:sz="0" w:space="0" w:color="auto"/>
            <w:left w:val="none" w:sz="0" w:space="0" w:color="auto"/>
            <w:bottom w:val="none" w:sz="0" w:space="0" w:color="auto"/>
            <w:right w:val="none" w:sz="0" w:space="0" w:color="auto"/>
          </w:divBdr>
        </w:div>
        <w:div w:id="1078018719">
          <w:marLeft w:val="0"/>
          <w:marRight w:val="0"/>
          <w:marTop w:val="180"/>
          <w:marBottom w:val="240"/>
          <w:divBdr>
            <w:top w:val="none" w:sz="0" w:space="0" w:color="auto"/>
            <w:left w:val="none" w:sz="0" w:space="0" w:color="auto"/>
            <w:bottom w:val="none" w:sz="0" w:space="0" w:color="auto"/>
            <w:right w:val="none" w:sz="0" w:space="0" w:color="auto"/>
          </w:divBdr>
        </w:div>
        <w:div w:id="2013332760">
          <w:marLeft w:val="0"/>
          <w:marRight w:val="0"/>
          <w:marTop w:val="360"/>
          <w:marBottom w:val="180"/>
          <w:divBdr>
            <w:top w:val="none" w:sz="0" w:space="0" w:color="auto"/>
            <w:left w:val="none" w:sz="0" w:space="0" w:color="auto"/>
            <w:bottom w:val="none" w:sz="0" w:space="0" w:color="auto"/>
            <w:right w:val="none" w:sz="0" w:space="0" w:color="auto"/>
          </w:divBdr>
        </w:div>
        <w:div w:id="1906912277">
          <w:marLeft w:val="0"/>
          <w:marRight w:val="0"/>
          <w:marTop w:val="180"/>
          <w:marBottom w:val="240"/>
          <w:divBdr>
            <w:top w:val="none" w:sz="0" w:space="0" w:color="auto"/>
            <w:left w:val="none" w:sz="0" w:space="0" w:color="auto"/>
            <w:bottom w:val="none" w:sz="0" w:space="0" w:color="auto"/>
            <w:right w:val="none" w:sz="0" w:space="0" w:color="auto"/>
          </w:divBdr>
        </w:div>
        <w:div w:id="1983460105">
          <w:marLeft w:val="0"/>
          <w:marRight w:val="0"/>
          <w:marTop w:val="180"/>
          <w:marBottom w:val="240"/>
          <w:divBdr>
            <w:top w:val="none" w:sz="0" w:space="0" w:color="auto"/>
            <w:left w:val="none" w:sz="0" w:space="0" w:color="auto"/>
            <w:bottom w:val="none" w:sz="0" w:space="0" w:color="auto"/>
            <w:right w:val="none" w:sz="0" w:space="0" w:color="auto"/>
          </w:divBdr>
        </w:div>
        <w:div w:id="1772701122">
          <w:marLeft w:val="0"/>
          <w:marRight w:val="0"/>
          <w:marTop w:val="360"/>
          <w:marBottom w:val="180"/>
          <w:divBdr>
            <w:top w:val="none" w:sz="0" w:space="0" w:color="auto"/>
            <w:left w:val="none" w:sz="0" w:space="0" w:color="auto"/>
            <w:bottom w:val="none" w:sz="0" w:space="0" w:color="auto"/>
            <w:right w:val="none" w:sz="0" w:space="0" w:color="auto"/>
          </w:divBdr>
        </w:div>
        <w:div w:id="90855888">
          <w:marLeft w:val="0"/>
          <w:marRight w:val="0"/>
          <w:marTop w:val="360"/>
          <w:marBottom w:val="180"/>
          <w:divBdr>
            <w:top w:val="none" w:sz="0" w:space="0" w:color="auto"/>
            <w:left w:val="none" w:sz="0" w:space="0" w:color="auto"/>
            <w:bottom w:val="none" w:sz="0" w:space="0" w:color="auto"/>
            <w:right w:val="none" w:sz="0" w:space="0" w:color="auto"/>
          </w:divBdr>
        </w:div>
        <w:div w:id="1120685694">
          <w:marLeft w:val="0"/>
          <w:marRight w:val="0"/>
          <w:marTop w:val="360"/>
          <w:marBottom w:val="180"/>
          <w:divBdr>
            <w:top w:val="none" w:sz="0" w:space="0" w:color="auto"/>
            <w:left w:val="none" w:sz="0" w:space="0" w:color="auto"/>
            <w:bottom w:val="none" w:sz="0" w:space="0" w:color="auto"/>
            <w:right w:val="none" w:sz="0" w:space="0" w:color="auto"/>
          </w:divBdr>
        </w:div>
        <w:div w:id="1638874532">
          <w:marLeft w:val="0"/>
          <w:marRight w:val="0"/>
          <w:marTop w:val="180"/>
          <w:marBottom w:val="240"/>
          <w:divBdr>
            <w:top w:val="none" w:sz="0" w:space="0" w:color="auto"/>
            <w:left w:val="none" w:sz="0" w:space="0" w:color="auto"/>
            <w:bottom w:val="none" w:sz="0" w:space="0" w:color="auto"/>
            <w:right w:val="none" w:sz="0" w:space="0" w:color="auto"/>
          </w:divBdr>
        </w:div>
        <w:div w:id="1679188107">
          <w:marLeft w:val="0"/>
          <w:marRight w:val="0"/>
          <w:marTop w:val="360"/>
          <w:marBottom w:val="180"/>
          <w:divBdr>
            <w:top w:val="none" w:sz="0" w:space="0" w:color="auto"/>
            <w:left w:val="none" w:sz="0" w:space="0" w:color="auto"/>
            <w:bottom w:val="none" w:sz="0" w:space="0" w:color="auto"/>
            <w:right w:val="none" w:sz="0" w:space="0" w:color="auto"/>
          </w:divBdr>
        </w:div>
        <w:div w:id="1190871251">
          <w:marLeft w:val="0"/>
          <w:marRight w:val="0"/>
          <w:marTop w:val="180"/>
          <w:marBottom w:val="240"/>
          <w:divBdr>
            <w:top w:val="none" w:sz="0" w:space="0" w:color="auto"/>
            <w:left w:val="none" w:sz="0" w:space="0" w:color="auto"/>
            <w:bottom w:val="none" w:sz="0" w:space="0" w:color="auto"/>
            <w:right w:val="none" w:sz="0" w:space="0" w:color="auto"/>
          </w:divBdr>
        </w:div>
        <w:div w:id="151331506">
          <w:marLeft w:val="0"/>
          <w:marRight w:val="0"/>
          <w:marTop w:val="180"/>
          <w:marBottom w:val="240"/>
          <w:divBdr>
            <w:top w:val="none" w:sz="0" w:space="0" w:color="auto"/>
            <w:left w:val="none" w:sz="0" w:space="0" w:color="auto"/>
            <w:bottom w:val="none" w:sz="0" w:space="0" w:color="auto"/>
            <w:right w:val="none" w:sz="0" w:space="0" w:color="auto"/>
          </w:divBdr>
        </w:div>
      </w:divsChild>
    </w:div>
    <w:div w:id="401100284">
      <w:bodyDiv w:val="1"/>
      <w:marLeft w:val="0"/>
      <w:marRight w:val="0"/>
      <w:marTop w:val="0"/>
      <w:marBottom w:val="0"/>
      <w:divBdr>
        <w:top w:val="none" w:sz="0" w:space="0" w:color="auto"/>
        <w:left w:val="none" w:sz="0" w:space="0" w:color="auto"/>
        <w:bottom w:val="none" w:sz="0" w:space="0" w:color="auto"/>
        <w:right w:val="none" w:sz="0" w:space="0" w:color="auto"/>
      </w:divBdr>
      <w:divsChild>
        <w:div w:id="1314992200">
          <w:marLeft w:val="0"/>
          <w:marRight w:val="0"/>
          <w:marTop w:val="180"/>
          <w:marBottom w:val="240"/>
          <w:divBdr>
            <w:top w:val="none" w:sz="0" w:space="0" w:color="auto"/>
            <w:left w:val="none" w:sz="0" w:space="0" w:color="auto"/>
            <w:bottom w:val="none" w:sz="0" w:space="0" w:color="auto"/>
            <w:right w:val="none" w:sz="0" w:space="0" w:color="auto"/>
          </w:divBdr>
        </w:div>
        <w:div w:id="1215459241">
          <w:marLeft w:val="0"/>
          <w:marRight w:val="0"/>
          <w:marTop w:val="360"/>
          <w:marBottom w:val="180"/>
          <w:divBdr>
            <w:top w:val="none" w:sz="0" w:space="0" w:color="auto"/>
            <w:left w:val="none" w:sz="0" w:space="0" w:color="auto"/>
            <w:bottom w:val="none" w:sz="0" w:space="0" w:color="auto"/>
            <w:right w:val="none" w:sz="0" w:space="0" w:color="auto"/>
          </w:divBdr>
        </w:div>
        <w:div w:id="877353428">
          <w:marLeft w:val="0"/>
          <w:marRight w:val="0"/>
          <w:marTop w:val="360"/>
          <w:marBottom w:val="180"/>
          <w:divBdr>
            <w:top w:val="none" w:sz="0" w:space="0" w:color="auto"/>
            <w:left w:val="none" w:sz="0" w:space="0" w:color="auto"/>
            <w:bottom w:val="none" w:sz="0" w:space="0" w:color="auto"/>
            <w:right w:val="none" w:sz="0" w:space="0" w:color="auto"/>
          </w:divBdr>
        </w:div>
        <w:div w:id="398943688">
          <w:marLeft w:val="0"/>
          <w:marRight w:val="0"/>
          <w:marTop w:val="360"/>
          <w:marBottom w:val="180"/>
          <w:divBdr>
            <w:top w:val="none" w:sz="0" w:space="0" w:color="auto"/>
            <w:left w:val="none" w:sz="0" w:space="0" w:color="auto"/>
            <w:bottom w:val="none" w:sz="0" w:space="0" w:color="auto"/>
            <w:right w:val="none" w:sz="0" w:space="0" w:color="auto"/>
          </w:divBdr>
        </w:div>
        <w:div w:id="231236043">
          <w:marLeft w:val="0"/>
          <w:marRight w:val="0"/>
          <w:marTop w:val="360"/>
          <w:marBottom w:val="180"/>
          <w:divBdr>
            <w:top w:val="none" w:sz="0" w:space="0" w:color="auto"/>
            <w:left w:val="none" w:sz="0" w:space="0" w:color="auto"/>
            <w:bottom w:val="none" w:sz="0" w:space="0" w:color="auto"/>
            <w:right w:val="none" w:sz="0" w:space="0" w:color="auto"/>
          </w:divBdr>
        </w:div>
        <w:div w:id="391654782">
          <w:marLeft w:val="0"/>
          <w:marRight w:val="0"/>
          <w:marTop w:val="360"/>
          <w:marBottom w:val="180"/>
          <w:divBdr>
            <w:top w:val="none" w:sz="0" w:space="0" w:color="auto"/>
            <w:left w:val="none" w:sz="0" w:space="0" w:color="auto"/>
            <w:bottom w:val="none" w:sz="0" w:space="0" w:color="auto"/>
            <w:right w:val="none" w:sz="0" w:space="0" w:color="auto"/>
          </w:divBdr>
        </w:div>
      </w:divsChild>
    </w:div>
    <w:div w:id="431434574">
      <w:bodyDiv w:val="1"/>
      <w:marLeft w:val="0"/>
      <w:marRight w:val="0"/>
      <w:marTop w:val="0"/>
      <w:marBottom w:val="0"/>
      <w:divBdr>
        <w:top w:val="none" w:sz="0" w:space="0" w:color="auto"/>
        <w:left w:val="none" w:sz="0" w:space="0" w:color="auto"/>
        <w:bottom w:val="none" w:sz="0" w:space="0" w:color="auto"/>
        <w:right w:val="none" w:sz="0" w:space="0" w:color="auto"/>
      </w:divBdr>
      <w:divsChild>
        <w:div w:id="1277372514">
          <w:marLeft w:val="-3"/>
          <w:marRight w:val="-3"/>
          <w:marTop w:val="0"/>
          <w:marBottom w:val="0"/>
          <w:divBdr>
            <w:top w:val="none" w:sz="0" w:space="0" w:color="auto"/>
            <w:left w:val="none" w:sz="0" w:space="0" w:color="auto"/>
            <w:bottom w:val="none" w:sz="0" w:space="0" w:color="auto"/>
            <w:right w:val="none" w:sz="0" w:space="0" w:color="auto"/>
          </w:divBdr>
          <w:divsChild>
            <w:div w:id="381640239">
              <w:marLeft w:val="0"/>
              <w:marRight w:val="0"/>
              <w:marTop w:val="360"/>
              <w:marBottom w:val="0"/>
              <w:divBdr>
                <w:top w:val="none" w:sz="0" w:space="0" w:color="auto"/>
                <w:left w:val="none" w:sz="0" w:space="0" w:color="auto"/>
                <w:bottom w:val="none" w:sz="0" w:space="0" w:color="auto"/>
                <w:right w:val="none" w:sz="0" w:space="0" w:color="auto"/>
              </w:divBdr>
              <w:divsChild>
                <w:div w:id="1421878118">
                  <w:marLeft w:val="0"/>
                  <w:marRight w:val="0"/>
                  <w:marTop w:val="0"/>
                  <w:marBottom w:val="0"/>
                  <w:divBdr>
                    <w:top w:val="none" w:sz="0" w:space="0" w:color="auto"/>
                    <w:left w:val="none" w:sz="0" w:space="0" w:color="auto"/>
                    <w:bottom w:val="none" w:sz="0" w:space="0" w:color="auto"/>
                    <w:right w:val="none" w:sz="0" w:space="0" w:color="auto"/>
                  </w:divBdr>
                  <w:divsChild>
                    <w:div w:id="1443956335">
                      <w:marLeft w:val="0"/>
                      <w:marRight w:val="0"/>
                      <w:marTop w:val="0"/>
                      <w:marBottom w:val="0"/>
                      <w:divBdr>
                        <w:top w:val="none" w:sz="0" w:space="0" w:color="auto"/>
                        <w:left w:val="none" w:sz="0" w:space="0" w:color="auto"/>
                        <w:bottom w:val="none" w:sz="0" w:space="0" w:color="auto"/>
                        <w:right w:val="none" w:sz="0" w:space="0" w:color="auto"/>
                      </w:divBdr>
                      <w:divsChild>
                        <w:div w:id="20323415">
                          <w:marLeft w:val="0"/>
                          <w:marRight w:val="0"/>
                          <w:marTop w:val="0"/>
                          <w:marBottom w:val="0"/>
                          <w:divBdr>
                            <w:top w:val="none" w:sz="0" w:space="0" w:color="auto"/>
                            <w:left w:val="none" w:sz="0" w:space="0" w:color="auto"/>
                            <w:bottom w:val="none" w:sz="0" w:space="0" w:color="auto"/>
                            <w:right w:val="none" w:sz="0" w:space="0" w:color="auto"/>
                          </w:divBdr>
                          <w:divsChild>
                            <w:div w:id="1636369248">
                              <w:marLeft w:val="0"/>
                              <w:marRight w:val="0"/>
                              <w:marTop w:val="0"/>
                              <w:marBottom w:val="0"/>
                              <w:divBdr>
                                <w:top w:val="none" w:sz="0" w:space="0" w:color="auto"/>
                                <w:left w:val="none" w:sz="0" w:space="0" w:color="auto"/>
                                <w:bottom w:val="none" w:sz="0" w:space="0" w:color="auto"/>
                                <w:right w:val="none" w:sz="0" w:space="0" w:color="auto"/>
                              </w:divBdr>
                              <w:divsChild>
                                <w:div w:id="349307593">
                                  <w:marLeft w:val="0"/>
                                  <w:marRight w:val="0"/>
                                  <w:marTop w:val="0"/>
                                  <w:marBottom w:val="0"/>
                                  <w:divBdr>
                                    <w:top w:val="none" w:sz="0" w:space="0" w:color="auto"/>
                                    <w:left w:val="none" w:sz="0" w:space="0" w:color="auto"/>
                                    <w:bottom w:val="none" w:sz="0" w:space="0" w:color="auto"/>
                                    <w:right w:val="none" w:sz="0" w:space="0" w:color="auto"/>
                                  </w:divBdr>
                                  <w:divsChild>
                                    <w:div w:id="546719736">
                                      <w:marLeft w:val="0"/>
                                      <w:marRight w:val="0"/>
                                      <w:marTop w:val="0"/>
                                      <w:marBottom w:val="0"/>
                                      <w:divBdr>
                                        <w:top w:val="none" w:sz="0" w:space="0" w:color="auto"/>
                                        <w:left w:val="none" w:sz="0" w:space="0" w:color="auto"/>
                                        <w:bottom w:val="none" w:sz="0" w:space="0" w:color="auto"/>
                                        <w:right w:val="none" w:sz="0" w:space="0" w:color="auto"/>
                                      </w:divBdr>
                                      <w:divsChild>
                                        <w:div w:id="737943828">
                                          <w:marLeft w:val="0"/>
                                          <w:marRight w:val="0"/>
                                          <w:marTop w:val="0"/>
                                          <w:marBottom w:val="0"/>
                                          <w:divBdr>
                                            <w:top w:val="none" w:sz="0" w:space="0" w:color="auto"/>
                                            <w:left w:val="none" w:sz="0" w:space="0" w:color="auto"/>
                                            <w:bottom w:val="none" w:sz="0" w:space="0" w:color="auto"/>
                                            <w:right w:val="none" w:sz="0" w:space="0" w:color="auto"/>
                                          </w:divBdr>
                                          <w:divsChild>
                                            <w:div w:id="1518037888">
                                              <w:marLeft w:val="0"/>
                                              <w:marRight w:val="0"/>
                                              <w:marTop w:val="0"/>
                                              <w:marBottom w:val="0"/>
                                              <w:divBdr>
                                                <w:top w:val="none" w:sz="0" w:space="0" w:color="auto"/>
                                                <w:left w:val="none" w:sz="0" w:space="0" w:color="auto"/>
                                                <w:bottom w:val="none" w:sz="0" w:space="0" w:color="auto"/>
                                                <w:right w:val="none" w:sz="0" w:space="0" w:color="auto"/>
                                              </w:divBdr>
                                              <w:divsChild>
                                                <w:div w:id="778138627">
                                                  <w:marLeft w:val="0"/>
                                                  <w:marRight w:val="0"/>
                                                  <w:marTop w:val="360"/>
                                                  <w:marBottom w:val="180"/>
                                                  <w:divBdr>
                                                    <w:top w:val="none" w:sz="0" w:space="0" w:color="auto"/>
                                                    <w:left w:val="none" w:sz="0" w:space="0" w:color="auto"/>
                                                    <w:bottom w:val="none" w:sz="0" w:space="0" w:color="auto"/>
                                                    <w:right w:val="none" w:sz="0" w:space="0" w:color="auto"/>
                                                  </w:divBdr>
                                                </w:div>
                                                <w:div w:id="1040936523">
                                                  <w:marLeft w:val="0"/>
                                                  <w:marRight w:val="0"/>
                                                  <w:marTop w:val="360"/>
                                                  <w:marBottom w:val="180"/>
                                                  <w:divBdr>
                                                    <w:top w:val="none" w:sz="0" w:space="0" w:color="auto"/>
                                                    <w:left w:val="none" w:sz="0" w:space="0" w:color="auto"/>
                                                    <w:bottom w:val="none" w:sz="0" w:space="0" w:color="auto"/>
                                                    <w:right w:val="none" w:sz="0" w:space="0" w:color="auto"/>
                                                  </w:divBdr>
                                                </w:div>
                                                <w:div w:id="1628732284">
                                                  <w:marLeft w:val="0"/>
                                                  <w:marRight w:val="0"/>
                                                  <w:marTop w:val="180"/>
                                                  <w:marBottom w:val="240"/>
                                                  <w:divBdr>
                                                    <w:top w:val="none" w:sz="0" w:space="0" w:color="auto"/>
                                                    <w:left w:val="none" w:sz="0" w:space="0" w:color="auto"/>
                                                    <w:bottom w:val="none" w:sz="0" w:space="0" w:color="auto"/>
                                                    <w:right w:val="none" w:sz="0" w:space="0" w:color="auto"/>
                                                  </w:divBdr>
                                                </w:div>
                                                <w:div w:id="1772506207">
                                                  <w:marLeft w:val="0"/>
                                                  <w:marRight w:val="0"/>
                                                  <w:marTop w:val="360"/>
                                                  <w:marBottom w:val="180"/>
                                                  <w:divBdr>
                                                    <w:top w:val="none" w:sz="0" w:space="0" w:color="auto"/>
                                                    <w:left w:val="none" w:sz="0" w:space="0" w:color="auto"/>
                                                    <w:bottom w:val="none" w:sz="0" w:space="0" w:color="auto"/>
                                                    <w:right w:val="none" w:sz="0" w:space="0" w:color="auto"/>
                                                  </w:divBdr>
                                                </w:div>
                                                <w:div w:id="120147409">
                                                  <w:marLeft w:val="0"/>
                                                  <w:marRight w:val="0"/>
                                                  <w:marTop w:val="360"/>
                                                  <w:marBottom w:val="180"/>
                                                  <w:divBdr>
                                                    <w:top w:val="none" w:sz="0" w:space="0" w:color="auto"/>
                                                    <w:left w:val="none" w:sz="0" w:space="0" w:color="auto"/>
                                                    <w:bottom w:val="none" w:sz="0" w:space="0" w:color="auto"/>
                                                    <w:right w:val="none" w:sz="0" w:space="0" w:color="auto"/>
                                                  </w:divBdr>
                                                </w:div>
                                                <w:div w:id="1802262954">
                                                  <w:marLeft w:val="0"/>
                                                  <w:marRight w:val="0"/>
                                                  <w:marTop w:val="180"/>
                                                  <w:marBottom w:val="240"/>
                                                  <w:divBdr>
                                                    <w:top w:val="none" w:sz="0" w:space="0" w:color="auto"/>
                                                    <w:left w:val="none" w:sz="0" w:space="0" w:color="auto"/>
                                                    <w:bottom w:val="none" w:sz="0" w:space="0" w:color="auto"/>
                                                    <w:right w:val="none" w:sz="0" w:space="0" w:color="auto"/>
                                                  </w:divBdr>
                                                </w:div>
                                                <w:div w:id="1388845667">
                                                  <w:marLeft w:val="0"/>
                                                  <w:marRight w:val="0"/>
                                                  <w:marTop w:val="360"/>
                                                  <w:marBottom w:val="180"/>
                                                  <w:divBdr>
                                                    <w:top w:val="none" w:sz="0" w:space="0" w:color="auto"/>
                                                    <w:left w:val="none" w:sz="0" w:space="0" w:color="auto"/>
                                                    <w:bottom w:val="none" w:sz="0" w:space="0" w:color="auto"/>
                                                    <w:right w:val="none" w:sz="0" w:space="0" w:color="auto"/>
                                                  </w:divBdr>
                                                </w:div>
                                                <w:div w:id="1383410625">
                                                  <w:marLeft w:val="0"/>
                                                  <w:marRight w:val="0"/>
                                                  <w:marTop w:val="180"/>
                                                  <w:marBottom w:val="240"/>
                                                  <w:divBdr>
                                                    <w:top w:val="none" w:sz="0" w:space="0" w:color="auto"/>
                                                    <w:left w:val="none" w:sz="0" w:space="0" w:color="auto"/>
                                                    <w:bottom w:val="none" w:sz="0" w:space="0" w:color="auto"/>
                                                    <w:right w:val="none" w:sz="0" w:space="0" w:color="auto"/>
                                                  </w:divBdr>
                                                </w:div>
                                                <w:div w:id="918430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358311">
          <w:marLeft w:val="0"/>
          <w:marRight w:val="0"/>
          <w:marTop w:val="0"/>
          <w:marBottom w:val="0"/>
          <w:divBdr>
            <w:top w:val="none" w:sz="0" w:space="0" w:color="auto"/>
            <w:left w:val="none" w:sz="0" w:space="0" w:color="auto"/>
            <w:bottom w:val="none" w:sz="0" w:space="0" w:color="auto"/>
            <w:right w:val="none" w:sz="0" w:space="0" w:color="auto"/>
          </w:divBdr>
          <w:divsChild>
            <w:div w:id="1381172585">
              <w:marLeft w:val="-300"/>
              <w:marRight w:val="-300"/>
              <w:marTop w:val="0"/>
              <w:marBottom w:val="0"/>
              <w:divBdr>
                <w:top w:val="none" w:sz="0" w:space="0" w:color="auto"/>
                <w:left w:val="none" w:sz="0" w:space="0" w:color="auto"/>
                <w:bottom w:val="none" w:sz="0" w:space="0" w:color="auto"/>
                <w:right w:val="none" w:sz="0" w:space="0" w:color="auto"/>
              </w:divBdr>
              <w:divsChild>
                <w:div w:id="1955936008">
                  <w:marLeft w:val="0"/>
                  <w:marRight w:val="0"/>
                  <w:marTop w:val="0"/>
                  <w:marBottom w:val="0"/>
                  <w:divBdr>
                    <w:top w:val="none" w:sz="0" w:space="0" w:color="auto"/>
                    <w:left w:val="none" w:sz="0" w:space="0" w:color="auto"/>
                    <w:bottom w:val="none" w:sz="0" w:space="0" w:color="auto"/>
                    <w:right w:val="none" w:sz="0" w:space="0" w:color="auto"/>
                  </w:divBdr>
                  <w:divsChild>
                    <w:div w:id="626471602">
                      <w:marLeft w:val="0"/>
                      <w:marRight w:val="0"/>
                      <w:marTop w:val="0"/>
                      <w:marBottom w:val="0"/>
                      <w:divBdr>
                        <w:top w:val="none" w:sz="0" w:space="0" w:color="auto"/>
                        <w:left w:val="none" w:sz="0" w:space="0" w:color="auto"/>
                        <w:bottom w:val="none" w:sz="0" w:space="0" w:color="auto"/>
                        <w:right w:val="none" w:sz="0" w:space="0" w:color="auto"/>
                      </w:divBdr>
                      <w:divsChild>
                        <w:div w:id="1589271699">
                          <w:marLeft w:val="0"/>
                          <w:marRight w:val="0"/>
                          <w:marTop w:val="0"/>
                          <w:marBottom w:val="510"/>
                          <w:divBdr>
                            <w:top w:val="none" w:sz="0" w:space="0" w:color="auto"/>
                            <w:left w:val="none" w:sz="0" w:space="0" w:color="auto"/>
                            <w:bottom w:val="none" w:sz="0" w:space="0" w:color="auto"/>
                            <w:right w:val="none" w:sz="0" w:space="0" w:color="auto"/>
                          </w:divBdr>
                          <w:divsChild>
                            <w:div w:id="589311772">
                              <w:marLeft w:val="300"/>
                              <w:marRight w:val="1200"/>
                              <w:marTop w:val="0"/>
                              <w:marBottom w:val="180"/>
                              <w:divBdr>
                                <w:top w:val="none" w:sz="0" w:space="0" w:color="auto"/>
                                <w:left w:val="none" w:sz="0" w:space="0" w:color="auto"/>
                                <w:bottom w:val="none" w:sz="0" w:space="0" w:color="auto"/>
                                <w:right w:val="none" w:sz="0" w:space="0" w:color="auto"/>
                              </w:divBdr>
                              <w:divsChild>
                                <w:div w:id="795217021">
                                  <w:marLeft w:val="0"/>
                                  <w:marRight w:val="0"/>
                                  <w:marTop w:val="0"/>
                                  <w:marBottom w:val="0"/>
                                  <w:divBdr>
                                    <w:top w:val="none" w:sz="0" w:space="0" w:color="auto"/>
                                    <w:left w:val="none" w:sz="0" w:space="0" w:color="auto"/>
                                    <w:bottom w:val="none" w:sz="0" w:space="0" w:color="auto"/>
                                    <w:right w:val="none" w:sz="0" w:space="0" w:color="auto"/>
                                  </w:divBdr>
                                  <w:divsChild>
                                    <w:div w:id="124669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3549798">
      <w:bodyDiv w:val="1"/>
      <w:marLeft w:val="0"/>
      <w:marRight w:val="0"/>
      <w:marTop w:val="0"/>
      <w:marBottom w:val="0"/>
      <w:divBdr>
        <w:top w:val="none" w:sz="0" w:space="0" w:color="auto"/>
        <w:left w:val="none" w:sz="0" w:space="0" w:color="auto"/>
        <w:bottom w:val="none" w:sz="0" w:space="0" w:color="auto"/>
        <w:right w:val="none" w:sz="0" w:space="0" w:color="auto"/>
      </w:divBdr>
      <w:divsChild>
        <w:div w:id="1803114389">
          <w:marLeft w:val="-3"/>
          <w:marRight w:val="-3"/>
          <w:marTop w:val="0"/>
          <w:marBottom w:val="0"/>
          <w:divBdr>
            <w:top w:val="none" w:sz="0" w:space="0" w:color="auto"/>
            <w:left w:val="none" w:sz="0" w:space="0" w:color="auto"/>
            <w:bottom w:val="none" w:sz="0" w:space="0" w:color="auto"/>
            <w:right w:val="none" w:sz="0" w:space="0" w:color="auto"/>
          </w:divBdr>
          <w:divsChild>
            <w:div w:id="341736269">
              <w:marLeft w:val="0"/>
              <w:marRight w:val="0"/>
              <w:marTop w:val="360"/>
              <w:marBottom w:val="0"/>
              <w:divBdr>
                <w:top w:val="none" w:sz="0" w:space="0" w:color="auto"/>
                <w:left w:val="none" w:sz="0" w:space="0" w:color="auto"/>
                <w:bottom w:val="none" w:sz="0" w:space="0" w:color="auto"/>
                <w:right w:val="none" w:sz="0" w:space="0" w:color="auto"/>
              </w:divBdr>
              <w:divsChild>
                <w:div w:id="1375812226">
                  <w:marLeft w:val="0"/>
                  <w:marRight w:val="0"/>
                  <w:marTop w:val="0"/>
                  <w:marBottom w:val="0"/>
                  <w:divBdr>
                    <w:top w:val="none" w:sz="0" w:space="0" w:color="auto"/>
                    <w:left w:val="none" w:sz="0" w:space="0" w:color="auto"/>
                    <w:bottom w:val="none" w:sz="0" w:space="0" w:color="auto"/>
                    <w:right w:val="none" w:sz="0" w:space="0" w:color="auto"/>
                  </w:divBdr>
                  <w:divsChild>
                    <w:div w:id="2024503980">
                      <w:marLeft w:val="0"/>
                      <w:marRight w:val="0"/>
                      <w:marTop w:val="0"/>
                      <w:marBottom w:val="0"/>
                      <w:divBdr>
                        <w:top w:val="none" w:sz="0" w:space="0" w:color="auto"/>
                        <w:left w:val="none" w:sz="0" w:space="0" w:color="auto"/>
                        <w:bottom w:val="none" w:sz="0" w:space="0" w:color="auto"/>
                        <w:right w:val="none" w:sz="0" w:space="0" w:color="auto"/>
                      </w:divBdr>
                      <w:divsChild>
                        <w:div w:id="1790004386">
                          <w:marLeft w:val="0"/>
                          <w:marRight w:val="0"/>
                          <w:marTop w:val="0"/>
                          <w:marBottom w:val="0"/>
                          <w:divBdr>
                            <w:top w:val="none" w:sz="0" w:space="0" w:color="auto"/>
                            <w:left w:val="none" w:sz="0" w:space="0" w:color="auto"/>
                            <w:bottom w:val="none" w:sz="0" w:space="0" w:color="auto"/>
                            <w:right w:val="none" w:sz="0" w:space="0" w:color="auto"/>
                          </w:divBdr>
                          <w:divsChild>
                            <w:div w:id="2055040641">
                              <w:marLeft w:val="0"/>
                              <w:marRight w:val="0"/>
                              <w:marTop w:val="0"/>
                              <w:marBottom w:val="0"/>
                              <w:divBdr>
                                <w:top w:val="none" w:sz="0" w:space="0" w:color="auto"/>
                                <w:left w:val="none" w:sz="0" w:space="0" w:color="auto"/>
                                <w:bottom w:val="none" w:sz="0" w:space="0" w:color="auto"/>
                                <w:right w:val="none" w:sz="0" w:space="0" w:color="auto"/>
                              </w:divBdr>
                              <w:divsChild>
                                <w:div w:id="1137645860">
                                  <w:marLeft w:val="0"/>
                                  <w:marRight w:val="0"/>
                                  <w:marTop w:val="0"/>
                                  <w:marBottom w:val="0"/>
                                  <w:divBdr>
                                    <w:top w:val="none" w:sz="0" w:space="0" w:color="auto"/>
                                    <w:left w:val="none" w:sz="0" w:space="0" w:color="auto"/>
                                    <w:bottom w:val="none" w:sz="0" w:space="0" w:color="auto"/>
                                    <w:right w:val="none" w:sz="0" w:space="0" w:color="auto"/>
                                  </w:divBdr>
                                  <w:divsChild>
                                    <w:div w:id="1475835884">
                                      <w:marLeft w:val="0"/>
                                      <w:marRight w:val="0"/>
                                      <w:marTop w:val="0"/>
                                      <w:marBottom w:val="0"/>
                                      <w:divBdr>
                                        <w:top w:val="none" w:sz="0" w:space="0" w:color="auto"/>
                                        <w:left w:val="none" w:sz="0" w:space="0" w:color="auto"/>
                                        <w:bottom w:val="none" w:sz="0" w:space="0" w:color="auto"/>
                                        <w:right w:val="none" w:sz="0" w:space="0" w:color="auto"/>
                                      </w:divBdr>
                                      <w:divsChild>
                                        <w:div w:id="1555388071">
                                          <w:marLeft w:val="0"/>
                                          <w:marRight w:val="0"/>
                                          <w:marTop w:val="0"/>
                                          <w:marBottom w:val="0"/>
                                          <w:divBdr>
                                            <w:top w:val="none" w:sz="0" w:space="0" w:color="auto"/>
                                            <w:left w:val="none" w:sz="0" w:space="0" w:color="auto"/>
                                            <w:bottom w:val="none" w:sz="0" w:space="0" w:color="auto"/>
                                            <w:right w:val="none" w:sz="0" w:space="0" w:color="auto"/>
                                          </w:divBdr>
                                          <w:divsChild>
                                            <w:div w:id="733046376">
                                              <w:marLeft w:val="0"/>
                                              <w:marRight w:val="0"/>
                                              <w:marTop w:val="0"/>
                                              <w:marBottom w:val="0"/>
                                              <w:divBdr>
                                                <w:top w:val="none" w:sz="0" w:space="0" w:color="auto"/>
                                                <w:left w:val="none" w:sz="0" w:space="0" w:color="auto"/>
                                                <w:bottom w:val="none" w:sz="0" w:space="0" w:color="auto"/>
                                                <w:right w:val="none" w:sz="0" w:space="0" w:color="auto"/>
                                              </w:divBdr>
                                              <w:divsChild>
                                                <w:div w:id="1961689805">
                                                  <w:marLeft w:val="0"/>
                                                  <w:marRight w:val="0"/>
                                                  <w:marTop w:val="360"/>
                                                  <w:marBottom w:val="180"/>
                                                  <w:divBdr>
                                                    <w:top w:val="none" w:sz="0" w:space="0" w:color="auto"/>
                                                    <w:left w:val="none" w:sz="0" w:space="0" w:color="auto"/>
                                                    <w:bottom w:val="none" w:sz="0" w:space="0" w:color="auto"/>
                                                    <w:right w:val="none" w:sz="0" w:space="0" w:color="auto"/>
                                                  </w:divBdr>
                                                </w:div>
                                                <w:div w:id="2041973833">
                                                  <w:marLeft w:val="0"/>
                                                  <w:marRight w:val="0"/>
                                                  <w:marTop w:val="180"/>
                                                  <w:marBottom w:val="240"/>
                                                  <w:divBdr>
                                                    <w:top w:val="none" w:sz="0" w:space="0" w:color="auto"/>
                                                    <w:left w:val="none" w:sz="0" w:space="0" w:color="auto"/>
                                                    <w:bottom w:val="none" w:sz="0" w:space="0" w:color="auto"/>
                                                    <w:right w:val="none" w:sz="0" w:space="0" w:color="auto"/>
                                                  </w:divBdr>
                                                </w:div>
                                                <w:div w:id="1690177294">
                                                  <w:marLeft w:val="0"/>
                                                  <w:marRight w:val="0"/>
                                                  <w:marTop w:val="180"/>
                                                  <w:marBottom w:val="240"/>
                                                  <w:divBdr>
                                                    <w:top w:val="none" w:sz="0" w:space="0" w:color="auto"/>
                                                    <w:left w:val="none" w:sz="0" w:space="0" w:color="auto"/>
                                                    <w:bottom w:val="none" w:sz="0" w:space="0" w:color="auto"/>
                                                    <w:right w:val="none" w:sz="0" w:space="0" w:color="auto"/>
                                                  </w:divBdr>
                                                </w:div>
                                                <w:div w:id="160897102">
                                                  <w:marLeft w:val="0"/>
                                                  <w:marRight w:val="0"/>
                                                  <w:marTop w:val="360"/>
                                                  <w:marBottom w:val="180"/>
                                                  <w:divBdr>
                                                    <w:top w:val="none" w:sz="0" w:space="0" w:color="auto"/>
                                                    <w:left w:val="none" w:sz="0" w:space="0" w:color="auto"/>
                                                    <w:bottom w:val="none" w:sz="0" w:space="0" w:color="auto"/>
                                                    <w:right w:val="none" w:sz="0" w:space="0" w:color="auto"/>
                                                  </w:divBdr>
                                                </w:div>
                                                <w:div w:id="1875262675">
                                                  <w:marLeft w:val="0"/>
                                                  <w:marRight w:val="0"/>
                                                  <w:marTop w:val="180"/>
                                                  <w:marBottom w:val="240"/>
                                                  <w:divBdr>
                                                    <w:top w:val="none" w:sz="0" w:space="0" w:color="auto"/>
                                                    <w:left w:val="none" w:sz="0" w:space="0" w:color="auto"/>
                                                    <w:bottom w:val="none" w:sz="0" w:space="0" w:color="auto"/>
                                                    <w:right w:val="none" w:sz="0" w:space="0" w:color="auto"/>
                                                  </w:divBdr>
                                                </w:div>
                                                <w:div w:id="1277833454">
                                                  <w:marLeft w:val="0"/>
                                                  <w:marRight w:val="0"/>
                                                  <w:marTop w:val="360"/>
                                                  <w:marBottom w:val="180"/>
                                                  <w:divBdr>
                                                    <w:top w:val="none" w:sz="0" w:space="0" w:color="auto"/>
                                                    <w:left w:val="none" w:sz="0" w:space="0" w:color="auto"/>
                                                    <w:bottom w:val="none" w:sz="0" w:space="0" w:color="auto"/>
                                                    <w:right w:val="none" w:sz="0" w:space="0" w:color="auto"/>
                                                  </w:divBdr>
                                                </w:div>
                                                <w:div w:id="1131052817">
                                                  <w:marLeft w:val="0"/>
                                                  <w:marRight w:val="0"/>
                                                  <w:marTop w:val="180"/>
                                                  <w:marBottom w:val="240"/>
                                                  <w:divBdr>
                                                    <w:top w:val="none" w:sz="0" w:space="0" w:color="auto"/>
                                                    <w:left w:val="none" w:sz="0" w:space="0" w:color="auto"/>
                                                    <w:bottom w:val="none" w:sz="0" w:space="0" w:color="auto"/>
                                                    <w:right w:val="none" w:sz="0" w:space="0" w:color="auto"/>
                                                  </w:divBdr>
                                                </w:div>
                                                <w:div w:id="2026788895">
                                                  <w:marLeft w:val="0"/>
                                                  <w:marRight w:val="0"/>
                                                  <w:marTop w:val="360"/>
                                                  <w:marBottom w:val="180"/>
                                                  <w:divBdr>
                                                    <w:top w:val="none" w:sz="0" w:space="0" w:color="auto"/>
                                                    <w:left w:val="none" w:sz="0" w:space="0" w:color="auto"/>
                                                    <w:bottom w:val="none" w:sz="0" w:space="0" w:color="auto"/>
                                                    <w:right w:val="none" w:sz="0" w:space="0" w:color="auto"/>
                                                  </w:divBdr>
                                                </w:div>
                                                <w:div w:id="1375618526">
                                                  <w:marLeft w:val="0"/>
                                                  <w:marRight w:val="0"/>
                                                  <w:marTop w:val="180"/>
                                                  <w:marBottom w:val="240"/>
                                                  <w:divBdr>
                                                    <w:top w:val="none" w:sz="0" w:space="0" w:color="auto"/>
                                                    <w:left w:val="none" w:sz="0" w:space="0" w:color="auto"/>
                                                    <w:bottom w:val="none" w:sz="0" w:space="0" w:color="auto"/>
                                                    <w:right w:val="none" w:sz="0" w:space="0" w:color="auto"/>
                                                  </w:divBdr>
                                                </w:div>
                                                <w:div w:id="174156032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61216503">
      <w:bodyDiv w:val="1"/>
      <w:marLeft w:val="0"/>
      <w:marRight w:val="0"/>
      <w:marTop w:val="0"/>
      <w:marBottom w:val="0"/>
      <w:divBdr>
        <w:top w:val="none" w:sz="0" w:space="0" w:color="auto"/>
        <w:left w:val="none" w:sz="0" w:space="0" w:color="auto"/>
        <w:bottom w:val="none" w:sz="0" w:space="0" w:color="auto"/>
        <w:right w:val="none" w:sz="0" w:space="0" w:color="auto"/>
      </w:divBdr>
      <w:divsChild>
        <w:div w:id="593054076">
          <w:marLeft w:val="0"/>
          <w:marRight w:val="0"/>
          <w:marTop w:val="360"/>
          <w:marBottom w:val="180"/>
          <w:divBdr>
            <w:top w:val="none" w:sz="0" w:space="0" w:color="auto"/>
            <w:left w:val="none" w:sz="0" w:space="0" w:color="auto"/>
            <w:bottom w:val="none" w:sz="0" w:space="0" w:color="auto"/>
            <w:right w:val="none" w:sz="0" w:space="0" w:color="auto"/>
          </w:divBdr>
        </w:div>
        <w:div w:id="956184380">
          <w:marLeft w:val="0"/>
          <w:marRight w:val="0"/>
          <w:marTop w:val="180"/>
          <w:marBottom w:val="240"/>
          <w:divBdr>
            <w:top w:val="none" w:sz="0" w:space="0" w:color="auto"/>
            <w:left w:val="none" w:sz="0" w:space="0" w:color="auto"/>
            <w:bottom w:val="none" w:sz="0" w:space="0" w:color="auto"/>
            <w:right w:val="none" w:sz="0" w:space="0" w:color="auto"/>
          </w:divBdr>
        </w:div>
        <w:div w:id="387725833">
          <w:marLeft w:val="0"/>
          <w:marRight w:val="0"/>
          <w:marTop w:val="180"/>
          <w:marBottom w:val="240"/>
          <w:divBdr>
            <w:top w:val="none" w:sz="0" w:space="0" w:color="auto"/>
            <w:left w:val="none" w:sz="0" w:space="0" w:color="auto"/>
            <w:bottom w:val="none" w:sz="0" w:space="0" w:color="auto"/>
            <w:right w:val="none" w:sz="0" w:space="0" w:color="auto"/>
          </w:divBdr>
        </w:div>
        <w:div w:id="93404686">
          <w:marLeft w:val="0"/>
          <w:marRight w:val="0"/>
          <w:marTop w:val="360"/>
          <w:marBottom w:val="180"/>
          <w:divBdr>
            <w:top w:val="none" w:sz="0" w:space="0" w:color="auto"/>
            <w:left w:val="none" w:sz="0" w:space="0" w:color="auto"/>
            <w:bottom w:val="none" w:sz="0" w:space="0" w:color="auto"/>
            <w:right w:val="none" w:sz="0" w:space="0" w:color="auto"/>
          </w:divBdr>
        </w:div>
        <w:div w:id="1222444527">
          <w:marLeft w:val="0"/>
          <w:marRight w:val="0"/>
          <w:marTop w:val="360"/>
          <w:marBottom w:val="180"/>
          <w:divBdr>
            <w:top w:val="none" w:sz="0" w:space="0" w:color="auto"/>
            <w:left w:val="none" w:sz="0" w:space="0" w:color="auto"/>
            <w:bottom w:val="none" w:sz="0" w:space="0" w:color="auto"/>
            <w:right w:val="none" w:sz="0" w:space="0" w:color="auto"/>
          </w:divBdr>
        </w:div>
        <w:div w:id="1148480077">
          <w:marLeft w:val="0"/>
          <w:marRight w:val="0"/>
          <w:marTop w:val="360"/>
          <w:marBottom w:val="180"/>
          <w:divBdr>
            <w:top w:val="none" w:sz="0" w:space="0" w:color="auto"/>
            <w:left w:val="none" w:sz="0" w:space="0" w:color="auto"/>
            <w:bottom w:val="none" w:sz="0" w:space="0" w:color="auto"/>
            <w:right w:val="none" w:sz="0" w:space="0" w:color="auto"/>
          </w:divBdr>
        </w:div>
        <w:div w:id="2115511676">
          <w:marLeft w:val="0"/>
          <w:marRight w:val="0"/>
          <w:marTop w:val="180"/>
          <w:marBottom w:val="240"/>
          <w:divBdr>
            <w:top w:val="none" w:sz="0" w:space="0" w:color="auto"/>
            <w:left w:val="none" w:sz="0" w:space="0" w:color="auto"/>
            <w:bottom w:val="none" w:sz="0" w:space="0" w:color="auto"/>
            <w:right w:val="none" w:sz="0" w:space="0" w:color="auto"/>
          </w:divBdr>
        </w:div>
      </w:divsChild>
    </w:div>
    <w:div w:id="815728876">
      <w:bodyDiv w:val="1"/>
      <w:marLeft w:val="0"/>
      <w:marRight w:val="0"/>
      <w:marTop w:val="0"/>
      <w:marBottom w:val="0"/>
      <w:divBdr>
        <w:top w:val="none" w:sz="0" w:space="0" w:color="auto"/>
        <w:left w:val="none" w:sz="0" w:space="0" w:color="auto"/>
        <w:bottom w:val="none" w:sz="0" w:space="0" w:color="auto"/>
        <w:right w:val="none" w:sz="0" w:space="0" w:color="auto"/>
      </w:divBdr>
      <w:divsChild>
        <w:div w:id="1047336729">
          <w:marLeft w:val="-3"/>
          <w:marRight w:val="-3"/>
          <w:marTop w:val="0"/>
          <w:marBottom w:val="0"/>
          <w:divBdr>
            <w:top w:val="none" w:sz="0" w:space="0" w:color="auto"/>
            <w:left w:val="none" w:sz="0" w:space="0" w:color="auto"/>
            <w:bottom w:val="none" w:sz="0" w:space="0" w:color="auto"/>
            <w:right w:val="none" w:sz="0" w:space="0" w:color="auto"/>
          </w:divBdr>
          <w:divsChild>
            <w:div w:id="667902000">
              <w:marLeft w:val="0"/>
              <w:marRight w:val="0"/>
              <w:marTop w:val="360"/>
              <w:marBottom w:val="0"/>
              <w:divBdr>
                <w:top w:val="none" w:sz="0" w:space="0" w:color="auto"/>
                <w:left w:val="none" w:sz="0" w:space="0" w:color="auto"/>
                <w:bottom w:val="none" w:sz="0" w:space="0" w:color="auto"/>
                <w:right w:val="none" w:sz="0" w:space="0" w:color="auto"/>
              </w:divBdr>
              <w:divsChild>
                <w:div w:id="1066878388">
                  <w:marLeft w:val="0"/>
                  <w:marRight w:val="0"/>
                  <w:marTop w:val="0"/>
                  <w:marBottom w:val="0"/>
                  <w:divBdr>
                    <w:top w:val="none" w:sz="0" w:space="0" w:color="auto"/>
                    <w:left w:val="none" w:sz="0" w:space="0" w:color="auto"/>
                    <w:bottom w:val="none" w:sz="0" w:space="0" w:color="auto"/>
                    <w:right w:val="none" w:sz="0" w:space="0" w:color="auto"/>
                  </w:divBdr>
                  <w:divsChild>
                    <w:div w:id="939795030">
                      <w:marLeft w:val="0"/>
                      <w:marRight w:val="0"/>
                      <w:marTop w:val="0"/>
                      <w:marBottom w:val="0"/>
                      <w:divBdr>
                        <w:top w:val="none" w:sz="0" w:space="0" w:color="auto"/>
                        <w:left w:val="none" w:sz="0" w:space="0" w:color="auto"/>
                        <w:bottom w:val="none" w:sz="0" w:space="0" w:color="auto"/>
                        <w:right w:val="none" w:sz="0" w:space="0" w:color="auto"/>
                      </w:divBdr>
                      <w:divsChild>
                        <w:div w:id="571282982">
                          <w:marLeft w:val="0"/>
                          <w:marRight w:val="0"/>
                          <w:marTop w:val="0"/>
                          <w:marBottom w:val="0"/>
                          <w:divBdr>
                            <w:top w:val="none" w:sz="0" w:space="0" w:color="auto"/>
                            <w:left w:val="none" w:sz="0" w:space="0" w:color="auto"/>
                            <w:bottom w:val="none" w:sz="0" w:space="0" w:color="auto"/>
                            <w:right w:val="none" w:sz="0" w:space="0" w:color="auto"/>
                          </w:divBdr>
                          <w:divsChild>
                            <w:div w:id="1637025246">
                              <w:marLeft w:val="0"/>
                              <w:marRight w:val="0"/>
                              <w:marTop w:val="0"/>
                              <w:marBottom w:val="0"/>
                              <w:divBdr>
                                <w:top w:val="none" w:sz="0" w:space="0" w:color="auto"/>
                                <w:left w:val="none" w:sz="0" w:space="0" w:color="auto"/>
                                <w:bottom w:val="none" w:sz="0" w:space="0" w:color="auto"/>
                                <w:right w:val="none" w:sz="0" w:space="0" w:color="auto"/>
                              </w:divBdr>
                              <w:divsChild>
                                <w:div w:id="2033332920">
                                  <w:marLeft w:val="0"/>
                                  <w:marRight w:val="0"/>
                                  <w:marTop w:val="0"/>
                                  <w:marBottom w:val="0"/>
                                  <w:divBdr>
                                    <w:top w:val="none" w:sz="0" w:space="0" w:color="auto"/>
                                    <w:left w:val="none" w:sz="0" w:space="0" w:color="auto"/>
                                    <w:bottom w:val="none" w:sz="0" w:space="0" w:color="auto"/>
                                    <w:right w:val="none" w:sz="0" w:space="0" w:color="auto"/>
                                  </w:divBdr>
                                  <w:divsChild>
                                    <w:div w:id="351078614">
                                      <w:marLeft w:val="0"/>
                                      <w:marRight w:val="0"/>
                                      <w:marTop w:val="0"/>
                                      <w:marBottom w:val="0"/>
                                      <w:divBdr>
                                        <w:top w:val="none" w:sz="0" w:space="0" w:color="auto"/>
                                        <w:left w:val="none" w:sz="0" w:space="0" w:color="auto"/>
                                        <w:bottom w:val="none" w:sz="0" w:space="0" w:color="auto"/>
                                        <w:right w:val="none" w:sz="0" w:space="0" w:color="auto"/>
                                      </w:divBdr>
                                      <w:divsChild>
                                        <w:div w:id="716003405">
                                          <w:marLeft w:val="0"/>
                                          <w:marRight w:val="0"/>
                                          <w:marTop w:val="0"/>
                                          <w:marBottom w:val="0"/>
                                          <w:divBdr>
                                            <w:top w:val="none" w:sz="0" w:space="0" w:color="auto"/>
                                            <w:left w:val="none" w:sz="0" w:space="0" w:color="auto"/>
                                            <w:bottom w:val="none" w:sz="0" w:space="0" w:color="auto"/>
                                            <w:right w:val="none" w:sz="0" w:space="0" w:color="auto"/>
                                          </w:divBdr>
                                          <w:divsChild>
                                            <w:div w:id="419956394">
                                              <w:marLeft w:val="0"/>
                                              <w:marRight w:val="0"/>
                                              <w:marTop w:val="0"/>
                                              <w:marBottom w:val="0"/>
                                              <w:divBdr>
                                                <w:top w:val="none" w:sz="0" w:space="0" w:color="auto"/>
                                                <w:left w:val="none" w:sz="0" w:space="0" w:color="auto"/>
                                                <w:bottom w:val="none" w:sz="0" w:space="0" w:color="auto"/>
                                                <w:right w:val="none" w:sz="0" w:space="0" w:color="auto"/>
                                              </w:divBdr>
                                              <w:divsChild>
                                                <w:div w:id="1192962605">
                                                  <w:marLeft w:val="0"/>
                                                  <w:marRight w:val="0"/>
                                                  <w:marTop w:val="360"/>
                                                  <w:marBottom w:val="180"/>
                                                  <w:divBdr>
                                                    <w:top w:val="none" w:sz="0" w:space="0" w:color="auto"/>
                                                    <w:left w:val="none" w:sz="0" w:space="0" w:color="auto"/>
                                                    <w:bottom w:val="none" w:sz="0" w:space="0" w:color="auto"/>
                                                    <w:right w:val="none" w:sz="0" w:space="0" w:color="auto"/>
                                                  </w:divBdr>
                                                </w:div>
                                                <w:div w:id="112525456">
                                                  <w:marLeft w:val="0"/>
                                                  <w:marRight w:val="0"/>
                                                  <w:marTop w:val="180"/>
                                                  <w:marBottom w:val="240"/>
                                                  <w:divBdr>
                                                    <w:top w:val="none" w:sz="0" w:space="0" w:color="auto"/>
                                                    <w:left w:val="none" w:sz="0" w:space="0" w:color="auto"/>
                                                    <w:bottom w:val="none" w:sz="0" w:space="0" w:color="auto"/>
                                                    <w:right w:val="none" w:sz="0" w:space="0" w:color="auto"/>
                                                  </w:divBdr>
                                                </w:div>
                                                <w:div w:id="483276526">
                                                  <w:marLeft w:val="0"/>
                                                  <w:marRight w:val="0"/>
                                                  <w:marTop w:val="360"/>
                                                  <w:marBottom w:val="180"/>
                                                  <w:divBdr>
                                                    <w:top w:val="none" w:sz="0" w:space="0" w:color="auto"/>
                                                    <w:left w:val="none" w:sz="0" w:space="0" w:color="auto"/>
                                                    <w:bottom w:val="none" w:sz="0" w:space="0" w:color="auto"/>
                                                    <w:right w:val="none" w:sz="0" w:space="0" w:color="auto"/>
                                                  </w:divBdr>
                                                </w:div>
                                                <w:div w:id="1781990603">
                                                  <w:marLeft w:val="0"/>
                                                  <w:marRight w:val="0"/>
                                                  <w:marTop w:val="180"/>
                                                  <w:marBottom w:val="240"/>
                                                  <w:divBdr>
                                                    <w:top w:val="none" w:sz="0" w:space="0" w:color="auto"/>
                                                    <w:left w:val="none" w:sz="0" w:space="0" w:color="auto"/>
                                                    <w:bottom w:val="none" w:sz="0" w:space="0" w:color="auto"/>
                                                    <w:right w:val="none" w:sz="0" w:space="0" w:color="auto"/>
                                                  </w:divBdr>
                                                </w:div>
                                                <w:div w:id="1871531660">
                                                  <w:marLeft w:val="0"/>
                                                  <w:marRight w:val="0"/>
                                                  <w:marTop w:val="360"/>
                                                  <w:marBottom w:val="180"/>
                                                  <w:divBdr>
                                                    <w:top w:val="none" w:sz="0" w:space="0" w:color="auto"/>
                                                    <w:left w:val="none" w:sz="0" w:space="0" w:color="auto"/>
                                                    <w:bottom w:val="none" w:sz="0" w:space="0" w:color="auto"/>
                                                    <w:right w:val="none" w:sz="0" w:space="0" w:color="auto"/>
                                                  </w:divBdr>
                                                </w:div>
                                                <w:div w:id="1900631281">
                                                  <w:marLeft w:val="0"/>
                                                  <w:marRight w:val="0"/>
                                                  <w:marTop w:val="180"/>
                                                  <w:marBottom w:val="240"/>
                                                  <w:divBdr>
                                                    <w:top w:val="none" w:sz="0" w:space="0" w:color="auto"/>
                                                    <w:left w:val="none" w:sz="0" w:space="0" w:color="auto"/>
                                                    <w:bottom w:val="none" w:sz="0" w:space="0" w:color="auto"/>
                                                    <w:right w:val="none" w:sz="0" w:space="0" w:color="auto"/>
                                                  </w:divBdr>
                                                </w:div>
                                                <w:div w:id="969824598">
                                                  <w:marLeft w:val="0"/>
                                                  <w:marRight w:val="0"/>
                                                  <w:marTop w:val="180"/>
                                                  <w:marBottom w:val="240"/>
                                                  <w:divBdr>
                                                    <w:top w:val="none" w:sz="0" w:space="0" w:color="auto"/>
                                                    <w:left w:val="none" w:sz="0" w:space="0" w:color="auto"/>
                                                    <w:bottom w:val="none" w:sz="0" w:space="0" w:color="auto"/>
                                                    <w:right w:val="none" w:sz="0" w:space="0" w:color="auto"/>
                                                  </w:divBdr>
                                                </w:div>
                                                <w:div w:id="1407459202">
                                                  <w:marLeft w:val="0"/>
                                                  <w:marRight w:val="0"/>
                                                  <w:marTop w:val="180"/>
                                                  <w:marBottom w:val="240"/>
                                                  <w:divBdr>
                                                    <w:top w:val="none" w:sz="0" w:space="0" w:color="auto"/>
                                                    <w:left w:val="none" w:sz="0" w:space="0" w:color="auto"/>
                                                    <w:bottom w:val="none" w:sz="0" w:space="0" w:color="auto"/>
                                                    <w:right w:val="none" w:sz="0" w:space="0" w:color="auto"/>
                                                  </w:divBdr>
                                                </w:div>
                                                <w:div w:id="1181042447">
                                                  <w:marLeft w:val="0"/>
                                                  <w:marRight w:val="0"/>
                                                  <w:marTop w:val="360"/>
                                                  <w:marBottom w:val="180"/>
                                                  <w:divBdr>
                                                    <w:top w:val="none" w:sz="0" w:space="0" w:color="auto"/>
                                                    <w:left w:val="none" w:sz="0" w:space="0" w:color="auto"/>
                                                    <w:bottom w:val="none" w:sz="0" w:space="0" w:color="auto"/>
                                                    <w:right w:val="none" w:sz="0" w:space="0" w:color="auto"/>
                                                  </w:divBdr>
                                                </w:div>
                                                <w:div w:id="641620128">
                                                  <w:marLeft w:val="0"/>
                                                  <w:marRight w:val="0"/>
                                                  <w:marTop w:val="360"/>
                                                  <w:marBottom w:val="180"/>
                                                  <w:divBdr>
                                                    <w:top w:val="none" w:sz="0" w:space="0" w:color="auto"/>
                                                    <w:left w:val="none" w:sz="0" w:space="0" w:color="auto"/>
                                                    <w:bottom w:val="none" w:sz="0" w:space="0" w:color="auto"/>
                                                    <w:right w:val="none" w:sz="0" w:space="0" w:color="auto"/>
                                                  </w:divBdr>
                                                </w:div>
                                                <w:div w:id="442650120">
                                                  <w:marLeft w:val="0"/>
                                                  <w:marRight w:val="0"/>
                                                  <w:marTop w:val="180"/>
                                                  <w:marBottom w:val="240"/>
                                                  <w:divBdr>
                                                    <w:top w:val="none" w:sz="0" w:space="0" w:color="auto"/>
                                                    <w:left w:val="none" w:sz="0" w:space="0" w:color="auto"/>
                                                    <w:bottom w:val="none" w:sz="0" w:space="0" w:color="auto"/>
                                                    <w:right w:val="none" w:sz="0" w:space="0" w:color="auto"/>
                                                  </w:divBdr>
                                                </w:div>
                                                <w:div w:id="791634520">
                                                  <w:marLeft w:val="0"/>
                                                  <w:marRight w:val="0"/>
                                                  <w:marTop w:val="360"/>
                                                  <w:marBottom w:val="180"/>
                                                  <w:divBdr>
                                                    <w:top w:val="none" w:sz="0" w:space="0" w:color="auto"/>
                                                    <w:left w:val="none" w:sz="0" w:space="0" w:color="auto"/>
                                                    <w:bottom w:val="none" w:sz="0" w:space="0" w:color="auto"/>
                                                    <w:right w:val="none" w:sz="0" w:space="0" w:color="auto"/>
                                                  </w:divBdr>
                                                </w:div>
                                                <w:div w:id="1435325411">
                                                  <w:marLeft w:val="0"/>
                                                  <w:marRight w:val="0"/>
                                                  <w:marTop w:val="60"/>
                                                  <w:marBottom w:val="180"/>
                                                  <w:divBdr>
                                                    <w:top w:val="none" w:sz="0" w:space="0" w:color="auto"/>
                                                    <w:left w:val="none" w:sz="0" w:space="0" w:color="auto"/>
                                                    <w:bottom w:val="none" w:sz="0" w:space="0" w:color="auto"/>
                                                    <w:right w:val="none" w:sz="0" w:space="0" w:color="auto"/>
                                                  </w:divBdr>
                                                </w:div>
                                                <w:div w:id="1578856398">
                                                  <w:marLeft w:val="0"/>
                                                  <w:marRight w:val="0"/>
                                                  <w:marTop w:val="360"/>
                                                  <w:marBottom w:val="180"/>
                                                  <w:divBdr>
                                                    <w:top w:val="none" w:sz="0" w:space="0" w:color="auto"/>
                                                    <w:left w:val="none" w:sz="0" w:space="0" w:color="auto"/>
                                                    <w:bottom w:val="none" w:sz="0" w:space="0" w:color="auto"/>
                                                    <w:right w:val="none" w:sz="0" w:space="0" w:color="auto"/>
                                                  </w:divBdr>
                                                </w:div>
                                                <w:div w:id="1212619092">
                                                  <w:marLeft w:val="0"/>
                                                  <w:marRight w:val="0"/>
                                                  <w:marTop w:val="180"/>
                                                  <w:marBottom w:val="240"/>
                                                  <w:divBdr>
                                                    <w:top w:val="none" w:sz="0" w:space="0" w:color="auto"/>
                                                    <w:left w:val="none" w:sz="0" w:space="0" w:color="auto"/>
                                                    <w:bottom w:val="none" w:sz="0" w:space="0" w:color="auto"/>
                                                    <w:right w:val="none" w:sz="0" w:space="0" w:color="auto"/>
                                                  </w:divBdr>
                                                </w:div>
                                                <w:div w:id="111374654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16947301">
      <w:bodyDiv w:val="1"/>
      <w:marLeft w:val="0"/>
      <w:marRight w:val="0"/>
      <w:marTop w:val="0"/>
      <w:marBottom w:val="0"/>
      <w:divBdr>
        <w:top w:val="none" w:sz="0" w:space="0" w:color="auto"/>
        <w:left w:val="none" w:sz="0" w:space="0" w:color="auto"/>
        <w:bottom w:val="none" w:sz="0" w:space="0" w:color="auto"/>
        <w:right w:val="none" w:sz="0" w:space="0" w:color="auto"/>
      </w:divBdr>
      <w:divsChild>
        <w:div w:id="1776099008">
          <w:marLeft w:val="0"/>
          <w:marRight w:val="0"/>
          <w:marTop w:val="0"/>
          <w:marBottom w:val="0"/>
          <w:divBdr>
            <w:top w:val="none" w:sz="0" w:space="0" w:color="auto"/>
            <w:left w:val="none" w:sz="0" w:space="0" w:color="auto"/>
            <w:bottom w:val="none" w:sz="0" w:space="0" w:color="auto"/>
            <w:right w:val="none" w:sz="0" w:space="0" w:color="auto"/>
          </w:divBdr>
          <w:divsChild>
            <w:div w:id="1620529951">
              <w:marLeft w:val="0"/>
              <w:marRight w:val="0"/>
              <w:marTop w:val="0"/>
              <w:marBottom w:val="0"/>
              <w:divBdr>
                <w:top w:val="none" w:sz="0" w:space="0" w:color="auto"/>
                <w:left w:val="none" w:sz="0" w:space="0" w:color="auto"/>
                <w:bottom w:val="none" w:sz="0" w:space="0" w:color="auto"/>
                <w:right w:val="none" w:sz="0" w:space="0" w:color="auto"/>
              </w:divBdr>
              <w:divsChild>
                <w:div w:id="892428885">
                  <w:marLeft w:val="0"/>
                  <w:marRight w:val="0"/>
                  <w:marTop w:val="360"/>
                  <w:marBottom w:val="180"/>
                  <w:divBdr>
                    <w:top w:val="none" w:sz="0" w:space="0" w:color="auto"/>
                    <w:left w:val="none" w:sz="0" w:space="0" w:color="auto"/>
                    <w:bottom w:val="none" w:sz="0" w:space="0" w:color="auto"/>
                    <w:right w:val="none" w:sz="0" w:space="0" w:color="auto"/>
                  </w:divBdr>
                </w:div>
                <w:div w:id="1852186195">
                  <w:marLeft w:val="0"/>
                  <w:marRight w:val="0"/>
                  <w:marTop w:val="360"/>
                  <w:marBottom w:val="180"/>
                  <w:divBdr>
                    <w:top w:val="none" w:sz="0" w:space="0" w:color="auto"/>
                    <w:left w:val="none" w:sz="0" w:space="0" w:color="auto"/>
                    <w:bottom w:val="none" w:sz="0" w:space="0" w:color="auto"/>
                    <w:right w:val="none" w:sz="0" w:space="0" w:color="auto"/>
                  </w:divBdr>
                </w:div>
                <w:div w:id="1637561643">
                  <w:marLeft w:val="0"/>
                  <w:marRight w:val="0"/>
                  <w:marTop w:val="180"/>
                  <w:marBottom w:val="240"/>
                  <w:divBdr>
                    <w:top w:val="none" w:sz="0" w:space="0" w:color="auto"/>
                    <w:left w:val="none" w:sz="0" w:space="0" w:color="auto"/>
                    <w:bottom w:val="none" w:sz="0" w:space="0" w:color="auto"/>
                    <w:right w:val="none" w:sz="0" w:space="0" w:color="auto"/>
                  </w:divBdr>
                </w:div>
                <w:div w:id="946624014">
                  <w:marLeft w:val="0"/>
                  <w:marRight w:val="0"/>
                  <w:marTop w:val="180"/>
                  <w:marBottom w:val="240"/>
                  <w:divBdr>
                    <w:top w:val="none" w:sz="0" w:space="0" w:color="auto"/>
                    <w:left w:val="none" w:sz="0" w:space="0" w:color="auto"/>
                    <w:bottom w:val="none" w:sz="0" w:space="0" w:color="auto"/>
                    <w:right w:val="none" w:sz="0" w:space="0" w:color="auto"/>
                  </w:divBdr>
                </w:div>
                <w:div w:id="1881547196">
                  <w:marLeft w:val="0"/>
                  <w:marRight w:val="0"/>
                  <w:marTop w:val="360"/>
                  <w:marBottom w:val="180"/>
                  <w:divBdr>
                    <w:top w:val="none" w:sz="0" w:space="0" w:color="auto"/>
                    <w:left w:val="none" w:sz="0" w:space="0" w:color="auto"/>
                    <w:bottom w:val="none" w:sz="0" w:space="0" w:color="auto"/>
                    <w:right w:val="none" w:sz="0" w:space="0" w:color="auto"/>
                  </w:divBdr>
                </w:div>
                <w:div w:id="815416716">
                  <w:marLeft w:val="0"/>
                  <w:marRight w:val="0"/>
                  <w:marTop w:val="180"/>
                  <w:marBottom w:val="240"/>
                  <w:divBdr>
                    <w:top w:val="none" w:sz="0" w:space="0" w:color="auto"/>
                    <w:left w:val="none" w:sz="0" w:space="0" w:color="auto"/>
                    <w:bottom w:val="none" w:sz="0" w:space="0" w:color="auto"/>
                    <w:right w:val="none" w:sz="0" w:space="0" w:color="auto"/>
                  </w:divBdr>
                </w:div>
                <w:div w:id="1551529407">
                  <w:marLeft w:val="0"/>
                  <w:marRight w:val="0"/>
                  <w:marTop w:val="360"/>
                  <w:marBottom w:val="180"/>
                  <w:divBdr>
                    <w:top w:val="none" w:sz="0" w:space="0" w:color="auto"/>
                    <w:left w:val="none" w:sz="0" w:space="0" w:color="auto"/>
                    <w:bottom w:val="none" w:sz="0" w:space="0" w:color="auto"/>
                    <w:right w:val="none" w:sz="0" w:space="0" w:color="auto"/>
                  </w:divBdr>
                </w:div>
                <w:div w:id="1533612342">
                  <w:marLeft w:val="0"/>
                  <w:marRight w:val="0"/>
                  <w:marTop w:val="180"/>
                  <w:marBottom w:val="240"/>
                  <w:divBdr>
                    <w:top w:val="none" w:sz="0" w:space="0" w:color="auto"/>
                    <w:left w:val="none" w:sz="0" w:space="0" w:color="auto"/>
                    <w:bottom w:val="none" w:sz="0" w:space="0" w:color="auto"/>
                    <w:right w:val="none" w:sz="0" w:space="0" w:color="auto"/>
                  </w:divBdr>
                </w:div>
                <w:div w:id="1269312138">
                  <w:marLeft w:val="0"/>
                  <w:marRight w:val="0"/>
                  <w:marTop w:val="360"/>
                  <w:marBottom w:val="180"/>
                  <w:divBdr>
                    <w:top w:val="none" w:sz="0" w:space="0" w:color="auto"/>
                    <w:left w:val="none" w:sz="0" w:space="0" w:color="auto"/>
                    <w:bottom w:val="none" w:sz="0" w:space="0" w:color="auto"/>
                    <w:right w:val="none" w:sz="0" w:space="0" w:color="auto"/>
                  </w:divBdr>
                </w:div>
                <w:div w:id="328020412">
                  <w:marLeft w:val="0"/>
                  <w:marRight w:val="0"/>
                  <w:marTop w:val="180"/>
                  <w:marBottom w:val="240"/>
                  <w:divBdr>
                    <w:top w:val="none" w:sz="0" w:space="0" w:color="auto"/>
                    <w:left w:val="none" w:sz="0" w:space="0" w:color="auto"/>
                    <w:bottom w:val="none" w:sz="0" w:space="0" w:color="auto"/>
                    <w:right w:val="none" w:sz="0" w:space="0" w:color="auto"/>
                  </w:divBdr>
                </w:div>
                <w:div w:id="1251934588">
                  <w:marLeft w:val="0"/>
                  <w:marRight w:val="0"/>
                  <w:marTop w:val="60"/>
                  <w:marBottom w:val="180"/>
                  <w:divBdr>
                    <w:top w:val="none" w:sz="0" w:space="0" w:color="auto"/>
                    <w:left w:val="none" w:sz="0" w:space="0" w:color="auto"/>
                    <w:bottom w:val="none" w:sz="0" w:space="0" w:color="auto"/>
                    <w:right w:val="none" w:sz="0" w:space="0" w:color="auto"/>
                  </w:divBdr>
                </w:div>
                <w:div w:id="2139258672">
                  <w:marLeft w:val="0"/>
                  <w:marRight w:val="0"/>
                  <w:marTop w:val="180"/>
                  <w:marBottom w:val="240"/>
                  <w:divBdr>
                    <w:top w:val="none" w:sz="0" w:space="0" w:color="auto"/>
                    <w:left w:val="none" w:sz="0" w:space="0" w:color="auto"/>
                    <w:bottom w:val="none" w:sz="0" w:space="0" w:color="auto"/>
                    <w:right w:val="none" w:sz="0" w:space="0" w:color="auto"/>
                  </w:divBdr>
                </w:div>
                <w:div w:id="2082942275">
                  <w:marLeft w:val="0"/>
                  <w:marRight w:val="0"/>
                  <w:marTop w:val="360"/>
                  <w:marBottom w:val="180"/>
                  <w:divBdr>
                    <w:top w:val="none" w:sz="0" w:space="0" w:color="auto"/>
                    <w:left w:val="none" w:sz="0" w:space="0" w:color="auto"/>
                    <w:bottom w:val="none" w:sz="0" w:space="0" w:color="auto"/>
                    <w:right w:val="none" w:sz="0" w:space="0" w:color="auto"/>
                  </w:divBdr>
                </w:div>
                <w:div w:id="1711686920">
                  <w:marLeft w:val="0"/>
                  <w:marRight w:val="0"/>
                  <w:marTop w:val="180"/>
                  <w:marBottom w:val="240"/>
                  <w:divBdr>
                    <w:top w:val="none" w:sz="0" w:space="0" w:color="auto"/>
                    <w:left w:val="none" w:sz="0" w:space="0" w:color="auto"/>
                    <w:bottom w:val="none" w:sz="0" w:space="0" w:color="auto"/>
                    <w:right w:val="none" w:sz="0" w:space="0" w:color="auto"/>
                  </w:divBdr>
                </w:div>
                <w:div w:id="188332818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1151603412">
      <w:bodyDiv w:val="1"/>
      <w:marLeft w:val="0"/>
      <w:marRight w:val="0"/>
      <w:marTop w:val="0"/>
      <w:marBottom w:val="0"/>
      <w:divBdr>
        <w:top w:val="none" w:sz="0" w:space="0" w:color="auto"/>
        <w:left w:val="none" w:sz="0" w:space="0" w:color="auto"/>
        <w:bottom w:val="none" w:sz="0" w:space="0" w:color="auto"/>
        <w:right w:val="none" w:sz="0" w:space="0" w:color="auto"/>
      </w:divBdr>
      <w:divsChild>
        <w:div w:id="1803300732">
          <w:marLeft w:val="0"/>
          <w:marRight w:val="0"/>
          <w:marTop w:val="360"/>
          <w:marBottom w:val="180"/>
          <w:divBdr>
            <w:top w:val="none" w:sz="0" w:space="0" w:color="auto"/>
            <w:left w:val="none" w:sz="0" w:space="0" w:color="auto"/>
            <w:bottom w:val="none" w:sz="0" w:space="0" w:color="auto"/>
            <w:right w:val="none" w:sz="0" w:space="0" w:color="auto"/>
          </w:divBdr>
        </w:div>
        <w:div w:id="803037073">
          <w:marLeft w:val="0"/>
          <w:marRight w:val="0"/>
          <w:marTop w:val="180"/>
          <w:marBottom w:val="240"/>
          <w:divBdr>
            <w:top w:val="none" w:sz="0" w:space="0" w:color="auto"/>
            <w:left w:val="none" w:sz="0" w:space="0" w:color="auto"/>
            <w:bottom w:val="none" w:sz="0" w:space="0" w:color="auto"/>
            <w:right w:val="none" w:sz="0" w:space="0" w:color="auto"/>
          </w:divBdr>
        </w:div>
        <w:div w:id="1680696068">
          <w:marLeft w:val="0"/>
          <w:marRight w:val="0"/>
          <w:marTop w:val="360"/>
          <w:marBottom w:val="180"/>
          <w:divBdr>
            <w:top w:val="none" w:sz="0" w:space="0" w:color="auto"/>
            <w:left w:val="none" w:sz="0" w:space="0" w:color="auto"/>
            <w:bottom w:val="none" w:sz="0" w:space="0" w:color="auto"/>
            <w:right w:val="none" w:sz="0" w:space="0" w:color="auto"/>
          </w:divBdr>
        </w:div>
        <w:div w:id="96558493">
          <w:marLeft w:val="0"/>
          <w:marRight w:val="0"/>
          <w:marTop w:val="360"/>
          <w:marBottom w:val="180"/>
          <w:divBdr>
            <w:top w:val="none" w:sz="0" w:space="0" w:color="auto"/>
            <w:left w:val="none" w:sz="0" w:space="0" w:color="auto"/>
            <w:bottom w:val="none" w:sz="0" w:space="0" w:color="auto"/>
            <w:right w:val="none" w:sz="0" w:space="0" w:color="auto"/>
          </w:divBdr>
        </w:div>
        <w:div w:id="761490946">
          <w:marLeft w:val="0"/>
          <w:marRight w:val="0"/>
          <w:marTop w:val="360"/>
          <w:marBottom w:val="180"/>
          <w:divBdr>
            <w:top w:val="none" w:sz="0" w:space="0" w:color="auto"/>
            <w:left w:val="none" w:sz="0" w:space="0" w:color="auto"/>
            <w:bottom w:val="none" w:sz="0" w:space="0" w:color="auto"/>
            <w:right w:val="none" w:sz="0" w:space="0" w:color="auto"/>
          </w:divBdr>
        </w:div>
        <w:div w:id="1917275904">
          <w:marLeft w:val="0"/>
          <w:marRight w:val="0"/>
          <w:marTop w:val="180"/>
          <w:marBottom w:val="240"/>
          <w:divBdr>
            <w:top w:val="none" w:sz="0" w:space="0" w:color="auto"/>
            <w:left w:val="none" w:sz="0" w:space="0" w:color="auto"/>
            <w:bottom w:val="none" w:sz="0" w:space="0" w:color="auto"/>
            <w:right w:val="none" w:sz="0" w:space="0" w:color="auto"/>
          </w:divBdr>
        </w:div>
        <w:div w:id="300305558">
          <w:marLeft w:val="0"/>
          <w:marRight w:val="0"/>
          <w:marTop w:val="60"/>
          <w:marBottom w:val="180"/>
          <w:divBdr>
            <w:top w:val="none" w:sz="0" w:space="0" w:color="auto"/>
            <w:left w:val="none" w:sz="0" w:space="0" w:color="auto"/>
            <w:bottom w:val="none" w:sz="0" w:space="0" w:color="auto"/>
            <w:right w:val="none" w:sz="0" w:space="0" w:color="auto"/>
          </w:divBdr>
        </w:div>
        <w:div w:id="1044907362">
          <w:marLeft w:val="0"/>
          <w:marRight w:val="0"/>
          <w:marTop w:val="360"/>
          <w:marBottom w:val="180"/>
          <w:divBdr>
            <w:top w:val="none" w:sz="0" w:space="0" w:color="auto"/>
            <w:left w:val="none" w:sz="0" w:space="0" w:color="auto"/>
            <w:bottom w:val="none" w:sz="0" w:space="0" w:color="auto"/>
            <w:right w:val="none" w:sz="0" w:space="0" w:color="auto"/>
          </w:divBdr>
        </w:div>
      </w:divsChild>
    </w:div>
    <w:div w:id="1217398380">
      <w:bodyDiv w:val="1"/>
      <w:marLeft w:val="0"/>
      <w:marRight w:val="0"/>
      <w:marTop w:val="0"/>
      <w:marBottom w:val="0"/>
      <w:divBdr>
        <w:top w:val="none" w:sz="0" w:space="0" w:color="auto"/>
        <w:left w:val="none" w:sz="0" w:space="0" w:color="auto"/>
        <w:bottom w:val="none" w:sz="0" w:space="0" w:color="auto"/>
        <w:right w:val="none" w:sz="0" w:space="0" w:color="auto"/>
      </w:divBdr>
      <w:divsChild>
        <w:div w:id="1196694191">
          <w:marLeft w:val="-3"/>
          <w:marRight w:val="-3"/>
          <w:marTop w:val="0"/>
          <w:marBottom w:val="0"/>
          <w:divBdr>
            <w:top w:val="none" w:sz="0" w:space="0" w:color="auto"/>
            <w:left w:val="none" w:sz="0" w:space="0" w:color="auto"/>
            <w:bottom w:val="none" w:sz="0" w:space="0" w:color="auto"/>
            <w:right w:val="none" w:sz="0" w:space="0" w:color="auto"/>
          </w:divBdr>
          <w:divsChild>
            <w:div w:id="2096902990">
              <w:marLeft w:val="0"/>
              <w:marRight w:val="0"/>
              <w:marTop w:val="360"/>
              <w:marBottom w:val="0"/>
              <w:divBdr>
                <w:top w:val="none" w:sz="0" w:space="0" w:color="auto"/>
                <w:left w:val="none" w:sz="0" w:space="0" w:color="auto"/>
                <w:bottom w:val="none" w:sz="0" w:space="0" w:color="auto"/>
                <w:right w:val="none" w:sz="0" w:space="0" w:color="auto"/>
              </w:divBdr>
              <w:divsChild>
                <w:div w:id="480732023">
                  <w:marLeft w:val="0"/>
                  <w:marRight w:val="0"/>
                  <w:marTop w:val="0"/>
                  <w:marBottom w:val="0"/>
                  <w:divBdr>
                    <w:top w:val="none" w:sz="0" w:space="0" w:color="auto"/>
                    <w:left w:val="none" w:sz="0" w:space="0" w:color="auto"/>
                    <w:bottom w:val="none" w:sz="0" w:space="0" w:color="auto"/>
                    <w:right w:val="none" w:sz="0" w:space="0" w:color="auto"/>
                  </w:divBdr>
                  <w:divsChild>
                    <w:div w:id="1348288457">
                      <w:marLeft w:val="0"/>
                      <w:marRight w:val="0"/>
                      <w:marTop w:val="0"/>
                      <w:marBottom w:val="0"/>
                      <w:divBdr>
                        <w:top w:val="none" w:sz="0" w:space="0" w:color="auto"/>
                        <w:left w:val="none" w:sz="0" w:space="0" w:color="auto"/>
                        <w:bottom w:val="none" w:sz="0" w:space="0" w:color="auto"/>
                        <w:right w:val="none" w:sz="0" w:space="0" w:color="auto"/>
                      </w:divBdr>
                      <w:divsChild>
                        <w:div w:id="1329477424">
                          <w:marLeft w:val="0"/>
                          <w:marRight w:val="0"/>
                          <w:marTop w:val="0"/>
                          <w:marBottom w:val="0"/>
                          <w:divBdr>
                            <w:top w:val="none" w:sz="0" w:space="0" w:color="auto"/>
                            <w:left w:val="none" w:sz="0" w:space="0" w:color="auto"/>
                            <w:bottom w:val="none" w:sz="0" w:space="0" w:color="auto"/>
                            <w:right w:val="none" w:sz="0" w:space="0" w:color="auto"/>
                          </w:divBdr>
                          <w:divsChild>
                            <w:div w:id="1997223878">
                              <w:marLeft w:val="0"/>
                              <w:marRight w:val="0"/>
                              <w:marTop w:val="0"/>
                              <w:marBottom w:val="0"/>
                              <w:divBdr>
                                <w:top w:val="none" w:sz="0" w:space="0" w:color="auto"/>
                                <w:left w:val="none" w:sz="0" w:space="0" w:color="auto"/>
                                <w:bottom w:val="none" w:sz="0" w:space="0" w:color="auto"/>
                                <w:right w:val="none" w:sz="0" w:space="0" w:color="auto"/>
                              </w:divBdr>
                              <w:divsChild>
                                <w:div w:id="1527594922">
                                  <w:marLeft w:val="0"/>
                                  <w:marRight w:val="0"/>
                                  <w:marTop w:val="0"/>
                                  <w:marBottom w:val="0"/>
                                  <w:divBdr>
                                    <w:top w:val="none" w:sz="0" w:space="0" w:color="auto"/>
                                    <w:left w:val="none" w:sz="0" w:space="0" w:color="auto"/>
                                    <w:bottom w:val="none" w:sz="0" w:space="0" w:color="auto"/>
                                    <w:right w:val="none" w:sz="0" w:space="0" w:color="auto"/>
                                  </w:divBdr>
                                  <w:divsChild>
                                    <w:div w:id="673654549">
                                      <w:marLeft w:val="0"/>
                                      <w:marRight w:val="0"/>
                                      <w:marTop w:val="0"/>
                                      <w:marBottom w:val="0"/>
                                      <w:divBdr>
                                        <w:top w:val="none" w:sz="0" w:space="0" w:color="auto"/>
                                        <w:left w:val="none" w:sz="0" w:space="0" w:color="auto"/>
                                        <w:bottom w:val="none" w:sz="0" w:space="0" w:color="auto"/>
                                        <w:right w:val="none" w:sz="0" w:space="0" w:color="auto"/>
                                      </w:divBdr>
                                      <w:divsChild>
                                        <w:div w:id="1303342405">
                                          <w:marLeft w:val="0"/>
                                          <w:marRight w:val="0"/>
                                          <w:marTop w:val="0"/>
                                          <w:marBottom w:val="0"/>
                                          <w:divBdr>
                                            <w:top w:val="none" w:sz="0" w:space="0" w:color="auto"/>
                                            <w:left w:val="none" w:sz="0" w:space="0" w:color="auto"/>
                                            <w:bottom w:val="none" w:sz="0" w:space="0" w:color="auto"/>
                                            <w:right w:val="none" w:sz="0" w:space="0" w:color="auto"/>
                                          </w:divBdr>
                                          <w:divsChild>
                                            <w:div w:id="475730233">
                                              <w:marLeft w:val="0"/>
                                              <w:marRight w:val="0"/>
                                              <w:marTop w:val="0"/>
                                              <w:marBottom w:val="0"/>
                                              <w:divBdr>
                                                <w:top w:val="none" w:sz="0" w:space="0" w:color="auto"/>
                                                <w:left w:val="none" w:sz="0" w:space="0" w:color="auto"/>
                                                <w:bottom w:val="none" w:sz="0" w:space="0" w:color="auto"/>
                                                <w:right w:val="none" w:sz="0" w:space="0" w:color="auto"/>
                                              </w:divBdr>
                                              <w:divsChild>
                                                <w:div w:id="2111536728">
                                                  <w:marLeft w:val="0"/>
                                                  <w:marRight w:val="0"/>
                                                  <w:marTop w:val="360"/>
                                                  <w:marBottom w:val="180"/>
                                                  <w:divBdr>
                                                    <w:top w:val="none" w:sz="0" w:space="0" w:color="auto"/>
                                                    <w:left w:val="none" w:sz="0" w:space="0" w:color="auto"/>
                                                    <w:bottom w:val="none" w:sz="0" w:space="0" w:color="auto"/>
                                                    <w:right w:val="none" w:sz="0" w:space="0" w:color="auto"/>
                                                  </w:divBdr>
                                                </w:div>
                                                <w:div w:id="778722865">
                                                  <w:marLeft w:val="0"/>
                                                  <w:marRight w:val="0"/>
                                                  <w:marTop w:val="180"/>
                                                  <w:marBottom w:val="240"/>
                                                  <w:divBdr>
                                                    <w:top w:val="none" w:sz="0" w:space="0" w:color="auto"/>
                                                    <w:left w:val="none" w:sz="0" w:space="0" w:color="auto"/>
                                                    <w:bottom w:val="none" w:sz="0" w:space="0" w:color="auto"/>
                                                    <w:right w:val="none" w:sz="0" w:space="0" w:color="auto"/>
                                                  </w:divBdr>
                                                </w:div>
                                                <w:div w:id="790394671">
                                                  <w:marLeft w:val="0"/>
                                                  <w:marRight w:val="0"/>
                                                  <w:marTop w:val="360"/>
                                                  <w:marBottom w:val="180"/>
                                                  <w:divBdr>
                                                    <w:top w:val="none" w:sz="0" w:space="0" w:color="auto"/>
                                                    <w:left w:val="none" w:sz="0" w:space="0" w:color="auto"/>
                                                    <w:bottom w:val="none" w:sz="0" w:space="0" w:color="auto"/>
                                                    <w:right w:val="none" w:sz="0" w:space="0" w:color="auto"/>
                                                  </w:divBdr>
                                                </w:div>
                                                <w:div w:id="1618833319">
                                                  <w:marLeft w:val="0"/>
                                                  <w:marRight w:val="0"/>
                                                  <w:marTop w:val="180"/>
                                                  <w:marBottom w:val="240"/>
                                                  <w:divBdr>
                                                    <w:top w:val="none" w:sz="0" w:space="0" w:color="auto"/>
                                                    <w:left w:val="none" w:sz="0" w:space="0" w:color="auto"/>
                                                    <w:bottom w:val="none" w:sz="0" w:space="0" w:color="auto"/>
                                                    <w:right w:val="none" w:sz="0" w:space="0" w:color="auto"/>
                                                  </w:divBdr>
                                                </w:div>
                                                <w:div w:id="310519361">
                                                  <w:marLeft w:val="0"/>
                                                  <w:marRight w:val="0"/>
                                                  <w:marTop w:val="360"/>
                                                  <w:marBottom w:val="180"/>
                                                  <w:divBdr>
                                                    <w:top w:val="none" w:sz="0" w:space="0" w:color="auto"/>
                                                    <w:left w:val="none" w:sz="0" w:space="0" w:color="auto"/>
                                                    <w:bottom w:val="none" w:sz="0" w:space="0" w:color="auto"/>
                                                    <w:right w:val="none" w:sz="0" w:space="0" w:color="auto"/>
                                                  </w:divBdr>
                                                </w:div>
                                                <w:div w:id="493836738">
                                                  <w:marLeft w:val="0"/>
                                                  <w:marRight w:val="0"/>
                                                  <w:marTop w:val="180"/>
                                                  <w:marBottom w:val="240"/>
                                                  <w:divBdr>
                                                    <w:top w:val="none" w:sz="0" w:space="0" w:color="auto"/>
                                                    <w:left w:val="none" w:sz="0" w:space="0" w:color="auto"/>
                                                    <w:bottom w:val="none" w:sz="0" w:space="0" w:color="auto"/>
                                                    <w:right w:val="none" w:sz="0" w:space="0" w:color="auto"/>
                                                  </w:divBdr>
                                                </w:div>
                                                <w:div w:id="906376630">
                                                  <w:marLeft w:val="0"/>
                                                  <w:marRight w:val="0"/>
                                                  <w:marTop w:val="60"/>
                                                  <w:marBottom w:val="0"/>
                                                  <w:divBdr>
                                                    <w:top w:val="none" w:sz="0" w:space="0" w:color="auto"/>
                                                    <w:left w:val="none" w:sz="0" w:space="0" w:color="auto"/>
                                                    <w:bottom w:val="none" w:sz="0" w:space="0" w:color="auto"/>
                                                    <w:right w:val="none" w:sz="0" w:space="0" w:color="auto"/>
                                                  </w:divBdr>
                                                  <w:divsChild>
                                                    <w:div w:id="1412891553">
                                                      <w:marLeft w:val="0"/>
                                                      <w:marRight w:val="0"/>
                                                      <w:marTop w:val="0"/>
                                                      <w:marBottom w:val="0"/>
                                                      <w:divBdr>
                                                        <w:top w:val="none" w:sz="0" w:space="0" w:color="auto"/>
                                                        <w:left w:val="none" w:sz="0" w:space="0" w:color="auto"/>
                                                        <w:bottom w:val="none" w:sz="0" w:space="0" w:color="auto"/>
                                                        <w:right w:val="none" w:sz="0" w:space="0" w:color="auto"/>
                                                      </w:divBdr>
                                                      <w:divsChild>
                                                        <w:div w:id="562522772">
                                                          <w:marLeft w:val="0"/>
                                                          <w:marRight w:val="0"/>
                                                          <w:marTop w:val="0"/>
                                                          <w:marBottom w:val="0"/>
                                                          <w:divBdr>
                                                            <w:top w:val="none" w:sz="0" w:space="0" w:color="auto"/>
                                                            <w:left w:val="none" w:sz="0" w:space="0" w:color="auto"/>
                                                            <w:bottom w:val="single" w:sz="4" w:space="0" w:color="2C2E35"/>
                                                            <w:right w:val="none" w:sz="0" w:space="0" w:color="auto"/>
                                                          </w:divBdr>
                                                          <w:divsChild>
                                                            <w:div w:id="1342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447068">
                                                  <w:marLeft w:val="0"/>
                                                  <w:marRight w:val="0"/>
                                                  <w:marTop w:val="360"/>
                                                  <w:marBottom w:val="180"/>
                                                  <w:divBdr>
                                                    <w:top w:val="none" w:sz="0" w:space="0" w:color="auto"/>
                                                    <w:left w:val="none" w:sz="0" w:space="0" w:color="auto"/>
                                                    <w:bottom w:val="none" w:sz="0" w:space="0" w:color="auto"/>
                                                    <w:right w:val="none" w:sz="0" w:space="0" w:color="auto"/>
                                                  </w:divBdr>
                                                </w:div>
                                                <w:div w:id="1317414073">
                                                  <w:marLeft w:val="0"/>
                                                  <w:marRight w:val="0"/>
                                                  <w:marTop w:val="180"/>
                                                  <w:marBottom w:val="240"/>
                                                  <w:divBdr>
                                                    <w:top w:val="none" w:sz="0" w:space="0" w:color="auto"/>
                                                    <w:left w:val="none" w:sz="0" w:space="0" w:color="auto"/>
                                                    <w:bottom w:val="none" w:sz="0" w:space="0" w:color="auto"/>
                                                    <w:right w:val="none" w:sz="0" w:space="0" w:color="auto"/>
                                                  </w:divBdr>
                                                </w:div>
                                                <w:div w:id="1742948153">
                                                  <w:marLeft w:val="0"/>
                                                  <w:marRight w:val="0"/>
                                                  <w:marTop w:val="180"/>
                                                  <w:marBottom w:val="240"/>
                                                  <w:divBdr>
                                                    <w:top w:val="none" w:sz="0" w:space="0" w:color="auto"/>
                                                    <w:left w:val="none" w:sz="0" w:space="0" w:color="auto"/>
                                                    <w:bottom w:val="none" w:sz="0" w:space="0" w:color="auto"/>
                                                    <w:right w:val="none" w:sz="0" w:space="0" w:color="auto"/>
                                                  </w:divBdr>
                                                </w:div>
                                                <w:div w:id="5066403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14918793">
      <w:bodyDiv w:val="1"/>
      <w:marLeft w:val="0"/>
      <w:marRight w:val="0"/>
      <w:marTop w:val="0"/>
      <w:marBottom w:val="0"/>
      <w:divBdr>
        <w:top w:val="none" w:sz="0" w:space="0" w:color="auto"/>
        <w:left w:val="none" w:sz="0" w:space="0" w:color="auto"/>
        <w:bottom w:val="none" w:sz="0" w:space="0" w:color="auto"/>
        <w:right w:val="none" w:sz="0" w:space="0" w:color="auto"/>
      </w:divBdr>
      <w:divsChild>
        <w:div w:id="1653438524">
          <w:marLeft w:val="0"/>
          <w:marRight w:val="0"/>
          <w:marTop w:val="0"/>
          <w:marBottom w:val="0"/>
          <w:divBdr>
            <w:top w:val="none" w:sz="0" w:space="0" w:color="auto"/>
            <w:left w:val="none" w:sz="0" w:space="0" w:color="auto"/>
            <w:bottom w:val="none" w:sz="0" w:space="0" w:color="auto"/>
            <w:right w:val="none" w:sz="0" w:space="0" w:color="auto"/>
          </w:divBdr>
          <w:divsChild>
            <w:div w:id="484707061">
              <w:marLeft w:val="0"/>
              <w:marRight w:val="0"/>
              <w:marTop w:val="0"/>
              <w:marBottom w:val="0"/>
              <w:divBdr>
                <w:top w:val="none" w:sz="0" w:space="0" w:color="auto"/>
                <w:left w:val="none" w:sz="0" w:space="0" w:color="auto"/>
                <w:bottom w:val="none" w:sz="0" w:space="0" w:color="auto"/>
                <w:right w:val="none" w:sz="0" w:space="0" w:color="auto"/>
              </w:divBdr>
              <w:divsChild>
                <w:div w:id="2057241309">
                  <w:marLeft w:val="0"/>
                  <w:marRight w:val="0"/>
                  <w:marTop w:val="360"/>
                  <w:marBottom w:val="180"/>
                  <w:divBdr>
                    <w:top w:val="none" w:sz="0" w:space="0" w:color="auto"/>
                    <w:left w:val="none" w:sz="0" w:space="0" w:color="auto"/>
                    <w:bottom w:val="none" w:sz="0" w:space="0" w:color="auto"/>
                    <w:right w:val="none" w:sz="0" w:space="0" w:color="auto"/>
                  </w:divBdr>
                </w:div>
                <w:div w:id="126912057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1338769947">
      <w:bodyDiv w:val="1"/>
      <w:marLeft w:val="0"/>
      <w:marRight w:val="0"/>
      <w:marTop w:val="0"/>
      <w:marBottom w:val="0"/>
      <w:divBdr>
        <w:top w:val="none" w:sz="0" w:space="0" w:color="auto"/>
        <w:left w:val="none" w:sz="0" w:space="0" w:color="auto"/>
        <w:bottom w:val="none" w:sz="0" w:space="0" w:color="auto"/>
        <w:right w:val="none" w:sz="0" w:space="0" w:color="auto"/>
      </w:divBdr>
      <w:divsChild>
        <w:div w:id="2119062155">
          <w:marLeft w:val="0"/>
          <w:marRight w:val="0"/>
          <w:marTop w:val="0"/>
          <w:marBottom w:val="0"/>
          <w:divBdr>
            <w:top w:val="none" w:sz="0" w:space="0" w:color="auto"/>
            <w:left w:val="none" w:sz="0" w:space="0" w:color="auto"/>
            <w:bottom w:val="none" w:sz="0" w:space="0" w:color="auto"/>
            <w:right w:val="none" w:sz="0" w:space="0" w:color="auto"/>
          </w:divBdr>
          <w:divsChild>
            <w:div w:id="607734572">
              <w:marLeft w:val="0"/>
              <w:marRight w:val="0"/>
              <w:marTop w:val="0"/>
              <w:marBottom w:val="0"/>
              <w:divBdr>
                <w:top w:val="none" w:sz="0" w:space="0" w:color="auto"/>
                <w:left w:val="none" w:sz="0" w:space="0" w:color="auto"/>
                <w:bottom w:val="none" w:sz="0" w:space="0" w:color="auto"/>
                <w:right w:val="none" w:sz="0" w:space="0" w:color="auto"/>
              </w:divBdr>
              <w:divsChild>
                <w:div w:id="59793966">
                  <w:marLeft w:val="0"/>
                  <w:marRight w:val="0"/>
                  <w:marTop w:val="360"/>
                  <w:marBottom w:val="180"/>
                  <w:divBdr>
                    <w:top w:val="none" w:sz="0" w:space="0" w:color="auto"/>
                    <w:left w:val="none" w:sz="0" w:space="0" w:color="auto"/>
                    <w:bottom w:val="none" w:sz="0" w:space="0" w:color="auto"/>
                    <w:right w:val="none" w:sz="0" w:space="0" w:color="auto"/>
                  </w:divBdr>
                </w:div>
                <w:div w:id="820925077">
                  <w:marLeft w:val="0"/>
                  <w:marRight w:val="0"/>
                  <w:marTop w:val="180"/>
                  <w:marBottom w:val="240"/>
                  <w:divBdr>
                    <w:top w:val="none" w:sz="0" w:space="0" w:color="auto"/>
                    <w:left w:val="none" w:sz="0" w:space="0" w:color="auto"/>
                    <w:bottom w:val="none" w:sz="0" w:space="0" w:color="auto"/>
                    <w:right w:val="none" w:sz="0" w:space="0" w:color="auto"/>
                  </w:divBdr>
                </w:div>
                <w:div w:id="992568648">
                  <w:marLeft w:val="0"/>
                  <w:marRight w:val="0"/>
                  <w:marTop w:val="180"/>
                  <w:marBottom w:val="240"/>
                  <w:divBdr>
                    <w:top w:val="none" w:sz="0" w:space="0" w:color="auto"/>
                    <w:left w:val="none" w:sz="0" w:space="0" w:color="auto"/>
                    <w:bottom w:val="none" w:sz="0" w:space="0" w:color="auto"/>
                    <w:right w:val="none" w:sz="0" w:space="0" w:color="auto"/>
                  </w:divBdr>
                </w:div>
                <w:div w:id="670911361">
                  <w:marLeft w:val="0"/>
                  <w:marRight w:val="0"/>
                  <w:marTop w:val="360"/>
                  <w:marBottom w:val="180"/>
                  <w:divBdr>
                    <w:top w:val="none" w:sz="0" w:space="0" w:color="auto"/>
                    <w:left w:val="none" w:sz="0" w:space="0" w:color="auto"/>
                    <w:bottom w:val="none" w:sz="0" w:space="0" w:color="auto"/>
                    <w:right w:val="none" w:sz="0" w:space="0" w:color="auto"/>
                  </w:divBdr>
                </w:div>
                <w:div w:id="637734111">
                  <w:marLeft w:val="0"/>
                  <w:marRight w:val="0"/>
                  <w:marTop w:val="180"/>
                  <w:marBottom w:val="240"/>
                  <w:divBdr>
                    <w:top w:val="none" w:sz="0" w:space="0" w:color="auto"/>
                    <w:left w:val="none" w:sz="0" w:space="0" w:color="auto"/>
                    <w:bottom w:val="none" w:sz="0" w:space="0" w:color="auto"/>
                    <w:right w:val="none" w:sz="0" w:space="0" w:color="auto"/>
                  </w:divBdr>
                </w:div>
                <w:div w:id="1832603201">
                  <w:marLeft w:val="0"/>
                  <w:marRight w:val="0"/>
                  <w:marTop w:val="360"/>
                  <w:marBottom w:val="180"/>
                  <w:divBdr>
                    <w:top w:val="none" w:sz="0" w:space="0" w:color="auto"/>
                    <w:left w:val="none" w:sz="0" w:space="0" w:color="auto"/>
                    <w:bottom w:val="none" w:sz="0" w:space="0" w:color="auto"/>
                    <w:right w:val="none" w:sz="0" w:space="0" w:color="auto"/>
                  </w:divBdr>
                </w:div>
                <w:div w:id="732193576">
                  <w:marLeft w:val="0"/>
                  <w:marRight w:val="0"/>
                  <w:marTop w:val="180"/>
                  <w:marBottom w:val="240"/>
                  <w:divBdr>
                    <w:top w:val="none" w:sz="0" w:space="0" w:color="auto"/>
                    <w:left w:val="none" w:sz="0" w:space="0" w:color="auto"/>
                    <w:bottom w:val="none" w:sz="0" w:space="0" w:color="auto"/>
                    <w:right w:val="none" w:sz="0" w:space="0" w:color="auto"/>
                  </w:divBdr>
                </w:div>
                <w:div w:id="480731215">
                  <w:marLeft w:val="0"/>
                  <w:marRight w:val="0"/>
                  <w:marTop w:val="180"/>
                  <w:marBottom w:val="240"/>
                  <w:divBdr>
                    <w:top w:val="none" w:sz="0" w:space="0" w:color="auto"/>
                    <w:left w:val="none" w:sz="0" w:space="0" w:color="auto"/>
                    <w:bottom w:val="none" w:sz="0" w:space="0" w:color="auto"/>
                    <w:right w:val="none" w:sz="0" w:space="0" w:color="auto"/>
                  </w:divBdr>
                </w:div>
                <w:div w:id="1339961806">
                  <w:marLeft w:val="0"/>
                  <w:marRight w:val="0"/>
                  <w:marTop w:val="180"/>
                  <w:marBottom w:val="240"/>
                  <w:divBdr>
                    <w:top w:val="none" w:sz="0" w:space="0" w:color="auto"/>
                    <w:left w:val="none" w:sz="0" w:space="0" w:color="auto"/>
                    <w:bottom w:val="none" w:sz="0" w:space="0" w:color="auto"/>
                    <w:right w:val="none" w:sz="0" w:space="0" w:color="auto"/>
                  </w:divBdr>
                </w:div>
                <w:div w:id="413087029">
                  <w:marLeft w:val="0"/>
                  <w:marRight w:val="0"/>
                  <w:marTop w:val="60"/>
                  <w:marBottom w:val="0"/>
                  <w:divBdr>
                    <w:top w:val="none" w:sz="0" w:space="0" w:color="auto"/>
                    <w:left w:val="none" w:sz="0" w:space="0" w:color="auto"/>
                    <w:bottom w:val="none" w:sz="0" w:space="0" w:color="auto"/>
                    <w:right w:val="none" w:sz="0" w:space="0" w:color="auto"/>
                  </w:divBdr>
                  <w:divsChild>
                    <w:div w:id="808938160">
                      <w:marLeft w:val="0"/>
                      <w:marRight w:val="0"/>
                      <w:marTop w:val="0"/>
                      <w:marBottom w:val="0"/>
                      <w:divBdr>
                        <w:top w:val="none" w:sz="0" w:space="0" w:color="auto"/>
                        <w:left w:val="none" w:sz="0" w:space="0" w:color="auto"/>
                        <w:bottom w:val="none" w:sz="0" w:space="0" w:color="auto"/>
                        <w:right w:val="none" w:sz="0" w:space="0" w:color="auto"/>
                      </w:divBdr>
                      <w:divsChild>
                        <w:div w:id="917176421">
                          <w:marLeft w:val="0"/>
                          <w:marRight w:val="0"/>
                          <w:marTop w:val="0"/>
                          <w:marBottom w:val="0"/>
                          <w:divBdr>
                            <w:top w:val="none" w:sz="0" w:space="0" w:color="auto"/>
                            <w:left w:val="none" w:sz="0" w:space="0" w:color="auto"/>
                            <w:bottom w:val="single" w:sz="4" w:space="0" w:color="2C2E35"/>
                            <w:right w:val="none" w:sz="0" w:space="0" w:color="auto"/>
                          </w:divBdr>
                          <w:divsChild>
                            <w:div w:id="79876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446874">
                  <w:marLeft w:val="0"/>
                  <w:marRight w:val="0"/>
                  <w:marTop w:val="360"/>
                  <w:marBottom w:val="180"/>
                  <w:divBdr>
                    <w:top w:val="none" w:sz="0" w:space="0" w:color="auto"/>
                    <w:left w:val="none" w:sz="0" w:space="0" w:color="auto"/>
                    <w:bottom w:val="none" w:sz="0" w:space="0" w:color="auto"/>
                    <w:right w:val="none" w:sz="0" w:space="0" w:color="auto"/>
                  </w:divBdr>
                </w:div>
                <w:div w:id="2097167898">
                  <w:marLeft w:val="0"/>
                  <w:marRight w:val="0"/>
                  <w:marTop w:val="60"/>
                  <w:marBottom w:val="180"/>
                  <w:divBdr>
                    <w:top w:val="none" w:sz="0" w:space="0" w:color="auto"/>
                    <w:left w:val="none" w:sz="0" w:space="0" w:color="auto"/>
                    <w:bottom w:val="none" w:sz="0" w:space="0" w:color="auto"/>
                    <w:right w:val="none" w:sz="0" w:space="0" w:color="auto"/>
                  </w:divBdr>
                </w:div>
                <w:div w:id="2108113933">
                  <w:marLeft w:val="0"/>
                  <w:marRight w:val="0"/>
                  <w:marTop w:val="360"/>
                  <w:marBottom w:val="180"/>
                  <w:divBdr>
                    <w:top w:val="none" w:sz="0" w:space="0" w:color="auto"/>
                    <w:left w:val="none" w:sz="0" w:space="0" w:color="auto"/>
                    <w:bottom w:val="none" w:sz="0" w:space="0" w:color="auto"/>
                    <w:right w:val="none" w:sz="0" w:space="0" w:color="auto"/>
                  </w:divBdr>
                </w:div>
                <w:div w:id="901915174">
                  <w:marLeft w:val="0"/>
                  <w:marRight w:val="0"/>
                  <w:marTop w:val="180"/>
                  <w:marBottom w:val="240"/>
                  <w:divBdr>
                    <w:top w:val="none" w:sz="0" w:space="0" w:color="auto"/>
                    <w:left w:val="none" w:sz="0" w:space="0" w:color="auto"/>
                    <w:bottom w:val="none" w:sz="0" w:space="0" w:color="auto"/>
                    <w:right w:val="none" w:sz="0" w:space="0" w:color="auto"/>
                  </w:divBdr>
                </w:div>
                <w:div w:id="62096116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1478256640">
      <w:bodyDiv w:val="1"/>
      <w:marLeft w:val="0"/>
      <w:marRight w:val="0"/>
      <w:marTop w:val="0"/>
      <w:marBottom w:val="0"/>
      <w:divBdr>
        <w:top w:val="none" w:sz="0" w:space="0" w:color="auto"/>
        <w:left w:val="none" w:sz="0" w:space="0" w:color="auto"/>
        <w:bottom w:val="none" w:sz="0" w:space="0" w:color="auto"/>
        <w:right w:val="none" w:sz="0" w:space="0" w:color="auto"/>
      </w:divBdr>
      <w:divsChild>
        <w:div w:id="756708718">
          <w:marLeft w:val="0"/>
          <w:marRight w:val="0"/>
          <w:marTop w:val="360"/>
          <w:marBottom w:val="180"/>
          <w:divBdr>
            <w:top w:val="none" w:sz="0" w:space="0" w:color="auto"/>
            <w:left w:val="none" w:sz="0" w:space="0" w:color="auto"/>
            <w:bottom w:val="none" w:sz="0" w:space="0" w:color="auto"/>
            <w:right w:val="none" w:sz="0" w:space="0" w:color="auto"/>
          </w:divBdr>
        </w:div>
        <w:div w:id="606547094">
          <w:marLeft w:val="0"/>
          <w:marRight w:val="0"/>
          <w:marTop w:val="360"/>
          <w:marBottom w:val="180"/>
          <w:divBdr>
            <w:top w:val="none" w:sz="0" w:space="0" w:color="auto"/>
            <w:left w:val="none" w:sz="0" w:space="0" w:color="auto"/>
            <w:bottom w:val="none" w:sz="0" w:space="0" w:color="auto"/>
            <w:right w:val="none" w:sz="0" w:space="0" w:color="auto"/>
          </w:divBdr>
        </w:div>
        <w:div w:id="78019507">
          <w:marLeft w:val="0"/>
          <w:marRight w:val="0"/>
          <w:marTop w:val="180"/>
          <w:marBottom w:val="240"/>
          <w:divBdr>
            <w:top w:val="none" w:sz="0" w:space="0" w:color="auto"/>
            <w:left w:val="none" w:sz="0" w:space="0" w:color="auto"/>
            <w:bottom w:val="none" w:sz="0" w:space="0" w:color="auto"/>
            <w:right w:val="none" w:sz="0" w:space="0" w:color="auto"/>
          </w:divBdr>
        </w:div>
        <w:div w:id="612057003">
          <w:marLeft w:val="0"/>
          <w:marRight w:val="0"/>
          <w:marTop w:val="360"/>
          <w:marBottom w:val="180"/>
          <w:divBdr>
            <w:top w:val="none" w:sz="0" w:space="0" w:color="auto"/>
            <w:left w:val="none" w:sz="0" w:space="0" w:color="auto"/>
            <w:bottom w:val="none" w:sz="0" w:space="0" w:color="auto"/>
            <w:right w:val="none" w:sz="0" w:space="0" w:color="auto"/>
          </w:divBdr>
        </w:div>
        <w:div w:id="313147824">
          <w:marLeft w:val="0"/>
          <w:marRight w:val="0"/>
          <w:marTop w:val="180"/>
          <w:marBottom w:val="240"/>
          <w:divBdr>
            <w:top w:val="none" w:sz="0" w:space="0" w:color="auto"/>
            <w:left w:val="none" w:sz="0" w:space="0" w:color="auto"/>
            <w:bottom w:val="none" w:sz="0" w:space="0" w:color="auto"/>
            <w:right w:val="none" w:sz="0" w:space="0" w:color="auto"/>
          </w:divBdr>
        </w:div>
        <w:div w:id="370807563">
          <w:marLeft w:val="0"/>
          <w:marRight w:val="0"/>
          <w:marTop w:val="180"/>
          <w:marBottom w:val="240"/>
          <w:divBdr>
            <w:top w:val="none" w:sz="0" w:space="0" w:color="auto"/>
            <w:left w:val="none" w:sz="0" w:space="0" w:color="auto"/>
            <w:bottom w:val="none" w:sz="0" w:space="0" w:color="auto"/>
            <w:right w:val="none" w:sz="0" w:space="0" w:color="auto"/>
          </w:divBdr>
        </w:div>
        <w:div w:id="1409384167">
          <w:marLeft w:val="0"/>
          <w:marRight w:val="0"/>
          <w:marTop w:val="180"/>
          <w:marBottom w:val="240"/>
          <w:divBdr>
            <w:top w:val="none" w:sz="0" w:space="0" w:color="auto"/>
            <w:left w:val="none" w:sz="0" w:space="0" w:color="auto"/>
            <w:bottom w:val="none" w:sz="0" w:space="0" w:color="auto"/>
            <w:right w:val="none" w:sz="0" w:space="0" w:color="auto"/>
          </w:divBdr>
        </w:div>
        <w:div w:id="401173238">
          <w:marLeft w:val="0"/>
          <w:marRight w:val="0"/>
          <w:marTop w:val="360"/>
          <w:marBottom w:val="180"/>
          <w:divBdr>
            <w:top w:val="none" w:sz="0" w:space="0" w:color="auto"/>
            <w:left w:val="none" w:sz="0" w:space="0" w:color="auto"/>
            <w:bottom w:val="none" w:sz="0" w:space="0" w:color="auto"/>
            <w:right w:val="none" w:sz="0" w:space="0" w:color="auto"/>
          </w:divBdr>
        </w:div>
        <w:div w:id="257642003">
          <w:marLeft w:val="0"/>
          <w:marRight w:val="0"/>
          <w:marTop w:val="180"/>
          <w:marBottom w:val="240"/>
          <w:divBdr>
            <w:top w:val="none" w:sz="0" w:space="0" w:color="auto"/>
            <w:left w:val="none" w:sz="0" w:space="0" w:color="auto"/>
            <w:bottom w:val="none" w:sz="0" w:space="0" w:color="auto"/>
            <w:right w:val="none" w:sz="0" w:space="0" w:color="auto"/>
          </w:divBdr>
        </w:div>
        <w:div w:id="1627076544">
          <w:marLeft w:val="0"/>
          <w:marRight w:val="0"/>
          <w:marTop w:val="180"/>
          <w:marBottom w:val="240"/>
          <w:divBdr>
            <w:top w:val="none" w:sz="0" w:space="0" w:color="auto"/>
            <w:left w:val="none" w:sz="0" w:space="0" w:color="auto"/>
            <w:bottom w:val="none" w:sz="0" w:space="0" w:color="auto"/>
            <w:right w:val="none" w:sz="0" w:space="0" w:color="auto"/>
          </w:divBdr>
        </w:div>
        <w:div w:id="1453133257">
          <w:marLeft w:val="0"/>
          <w:marRight w:val="0"/>
          <w:marTop w:val="180"/>
          <w:marBottom w:val="240"/>
          <w:divBdr>
            <w:top w:val="none" w:sz="0" w:space="0" w:color="auto"/>
            <w:left w:val="none" w:sz="0" w:space="0" w:color="auto"/>
            <w:bottom w:val="none" w:sz="0" w:space="0" w:color="auto"/>
            <w:right w:val="none" w:sz="0" w:space="0" w:color="auto"/>
          </w:divBdr>
        </w:div>
      </w:divsChild>
    </w:div>
    <w:div w:id="1573929422">
      <w:bodyDiv w:val="1"/>
      <w:marLeft w:val="0"/>
      <w:marRight w:val="0"/>
      <w:marTop w:val="0"/>
      <w:marBottom w:val="0"/>
      <w:divBdr>
        <w:top w:val="none" w:sz="0" w:space="0" w:color="auto"/>
        <w:left w:val="none" w:sz="0" w:space="0" w:color="auto"/>
        <w:bottom w:val="none" w:sz="0" w:space="0" w:color="auto"/>
        <w:right w:val="none" w:sz="0" w:space="0" w:color="auto"/>
      </w:divBdr>
      <w:divsChild>
        <w:div w:id="1136989715">
          <w:marLeft w:val="0"/>
          <w:marRight w:val="0"/>
          <w:marTop w:val="0"/>
          <w:marBottom w:val="0"/>
          <w:divBdr>
            <w:top w:val="none" w:sz="0" w:space="0" w:color="auto"/>
            <w:left w:val="none" w:sz="0" w:space="0" w:color="auto"/>
            <w:bottom w:val="none" w:sz="0" w:space="0" w:color="auto"/>
            <w:right w:val="none" w:sz="0" w:space="0" w:color="auto"/>
          </w:divBdr>
          <w:divsChild>
            <w:div w:id="2021153436">
              <w:marLeft w:val="0"/>
              <w:marRight w:val="0"/>
              <w:marTop w:val="0"/>
              <w:marBottom w:val="0"/>
              <w:divBdr>
                <w:top w:val="none" w:sz="0" w:space="0" w:color="auto"/>
                <w:left w:val="none" w:sz="0" w:space="0" w:color="auto"/>
                <w:bottom w:val="none" w:sz="0" w:space="0" w:color="auto"/>
                <w:right w:val="none" w:sz="0" w:space="0" w:color="auto"/>
              </w:divBdr>
              <w:divsChild>
                <w:div w:id="1093356574">
                  <w:marLeft w:val="0"/>
                  <w:marRight w:val="0"/>
                  <w:marTop w:val="360"/>
                  <w:marBottom w:val="180"/>
                  <w:divBdr>
                    <w:top w:val="none" w:sz="0" w:space="0" w:color="auto"/>
                    <w:left w:val="none" w:sz="0" w:space="0" w:color="auto"/>
                    <w:bottom w:val="none" w:sz="0" w:space="0" w:color="auto"/>
                    <w:right w:val="none" w:sz="0" w:space="0" w:color="auto"/>
                  </w:divBdr>
                </w:div>
                <w:div w:id="1249995101">
                  <w:marLeft w:val="0"/>
                  <w:marRight w:val="0"/>
                  <w:marTop w:val="180"/>
                  <w:marBottom w:val="240"/>
                  <w:divBdr>
                    <w:top w:val="none" w:sz="0" w:space="0" w:color="auto"/>
                    <w:left w:val="none" w:sz="0" w:space="0" w:color="auto"/>
                    <w:bottom w:val="none" w:sz="0" w:space="0" w:color="auto"/>
                    <w:right w:val="none" w:sz="0" w:space="0" w:color="auto"/>
                  </w:divBdr>
                </w:div>
                <w:div w:id="1282297078">
                  <w:marLeft w:val="0"/>
                  <w:marRight w:val="0"/>
                  <w:marTop w:val="180"/>
                  <w:marBottom w:val="240"/>
                  <w:divBdr>
                    <w:top w:val="none" w:sz="0" w:space="0" w:color="auto"/>
                    <w:left w:val="none" w:sz="0" w:space="0" w:color="auto"/>
                    <w:bottom w:val="none" w:sz="0" w:space="0" w:color="auto"/>
                    <w:right w:val="none" w:sz="0" w:space="0" w:color="auto"/>
                  </w:divBdr>
                </w:div>
                <w:div w:id="525752249">
                  <w:marLeft w:val="0"/>
                  <w:marRight w:val="0"/>
                  <w:marTop w:val="180"/>
                  <w:marBottom w:val="240"/>
                  <w:divBdr>
                    <w:top w:val="none" w:sz="0" w:space="0" w:color="auto"/>
                    <w:left w:val="none" w:sz="0" w:space="0" w:color="auto"/>
                    <w:bottom w:val="none" w:sz="0" w:space="0" w:color="auto"/>
                    <w:right w:val="none" w:sz="0" w:space="0" w:color="auto"/>
                  </w:divBdr>
                </w:div>
                <w:div w:id="778841232">
                  <w:marLeft w:val="0"/>
                  <w:marRight w:val="0"/>
                  <w:marTop w:val="180"/>
                  <w:marBottom w:val="240"/>
                  <w:divBdr>
                    <w:top w:val="none" w:sz="0" w:space="0" w:color="auto"/>
                    <w:left w:val="none" w:sz="0" w:space="0" w:color="auto"/>
                    <w:bottom w:val="none" w:sz="0" w:space="0" w:color="auto"/>
                    <w:right w:val="none" w:sz="0" w:space="0" w:color="auto"/>
                  </w:divBdr>
                </w:div>
                <w:div w:id="20906367">
                  <w:marLeft w:val="0"/>
                  <w:marRight w:val="0"/>
                  <w:marTop w:val="180"/>
                  <w:marBottom w:val="240"/>
                  <w:divBdr>
                    <w:top w:val="none" w:sz="0" w:space="0" w:color="auto"/>
                    <w:left w:val="none" w:sz="0" w:space="0" w:color="auto"/>
                    <w:bottom w:val="none" w:sz="0" w:space="0" w:color="auto"/>
                    <w:right w:val="none" w:sz="0" w:space="0" w:color="auto"/>
                  </w:divBdr>
                </w:div>
                <w:div w:id="213379172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1771200093">
      <w:bodyDiv w:val="1"/>
      <w:marLeft w:val="0"/>
      <w:marRight w:val="0"/>
      <w:marTop w:val="0"/>
      <w:marBottom w:val="0"/>
      <w:divBdr>
        <w:top w:val="none" w:sz="0" w:space="0" w:color="auto"/>
        <w:left w:val="none" w:sz="0" w:space="0" w:color="auto"/>
        <w:bottom w:val="none" w:sz="0" w:space="0" w:color="auto"/>
        <w:right w:val="none" w:sz="0" w:space="0" w:color="auto"/>
      </w:divBdr>
      <w:divsChild>
        <w:div w:id="244415497">
          <w:marLeft w:val="0"/>
          <w:marRight w:val="0"/>
          <w:marTop w:val="360"/>
          <w:marBottom w:val="180"/>
          <w:divBdr>
            <w:top w:val="none" w:sz="0" w:space="0" w:color="auto"/>
            <w:left w:val="none" w:sz="0" w:space="0" w:color="auto"/>
            <w:bottom w:val="none" w:sz="0" w:space="0" w:color="auto"/>
            <w:right w:val="none" w:sz="0" w:space="0" w:color="auto"/>
          </w:divBdr>
        </w:div>
        <w:div w:id="611401223">
          <w:marLeft w:val="0"/>
          <w:marRight w:val="0"/>
          <w:marTop w:val="360"/>
          <w:marBottom w:val="180"/>
          <w:divBdr>
            <w:top w:val="none" w:sz="0" w:space="0" w:color="auto"/>
            <w:left w:val="none" w:sz="0" w:space="0" w:color="auto"/>
            <w:bottom w:val="none" w:sz="0" w:space="0" w:color="auto"/>
            <w:right w:val="none" w:sz="0" w:space="0" w:color="auto"/>
          </w:divBdr>
        </w:div>
        <w:div w:id="699356567">
          <w:marLeft w:val="0"/>
          <w:marRight w:val="0"/>
          <w:marTop w:val="180"/>
          <w:marBottom w:val="240"/>
          <w:divBdr>
            <w:top w:val="none" w:sz="0" w:space="0" w:color="auto"/>
            <w:left w:val="none" w:sz="0" w:space="0" w:color="auto"/>
            <w:bottom w:val="none" w:sz="0" w:space="0" w:color="auto"/>
            <w:right w:val="none" w:sz="0" w:space="0" w:color="auto"/>
          </w:divBdr>
        </w:div>
        <w:div w:id="614293729">
          <w:marLeft w:val="0"/>
          <w:marRight w:val="0"/>
          <w:marTop w:val="360"/>
          <w:marBottom w:val="180"/>
          <w:divBdr>
            <w:top w:val="none" w:sz="0" w:space="0" w:color="auto"/>
            <w:left w:val="none" w:sz="0" w:space="0" w:color="auto"/>
            <w:bottom w:val="none" w:sz="0" w:space="0" w:color="auto"/>
            <w:right w:val="none" w:sz="0" w:space="0" w:color="auto"/>
          </w:divBdr>
        </w:div>
        <w:div w:id="963926494">
          <w:marLeft w:val="0"/>
          <w:marRight w:val="0"/>
          <w:marTop w:val="180"/>
          <w:marBottom w:val="240"/>
          <w:divBdr>
            <w:top w:val="none" w:sz="0" w:space="0" w:color="auto"/>
            <w:left w:val="none" w:sz="0" w:space="0" w:color="auto"/>
            <w:bottom w:val="none" w:sz="0" w:space="0" w:color="auto"/>
            <w:right w:val="none" w:sz="0" w:space="0" w:color="auto"/>
          </w:divBdr>
        </w:div>
        <w:div w:id="822889254">
          <w:marLeft w:val="0"/>
          <w:marRight w:val="0"/>
          <w:marTop w:val="180"/>
          <w:marBottom w:val="240"/>
          <w:divBdr>
            <w:top w:val="none" w:sz="0" w:space="0" w:color="auto"/>
            <w:left w:val="none" w:sz="0" w:space="0" w:color="auto"/>
            <w:bottom w:val="none" w:sz="0" w:space="0" w:color="auto"/>
            <w:right w:val="none" w:sz="0" w:space="0" w:color="auto"/>
          </w:divBdr>
        </w:div>
        <w:div w:id="2019887340">
          <w:marLeft w:val="0"/>
          <w:marRight w:val="0"/>
          <w:marTop w:val="180"/>
          <w:marBottom w:val="240"/>
          <w:divBdr>
            <w:top w:val="none" w:sz="0" w:space="0" w:color="auto"/>
            <w:left w:val="none" w:sz="0" w:space="0" w:color="auto"/>
            <w:bottom w:val="none" w:sz="0" w:space="0" w:color="auto"/>
            <w:right w:val="none" w:sz="0" w:space="0" w:color="auto"/>
          </w:divBdr>
        </w:div>
        <w:div w:id="1119958242">
          <w:marLeft w:val="0"/>
          <w:marRight w:val="0"/>
          <w:marTop w:val="360"/>
          <w:marBottom w:val="180"/>
          <w:divBdr>
            <w:top w:val="none" w:sz="0" w:space="0" w:color="auto"/>
            <w:left w:val="none" w:sz="0" w:space="0" w:color="auto"/>
            <w:bottom w:val="none" w:sz="0" w:space="0" w:color="auto"/>
            <w:right w:val="none" w:sz="0" w:space="0" w:color="auto"/>
          </w:divBdr>
        </w:div>
        <w:div w:id="1715960046">
          <w:marLeft w:val="0"/>
          <w:marRight w:val="0"/>
          <w:marTop w:val="180"/>
          <w:marBottom w:val="240"/>
          <w:divBdr>
            <w:top w:val="none" w:sz="0" w:space="0" w:color="auto"/>
            <w:left w:val="none" w:sz="0" w:space="0" w:color="auto"/>
            <w:bottom w:val="none" w:sz="0" w:space="0" w:color="auto"/>
            <w:right w:val="none" w:sz="0" w:space="0" w:color="auto"/>
          </w:divBdr>
        </w:div>
        <w:div w:id="1539465794">
          <w:marLeft w:val="0"/>
          <w:marRight w:val="0"/>
          <w:marTop w:val="180"/>
          <w:marBottom w:val="240"/>
          <w:divBdr>
            <w:top w:val="none" w:sz="0" w:space="0" w:color="auto"/>
            <w:left w:val="none" w:sz="0" w:space="0" w:color="auto"/>
            <w:bottom w:val="none" w:sz="0" w:space="0" w:color="auto"/>
            <w:right w:val="none" w:sz="0" w:space="0" w:color="auto"/>
          </w:divBdr>
        </w:div>
        <w:div w:id="1333797816">
          <w:marLeft w:val="0"/>
          <w:marRight w:val="0"/>
          <w:marTop w:val="180"/>
          <w:marBottom w:val="240"/>
          <w:divBdr>
            <w:top w:val="none" w:sz="0" w:space="0" w:color="auto"/>
            <w:left w:val="none" w:sz="0" w:space="0" w:color="auto"/>
            <w:bottom w:val="none" w:sz="0" w:space="0" w:color="auto"/>
            <w:right w:val="none" w:sz="0" w:space="0" w:color="auto"/>
          </w:divBdr>
        </w:div>
      </w:divsChild>
    </w:div>
    <w:div w:id="1804302488">
      <w:bodyDiv w:val="1"/>
      <w:marLeft w:val="0"/>
      <w:marRight w:val="0"/>
      <w:marTop w:val="0"/>
      <w:marBottom w:val="0"/>
      <w:divBdr>
        <w:top w:val="none" w:sz="0" w:space="0" w:color="auto"/>
        <w:left w:val="none" w:sz="0" w:space="0" w:color="auto"/>
        <w:bottom w:val="none" w:sz="0" w:space="0" w:color="auto"/>
        <w:right w:val="none" w:sz="0" w:space="0" w:color="auto"/>
      </w:divBdr>
      <w:divsChild>
        <w:div w:id="1772553554">
          <w:marLeft w:val="0"/>
          <w:marRight w:val="0"/>
          <w:marTop w:val="360"/>
          <w:marBottom w:val="180"/>
          <w:divBdr>
            <w:top w:val="none" w:sz="0" w:space="0" w:color="auto"/>
            <w:left w:val="none" w:sz="0" w:space="0" w:color="auto"/>
            <w:bottom w:val="none" w:sz="0" w:space="0" w:color="auto"/>
            <w:right w:val="none" w:sz="0" w:space="0" w:color="auto"/>
          </w:divBdr>
        </w:div>
        <w:div w:id="716470891">
          <w:marLeft w:val="0"/>
          <w:marRight w:val="0"/>
          <w:marTop w:val="360"/>
          <w:marBottom w:val="180"/>
          <w:divBdr>
            <w:top w:val="none" w:sz="0" w:space="0" w:color="auto"/>
            <w:left w:val="none" w:sz="0" w:space="0" w:color="auto"/>
            <w:bottom w:val="none" w:sz="0" w:space="0" w:color="auto"/>
            <w:right w:val="none" w:sz="0" w:space="0" w:color="auto"/>
          </w:divBdr>
        </w:div>
        <w:div w:id="189299611">
          <w:marLeft w:val="0"/>
          <w:marRight w:val="0"/>
          <w:marTop w:val="180"/>
          <w:marBottom w:val="240"/>
          <w:divBdr>
            <w:top w:val="none" w:sz="0" w:space="0" w:color="auto"/>
            <w:left w:val="none" w:sz="0" w:space="0" w:color="auto"/>
            <w:bottom w:val="none" w:sz="0" w:space="0" w:color="auto"/>
            <w:right w:val="none" w:sz="0" w:space="0" w:color="auto"/>
          </w:divBdr>
        </w:div>
        <w:div w:id="277833345">
          <w:marLeft w:val="0"/>
          <w:marRight w:val="0"/>
          <w:marTop w:val="180"/>
          <w:marBottom w:val="240"/>
          <w:divBdr>
            <w:top w:val="none" w:sz="0" w:space="0" w:color="auto"/>
            <w:left w:val="none" w:sz="0" w:space="0" w:color="auto"/>
            <w:bottom w:val="none" w:sz="0" w:space="0" w:color="auto"/>
            <w:right w:val="none" w:sz="0" w:space="0" w:color="auto"/>
          </w:divBdr>
        </w:div>
        <w:div w:id="188612927">
          <w:marLeft w:val="0"/>
          <w:marRight w:val="0"/>
          <w:marTop w:val="360"/>
          <w:marBottom w:val="180"/>
          <w:divBdr>
            <w:top w:val="none" w:sz="0" w:space="0" w:color="auto"/>
            <w:left w:val="none" w:sz="0" w:space="0" w:color="auto"/>
            <w:bottom w:val="none" w:sz="0" w:space="0" w:color="auto"/>
            <w:right w:val="none" w:sz="0" w:space="0" w:color="auto"/>
          </w:divBdr>
        </w:div>
        <w:div w:id="1343435023">
          <w:marLeft w:val="0"/>
          <w:marRight w:val="0"/>
          <w:marTop w:val="180"/>
          <w:marBottom w:val="240"/>
          <w:divBdr>
            <w:top w:val="none" w:sz="0" w:space="0" w:color="auto"/>
            <w:left w:val="none" w:sz="0" w:space="0" w:color="auto"/>
            <w:bottom w:val="none" w:sz="0" w:space="0" w:color="auto"/>
            <w:right w:val="none" w:sz="0" w:space="0" w:color="auto"/>
          </w:divBdr>
        </w:div>
        <w:div w:id="618529408">
          <w:marLeft w:val="0"/>
          <w:marRight w:val="0"/>
          <w:marTop w:val="360"/>
          <w:marBottom w:val="180"/>
          <w:divBdr>
            <w:top w:val="none" w:sz="0" w:space="0" w:color="auto"/>
            <w:left w:val="none" w:sz="0" w:space="0" w:color="auto"/>
            <w:bottom w:val="none" w:sz="0" w:space="0" w:color="auto"/>
            <w:right w:val="none" w:sz="0" w:space="0" w:color="auto"/>
          </w:divBdr>
        </w:div>
        <w:div w:id="1604724453">
          <w:marLeft w:val="0"/>
          <w:marRight w:val="0"/>
          <w:marTop w:val="180"/>
          <w:marBottom w:val="240"/>
          <w:divBdr>
            <w:top w:val="none" w:sz="0" w:space="0" w:color="auto"/>
            <w:left w:val="none" w:sz="0" w:space="0" w:color="auto"/>
            <w:bottom w:val="none" w:sz="0" w:space="0" w:color="auto"/>
            <w:right w:val="none" w:sz="0" w:space="0" w:color="auto"/>
          </w:divBdr>
        </w:div>
        <w:div w:id="1840266195">
          <w:marLeft w:val="0"/>
          <w:marRight w:val="0"/>
          <w:marTop w:val="60"/>
          <w:marBottom w:val="0"/>
          <w:divBdr>
            <w:top w:val="none" w:sz="0" w:space="0" w:color="auto"/>
            <w:left w:val="none" w:sz="0" w:space="0" w:color="auto"/>
            <w:bottom w:val="none" w:sz="0" w:space="0" w:color="auto"/>
            <w:right w:val="none" w:sz="0" w:space="0" w:color="auto"/>
          </w:divBdr>
          <w:divsChild>
            <w:div w:id="1172912782">
              <w:marLeft w:val="0"/>
              <w:marRight w:val="0"/>
              <w:marTop w:val="0"/>
              <w:marBottom w:val="0"/>
              <w:divBdr>
                <w:top w:val="none" w:sz="0" w:space="0" w:color="auto"/>
                <w:left w:val="none" w:sz="0" w:space="0" w:color="auto"/>
                <w:bottom w:val="none" w:sz="0" w:space="0" w:color="auto"/>
                <w:right w:val="none" w:sz="0" w:space="0" w:color="auto"/>
              </w:divBdr>
              <w:divsChild>
                <w:div w:id="305400194">
                  <w:marLeft w:val="0"/>
                  <w:marRight w:val="0"/>
                  <w:marTop w:val="0"/>
                  <w:marBottom w:val="0"/>
                  <w:divBdr>
                    <w:top w:val="none" w:sz="0" w:space="0" w:color="auto"/>
                    <w:left w:val="none" w:sz="0" w:space="0" w:color="auto"/>
                    <w:bottom w:val="single" w:sz="4" w:space="0" w:color="2C2E35"/>
                    <w:right w:val="none" w:sz="0" w:space="0" w:color="auto"/>
                  </w:divBdr>
                  <w:divsChild>
                    <w:div w:id="108129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364116">
          <w:marLeft w:val="0"/>
          <w:marRight w:val="0"/>
          <w:marTop w:val="360"/>
          <w:marBottom w:val="180"/>
          <w:divBdr>
            <w:top w:val="none" w:sz="0" w:space="0" w:color="auto"/>
            <w:left w:val="none" w:sz="0" w:space="0" w:color="auto"/>
            <w:bottom w:val="none" w:sz="0" w:space="0" w:color="auto"/>
            <w:right w:val="none" w:sz="0" w:space="0" w:color="auto"/>
          </w:divBdr>
        </w:div>
        <w:div w:id="1649554283">
          <w:marLeft w:val="0"/>
          <w:marRight w:val="0"/>
          <w:marTop w:val="180"/>
          <w:marBottom w:val="240"/>
          <w:divBdr>
            <w:top w:val="none" w:sz="0" w:space="0" w:color="auto"/>
            <w:left w:val="none" w:sz="0" w:space="0" w:color="auto"/>
            <w:bottom w:val="none" w:sz="0" w:space="0" w:color="auto"/>
            <w:right w:val="none" w:sz="0" w:space="0" w:color="auto"/>
          </w:divBdr>
        </w:div>
        <w:div w:id="901720577">
          <w:marLeft w:val="0"/>
          <w:marRight w:val="0"/>
          <w:marTop w:val="60"/>
          <w:marBottom w:val="180"/>
          <w:divBdr>
            <w:top w:val="none" w:sz="0" w:space="0" w:color="auto"/>
            <w:left w:val="none" w:sz="0" w:space="0" w:color="auto"/>
            <w:bottom w:val="none" w:sz="0" w:space="0" w:color="auto"/>
            <w:right w:val="none" w:sz="0" w:space="0" w:color="auto"/>
          </w:divBdr>
        </w:div>
        <w:div w:id="2119522180">
          <w:marLeft w:val="0"/>
          <w:marRight w:val="0"/>
          <w:marTop w:val="180"/>
          <w:marBottom w:val="240"/>
          <w:divBdr>
            <w:top w:val="none" w:sz="0" w:space="0" w:color="auto"/>
            <w:left w:val="none" w:sz="0" w:space="0" w:color="auto"/>
            <w:bottom w:val="none" w:sz="0" w:space="0" w:color="auto"/>
            <w:right w:val="none" w:sz="0" w:space="0" w:color="auto"/>
          </w:divBdr>
        </w:div>
        <w:div w:id="234820883">
          <w:marLeft w:val="0"/>
          <w:marRight w:val="0"/>
          <w:marTop w:val="360"/>
          <w:marBottom w:val="180"/>
          <w:divBdr>
            <w:top w:val="none" w:sz="0" w:space="0" w:color="auto"/>
            <w:left w:val="none" w:sz="0" w:space="0" w:color="auto"/>
            <w:bottom w:val="none" w:sz="0" w:space="0" w:color="auto"/>
            <w:right w:val="none" w:sz="0" w:space="0" w:color="auto"/>
          </w:divBdr>
        </w:div>
        <w:div w:id="2126190968">
          <w:marLeft w:val="0"/>
          <w:marRight w:val="0"/>
          <w:marTop w:val="180"/>
          <w:marBottom w:val="240"/>
          <w:divBdr>
            <w:top w:val="none" w:sz="0" w:space="0" w:color="auto"/>
            <w:left w:val="none" w:sz="0" w:space="0" w:color="auto"/>
            <w:bottom w:val="none" w:sz="0" w:space="0" w:color="auto"/>
            <w:right w:val="none" w:sz="0" w:space="0" w:color="auto"/>
          </w:divBdr>
        </w:div>
        <w:div w:id="589898080">
          <w:marLeft w:val="0"/>
          <w:marRight w:val="0"/>
          <w:marTop w:val="180"/>
          <w:marBottom w:val="240"/>
          <w:divBdr>
            <w:top w:val="none" w:sz="0" w:space="0" w:color="auto"/>
            <w:left w:val="none" w:sz="0" w:space="0" w:color="auto"/>
            <w:bottom w:val="none" w:sz="0" w:space="0" w:color="auto"/>
            <w:right w:val="none" w:sz="0" w:space="0" w:color="auto"/>
          </w:divBdr>
        </w:div>
      </w:divsChild>
    </w:div>
    <w:div w:id="1835680601">
      <w:bodyDiv w:val="1"/>
      <w:marLeft w:val="0"/>
      <w:marRight w:val="0"/>
      <w:marTop w:val="0"/>
      <w:marBottom w:val="0"/>
      <w:divBdr>
        <w:top w:val="none" w:sz="0" w:space="0" w:color="auto"/>
        <w:left w:val="none" w:sz="0" w:space="0" w:color="auto"/>
        <w:bottom w:val="none" w:sz="0" w:space="0" w:color="auto"/>
        <w:right w:val="none" w:sz="0" w:space="0" w:color="auto"/>
      </w:divBdr>
      <w:divsChild>
        <w:div w:id="1471899737">
          <w:marLeft w:val="0"/>
          <w:marRight w:val="0"/>
          <w:marTop w:val="360"/>
          <w:marBottom w:val="180"/>
          <w:divBdr>
            <w:top w:val="none" w:sz="0" w:space="0" w:color="auto"/>
            <w:left w:val="none" w:sz="0" w:space="0" w:color="auto"/>
            <w:bottom w:val="none" w:sz="0" w:space="0" w:color="auto"/>
            <w:right w:val="none" w:sz="0" w:space="0" w:color="auto"/>
          </w:divBdr>
        </w:div>
        <w:div w:id="1000304976">
          <w:marLeft w:val="0"/>
          <w:marRight w:val="0"/>
          <w:marTop w:val="180"/>
          <w:marBottom w:val="240"/>
          <w:divBdr>
            <w:top w:val="none" w:sz="0" w:space="0" w:color="auto"/>
            <w:left w:val="none" w:sz="0" w:space="0" w:color="auto"/>
            <w:bottom w:val="none" w:sz="0" w:space="0" w:color="auto"/>
            <w:right w:val="none" w:sz="0" w:space="0" w:color="auto"/>
          </w:divBdr>
        </w:div>
        <w:div w:id="616369819">
          <w:marLeft w:val="0"/>
          <w:marRight w:val="0"/>
          <w:marTop w:val="360"/>
          <w:marBottom w:val="180"/>
          <w:divBdr>
            <w:top w:val="none" w:sz="0" w:space="0" w:color="auto"/>
            <w:left w:val="none" w:sz="0" w:space="0" w:color="auto"/>
            <w:bottom w:val="none" w:sz="0" w:space="0" w:color="auto"/>
            <w:right w:val="none" w:sz="0" w:space="0" w:color="auto"/>
          </w:divBdr>
        </w:div>
        <w:div w:id="1626499082">
          <w:marLeft w:val="0"/>
          <w:marRight w:val="0"/>
          <w:marTop w:val="180"/>
          <w:marBottom w:val="240"/>
          <w:divBdr>
            <w:top w:val="none" w:sz="0" w:space="0" w:color="auto"/>
            <w:left w:val="none" w:sz="0" w:space="0" w:color="auto"/>
            <w:bottom w:val="none" w:sz="0" w:space="0" w:color="auto"/>
            <w:right w:val="none" w:sz="0" w:space="0" w:color="auto"/>
          </w:divBdr>
        </w:div>
        <w:div w:id="97217097">
          <w:marLeft w:val="0"/>
          <w:marRight w:val="0"/>
          <w:marTop w:val="180"/>
          <w:marBottom w:val="240"/>
          <w:divBdr>
            <w:top w:val="none" w:sz="0" w:space="0" w:color="auto"/>
            <w:left w:val="none" w:sz="0" w:space="0" w:color="auto"/>
            <w:bottom w:val="none" w:sz="0" w:space="0" w:color="auto"/>
            <w:right w:val="none" w:sz="0" w:space="0" w:color="auto"/>
          </w:divBdr>
        </w:div>
        <w:div w:id="410812296">
          <w:marLeft w:val="0"/>
          <w:marRight w:val="0"/>
          <w:marTop w:val="360"/>
          <w:marBottom w:val="180"/>
          <w:divBdr>
            <w:top w:val="none" w:sz="0" w:space="0" w:color="auto"/>
            <w:left w:val="none" w:sz="0" w:space="0" w:color="auto"/>
            <w:bottom w:val="none" w:sz="0" w:space="0" w:color="auto"/>
            <w:right w:val="none" w:sz="0" w:space="0" w:color="auto"/>
          </w:divBdr>
        </w:div>
        <w:div w:id="1092511241">
          <w:marLeft w:val="0"/>
          <w:marRight w:val="0"/>
          <w:marTop w:val="180"/>
          <w:marBottom w:val="240"/>
          <w:divBdr>
            <w:top w:val="none" w:sz="0" w:space="0" w:color="auto"/>
            <w:left w:val="none" w:sz="0" w:space="0" w:color="auto"/>
            <w:bottom w:val="none" w:sz="0" w:space="0" w:color="auto"/>
            <w:right w:val="none" w:sz="0" w:space="0" w:color="auto"/>
          </w:divBdr>
        </w:div>
      </w:divsChild>
    </w:div>
    <w:div w:id="1968974170">
      <w:bodyDiv w:val="1"/>
      <w:marLeft w:val="0"/>
      <w:marRight w:val="0"/>
      <w:marTop w:val="0"/>
      <w:marBottom w:val="0"/>
      <w:divBdr>
        <w:top w:val="none" w:sz="0" w:space="0" w:color="auto"/>
        <w:left w:val="none" w:sz="0" w:space="0" w:color="auto"/>
        <w:bottom w:val="none" w:sz="0" w:space="0" w:color="auto"/>
        <w:right w:val="none" w:sz="0" w:space="0" w:color="auto"/>
      </w:divBdr>
      <w:divsChild>
        <w:div w:id="1390106159">
          <w:marLeft w:val="0"/>
          <w:marRight w:val="0"/>
          <w:marTop w:val="360"/>
          <w:marBottom w:val="180"/>
          <w:divBdr>
            <w:top w:val="none" w:sz="0" w:space="0" w:color="auto"/>
            <w:left w:val="none" w:sz="0" w:space="0" w:color="auto"/>
            <w:bottom w:val="none" w:sz="0" w:space="0" w:color="auto"/>
            <w:right w:val="none" w:sz="0" w:space="0" w:color="auto"/>
          </w:divBdr>
        </w:div>
        <w:div w:id="1822381662">
          <w:marLeft w:val="0"/>
          <w:marRight w:val="0"/>
          <w:marTop w:val="180"/>
          <w:marBottom w:val="240"/>
          <w:divBdr>
            <w:top w:val="none" w:sz="0" w:space="0" w:color="auto"/>
            <w:left w:val="none" w:sz="0" w:space="0" w:color="auto"/>
            <w:bottom w:val="none" w:sz="0" w:space="0" w:color="auto"/>
            <w:right w:val="none" w:sz="0" w:space="0" w:color="auto"/>
          </w:divBdr>
        </w:div>
        <w:div w:id="566959623">
          <w:marLeft w:val="0"/>
          <w:marRight w:val="0"/>
          <w:marTop w:val="180"/>
          <w:marBottom w:val="240"/>
          <w:divBdr>
            <w:top w:val="none" w:sz="0" w:space="0" w:color="auto"/>
            <w:left w:val="none" w:sz="0" w:space="0" w:color="auto"/>
            <w:bottom w:val="none" w:sz="0" w:space="0" w:color="auto"/>
            <w:right w:val="none" w:sz="0" w:space="0" w:color="auto"/>
          </w:divBdr>
        </w:div>
      </w:divsChild>
    </w:div>
    <w:div w:id="1993026893">
      <w:bodyDiv w:val="1"/>
      <w:marLeft w:val="0"/>
      <w:marRight w:val="0"/>
      <w:marTop w:val="0"/>
      <w:marBottom w:val="0"/>
      <w:divBdr>
        <w:top w:val="none" w:sz="0" w:space="0" w:color="auto"/>
        <w:left w:val="none" w:sz="0" w:space="0" w:color="auto"/>
        <w:bottom w:val="none" w:sz="0" w:space="0" w:color="auto"/>
        <w:right w:val="none" w:sz="0" w:space="0" w:color="auto"/>
      </w:divBdr>
      <w:divsChild>
        <w:div w:id="1563248052">
          <w:marLeft w:val="0"/>
          <w:marRight w:val="0"/>
          <w:marTop w:val="360"/>
          <w:marBottom w:val="180"/>
          <w:divBdr>
            <w:top w:val="none" w:sz="0" w:space="0" w:color="auto"/>
            <w:left w:val="none" w:sz="0" w:space="0" w:color="auto"/>
            <w:bottom w:val="none" w:sz="0" w:space="0" w:color="auto"/>
            <w:right w:val="none" w:sz="0" w:space="0" w:color="auto"/>
          </w:divBdr>
        </w:div>
        <w:div w:id="581723252">
          <w:marLeft w:val="0"/>
          <w:marRight w:val="0"/>
          <w:marTop w:val="180"/>
          <w:marBottom w:val="240"/>
          <w:divBdr>
            <w:top w:val="none" w:sz="0" w:space="0" w:color="auto"/>
            <w:left w:val="none" w:sz="0" w:space="0" w:color="auto"/>
            <w:bottom w:val="none" w:sz="0" w:space="0" w:color="auto"/>
            <w:right w:val="none" w:sz="0" w:space="0" w:color="auto"/>
          </w:divBdr>
        </w:div>
        <w:div w:id="1685520511">
          <w:marLeft w:val="0"/>
          <w:marRight w:val="0"/>
          <w:marTop w:val="360"/>
          <w:marBottom w:val="180"/>
          <w:divBdr>
            <w:top w:val="none" w:sz="0" w:space="0" w:color="auto"/>
            <w:left w:val="none" w:sz="0" w:space="0" w:color="auto"/>
            <w:bottom w:val="none" w:sz="0" w:space="0" w:color="auto"/>
            <w:right w:val="none" w:sz="0" w:space="0" w:color="auto"/>
          </w:divBdr>
        </w:div>
        <w:div w:id="328365368">
          <w:marLeft w:val="0"/>
          <w:marRight w:val="0"/>
          <w:marTop w:val="180"/>
          <w:marBottom w:val="240"/>
          <w:divBdr>
            <w:top w:val="none" w:sz="0" w:space="0" w:color="auto"/>
            <w:left w:val="none" w:sz="0" w:space="0" w:color="auto"/>
            <w:bottom w:val="none" w:sz="0" w:space="0" w:color="auto"/>
            <w:right w:val="none" w:sz="0" w:space="0" w:color="auto"/>
          </w:divBdr>
        </w:div>
        <w:div w:id="1468550527">
          <w:marLeft w:val="0"/>
          <w:marRight w:val="0"/>
          <w:marTop w:val="360"/>
          <w:marBottom w:val="180"/>
          <w:divBdr>
            <w:top w:val="none" w:sz="0" w:space="0" w:color="auto"/>
            <w:left w:val="none" w:sz="0" w:space="0" w:color="auto"/>
            <w:bottom w:val="none" w:sz="0" w:space="0" w:color="auto"/>
            <w:right w:val="none" w:sz="0" w:space="0" w:color="auto"/>
          </w:divBdr>
        </w:div>
        <w:div w:id="242955579">
          <w:marLeft w:val="0"/>
          <w:marRight w:val="0"/>
          <w:marTop w:val="180"/>
          <w:marBottom w:val="240"/>
          <w:divBdr>
            <w:top w:val="none" w:sz="0" w:space="0" w:color="auto"/>
            <w:left w:val="none" w:sz="0" w:space="0" w:color="auto"/>
            <w:bottom w:val="none" w:sz="0" w:space="0" w:color="auto"/>
            <w:right w:val="none" w:sz="0" w:space="0" w:color="auto"/>
          </w:divBdr>
        </w:div>
        <w:div w:id="566649097">
          <w:marLeft w:val="0"/>
          <w:marRight w:val="0"/>
          <w:marTop w:val="180"/>
          <w:marBottom w:val="240"/>
          <w:divBdr>
            <w:top w:val="none" w:sz="0" w:space="0" w:color="auto"/>
            <w:left w:val="none" w:sz="0" w:space="0" w:color="auto"/>
            <w:bottom w:val="none" w:sz="0" w:space="0" w:color="auto"/>
            <w:right w:val="none" w:sz="0" w:space="0" w:color="auto"/>
          </w:divBdr>
        </w:div>
        <w:div w:id="1892962914">
          <w:marLeft w:val="0"/>
          <w:marRight w:val="0"/>
          <w:marTop w:val="180"/>
          <w:marBottom w:val="240"/>
          <w:divBdr>
            <w:top w:val="none" w:sz="0" w:space="0" w:color="auto"/>
            <w:left w:val="none" w:sz="0" w:space="0" w:color="auto"/>
            <w:bottom w:val="none" w:sz="0" w:space="0" w:color="auto"/>
            <w:right w:val="none" w:sz="0" w:space="0" w:color="auto"/>
          </w:divBdr>
        </w:div>
        <w:div w:id="702756548">
          <w:marLeft w:val="0"/>
          <w:marRight w:val="0"/>
          <w:marTop w:val="360"/>
          <w:marBottom w:val="180"/>
          <w:divBdr>
            <w:top w:val="none" w:sz="0" w:space="0" w:color="auto"/>
            <w:left w:val="none" w:sz="0" w:space="0" w:color="auto"/>
            <w:bottom w:val="none" w:sz="0" w:space="0" w:color="auto"/>
            <w:right w:val="none" w:sz="0" w:space="0" w:color="auto"/>
          </w:divBdr>
        </w:div>
        <w:div w:id="304967474">
          <w:marLeft w:val="0"/>
          <w:marRight w:val="0"/>
          <w:marTop w:val="180"/>
          <w:marBottom w:val="240"/>
          <w:divBdr>
            <w:top w:val="none" w:sz="0" w:space="0" w:color="auto"/>
            <w:left w:val="none" w:sz="0" w:space="0" w:color="auto"/>
            <w:bottom w:val="none" w:sz="0" w:space="0" w:color="auto"/>
            <w:right w:val="none" w:sz="0" w:space="0" w:color="auto"/>
          </w:divBdr>
        </w:div>
        <w:div w:id="391196921">
          <w:marLeft w:val="0"/>
          <w:marRight w:val="0"/>
          <w:marTop w:val="60"/>
          <w:marBottom w:val="0"/>
          <w:divBdr>
            <w:top w:val="none" w:sz="0" w:space="0" w:color="auto"/>
            <w:left w:val="none" w:sz="0" w:space="0" w:color="auto"/>
            <w:bottom w:val="none" w:sz="0" w:space="0" w:color="auto"/>
            <w:right w:val="none" w:sz="0" w:space="0" w:color="auto"/>
          </w:divBdr>
          <w:divsChild>
            <w:div w:id="201019185">
              <w:marLeft w:val="0"/>
              <w:marRight w:val="0"/>
              <w:marTop w:val="0"/>
              <w:marBottom w:val="0"/>
              <w:divBdr>
                <w:top w:val="none" w:sz="0" w:space="0" w:color="auto"/>
                <w:left w:val="none" w:sz="0" w:space="0" w:color="auto"/>
                <w:bottom w:val="none" w:sz="0" w:space="0" w:color="auto"/>
                <w:right w:val="none" w:sz="0" w:space="0" w:color="auto"/>
              </w:divBdr>
              <w:divsChild>
                <w:div w:id="1092430121">
                  <w:marLeft w:val="0"/>
                  <w:marRight w:val="0"/>
                  <w:marTop w:val="0"/>
                  <w:marBottom w:val="0"/>
                  <w:divBdr>
                    <w:top w:val="none" w:sz="0" w:space="0" w:color="auto"/>
                    <w:left w:val="none" w:sz="0" w:space="0" w:color="auto"/>
                    <w:bottom w:val="single" w:sz="4" w:space="0" w:color="2C2E35"/>
                    <w:right w:val="none" w:sz="0" w:space="0" w:color="auto"/>
                  </w:divBdr>
                  <w:divsChild>
                    <w:div w:id="212488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315615">
          <w:marLeft w:val="0"/>
          <w:marRight w:val="0"/>
          <w:marTop w:val="180"/>
          <w:marBottom w:val="240"/>
          <w:divBdr>
            <w:top w:val="none" w:sz="0" w:space="0" w:color="auto"/>
            <w:left w:val="none" w:sz="0" w:space="0" w:color="auto"/>
            <w:bottom w:val="none" w:sz="0" w:space="0" w:color="auto"/>
            <w:right w:val="none" w:sz="0" w:space="0" w:color="auto"/>
          </w:divBdr>
        </w:div>
        <w:div w:id="1131288143">
          <w:marLeft w:val="0"/>
          <w:marRight w:val="0"/>
          <w:marTop w:val="180"/>
          <w:marBottom w:val="240"/>
          <w:divBdr>
            <w:top w:val="none" w:sz="0" w:space="0" w:color="auto"/>
            <w:left w:val="none" w:sz="0" w:space="0" w:color="auto"/>
            <w:bottom w:val="none" w:sz="0" w:space="0" w:color="auto"/>
            <w:right w:val="none" w:sz="0" w:space="0" w:color="auto"/>
          </w:divBdr>
        </w:div>
      </w:divsChild>
    </w:div>
    <w:div w:id="2047097222">
      <w:bodyDiv w:val="1"/>
      <w:marLeft w:val="0"/>
      <w:marRight w:val="0"/>
      <w:marTop w:val="0"/>
      <w:marBottom w:val="0"/>
      <w:divBdr>
        <w:top w:val="none" w:sz="0" w:space="0" w:color="auto"/>
        <w:left w:val="none" w:sz="0" w:space="0" w:color="auto"/>
        <w:bottom w:val="none" w:sz="0" w:space="0" w:color="auto"/>
        <w:right w:val="none" w:sz="0" w:space="0" w:color="auto"/>
      </w:divBdr>
      <w:divsChild>
        <w:div w:id="1796438540">
          <w:marLeft w:val="0"/>
          <w:marRight w:val="0"/>
          <w:marTop w:val="360"/>
          <w:marBottom w:val="180"/>
          <w:divBdr>
            <w:top w:val="none" w:sz="0" w:space="0" w:color="auto"/>
            <w:left w:val="none" w:sz="0" w:space="0" w:color="auto"/>
            <w:bottom w:val="none" w:sz="0" w:space="0" w:color="auto"/>
            <w:right w:val="none" w:sz="0" w:space="0" w:color="auto"/>
          </w:divBdr>
        </w:div>
        <w:div w:id="1151212793">
          <w:marLeft w:val="0"/>
          <w:marRight w:val="0"/>
          <w:marTop w:val="360"/>
          <w:marBottom w:val="180"/>
          <w:divBdr>
            <w:top w:val="none" w:sz="0" w:space="0" w:color="auto"/>
            <w:left w:val="none" w:sz="0" w:space="0" w:color="auto"/>
            <w:bottom w:val="none" w:sz="0" w:space="0" w:color="auto"/>
            <w:right w:val="none" w:sz="0" w:space="0" w:color="auto"/>
          </w:divBdr>
        </w:div>
        <w:div w:id="2071614719">
          <w:marLeft w:val="0"/>
          <w:marRight w:val="0"/>
          <w:marTop w:val="180"/>
          <w:marBottom w:val="240"/>
          <w:divBdr>
            <w:top w:val="none" w:sz="0" w:space="0" w:color="auto"/>
            <w:left w:val="none" w:sz="0" w:space="0" w:color="auto"/>
            <w:bottom w:val="none" w:sz="0" w:space="0" w:color="auto"/>
            <w:right w:val="none" w:sz="0" w:space="0" w:color="auto"/>
          </w:divBdr>
        </w:div>
        <w:div w:id="1748189019">
          <w:marLeft w:val="0"/>
          <w:marRight w:val="0"/>
          <w:marTop w:val="360"/>
          <w:marBottom w:val="180"/>
          <w:divBdr>
            <w:top w:val="none" w:sz="0" w:space="0" w:color="auto"/>
            <w:left w:val="none" w:sz="0" w:space="0" w:color="auto"/>
            <w:bottom w:val="none" w:sz="0" w:space="0" w:color="auto"/>
            <w:right w:val="none" w:sz="0" w:space="0" w:color="auto"/>
          </w:divBdr>
        </w:div>
        <w:div w:id="788162945">
          <w:marLeft w:val="0"/>
          <w:marRight w:val="0"/>
          <w:marTop w:val="180"/>
          <w:marBottom w:val="240"/>
          <w:divBdr>
            <w:top w:val="none" w:sz="0" w:space="0" w:color="auto"/>
            <w:left w:val="none" w:sz="0" w:space="0" w:color="auto"/>
            <w:bottom w:val="none" w:sz="0" w:space="0" w:color="auto"/>
            <w:right w:val="none" w:sz="0" w:space="0" w:color="auto"/>
          </w:divBdr>
        </w:div>
        <w:div w:id="1621524417">
          <w:marLeft w:val="0"/>
          <w:marRight w:val="0"/>
          <w:marTop w:val="360"/>
          <w:marBottom w:val="180"/>
          <w:divBdr>
            <w:top w:val="none" w:sz="0" w:space="0" w:color="auto"/>
            <w:left w:val="none" w:sz="0" w:space="0" w:color="auto"/>
            <w:bottom w:val="none" w:sz="0" w:space="0" w:color="auto"/>
            <w:right w:val="none" w:sz="0" w:space="0" w:color="auto"/>
          </w:divBdr>
        </w:div>
        <w:div w:id="875891266">
          <w:marLeft w:val="0"/>
          <w:marRight w:val="0"/>
          <w:marTop w:val="180"/>
          <w:marBottom w:val="240"/>
          <w:divBdr>
            <w:top w:val="none" w:sz="0" w:space="0" w:color="auto"/>
            <w:left w:val="none" w:sz="0" w:space="0" w:color="auto"/>
            <w:bottom w:val="none" w:sz="0" w:space="0" w:color="auto"/>
            <w:right w:val="none" w:sz="0" w:space="0" w:color="auto"/>
          </w:divBdr>
        </w:div>
        <w:div w:id="539321776">
          <w:marLeft w:val="0"/>
          <w:marRight w:val="0"/>
          <w:marTop w:val="180"/>
          <w:marBottom w:val="240"/>
          <w:divBdr>
            <w:top w:val="none" w:sz="0" w:space="0" w:color="auto"/>
            <w:left w:val="none" w:sz="0" w:space="0" w:color="auto"/>
            <w:bottom w:val="none" w:sz="0" w:space="0" w:color="auto"/>
            <w:right w:val="none" w:sz="0" w:space="0" w:color="auto"/>
          </w:divBdr>
        </w:div>
        <w:div w:id="752704678">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k.wikipedia.org/wiki/%D0%86%D0%BD%D1%81%D1%82%D0%B8%D1%82%D1%83%D1%82_%D1%81%D1%96%D0%BB%D1%8C%D1%81%D1%8C%D0%BA%D0%BE%D0%B3%D0%BE_%D0%B3%D0%BE%D1%81%D0%BF%D0%BE%D0%B4%D0%B0%D1%80%D1%81%D1%82%D0%B2%D0%B0_%D0%9F%D0%BE%D0%BB%D1%96%D1%81%D1%81%D1%8F" TargetMode="External"/><Relationship Id="rId18" Type="http://schemas.openxmlformats.org/officeDocument/2006/relationships/hyperlink" Target="https://forestry.vsau.org/storage/articles/June2021/FDsI4Ojw3VmF3UxL7d2D.pdf" TargetMode="External"/><Relationship Id="rId26" Type="http://schemas.openxmlformats.org/officeDocument/2006/relationships/hyperlink" Target="https://uk.wikipedia.org/wiki/%D0%86%D0%BD%D1%81%D1%82%D0%B8%D1%82%D1%83%D1%82_%D1%81%D1%96%D0%BB%D1%8C%D1%81%D1%8C%D0%BA%D0%BE%D0%B3%D0%BE_%D0%B3%D0%BE%D1%81%D0%BF%D0%BE%D0%B4%D0%B0%D1%80%D1%81%D1%82%D0%B2%D0%B0_%D0%9F%D0%BE%D0%BB%D1%96%D1%81%D1%81%D1%8F" TargetMode="External"/><Relationship Id="rId39" Type="http://schemas.openxmlformats.org/officeDocument/2006/relationships/hyperlink" Target="http://ir.polissiauniver.edu.ua/jspui/handle/123456789/11476" TargetMode="External"/><Relationship Id="rId21" Type="http://schemas.openxmlformats.org/officeDocument/2006/relationships/hyperlink" Target="https://doaj.org/article/d341ab39c32d41879f207b304b5cebda" TargetMode="External"/><Relationship Id="rId34" Type="http://schemas.openxmlformats.org/officeDocument/2006/relationships/hyperlink" Target="http://fri.vin.ua/seeds_class.htm" TargetMode="External"/><Relationship Id="rId42" Type="http://schemas.openxmlformats.org/officeDocument/2006/relationships/hyperlink" Target="https://agrarii-razom.com.ua/culture-varieties-catalog/konyushyna-luchna" TargetMode="External"/><Relationship Id="rId47" Type="http://schemas.openxmlformats.org/officeDocument/2006/relationships/hyperlink" Target="https://isgpnaan.org/" TargetMode="External"/><Relationship Id="rId50" Type="http://schemas.openxmlformats.org/officeDocument/2006/relationships/hyperlink" Target="https://isgpnaan.org/" TargetMode="External"/><Relationship Id="rId55" Type="http://schemas.openxmlformats.org/officeDocument/2006/relationships/hyperlink" Target="https://isgpnaan.org/"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s://forestry.vsau.org/storage/articles/June2021/FDsI4Ojw3VmF3UxL7d2D.pdf" TargetMode="External"/><Relationship Id="rId29" Type="http://schemas.openxmlformats.org/officeDocument/2006/relationships/hyperlink" Target="https://zemlerobstvo.com/product/libid-konyushina/" TargetMode="External"/><Relationship Id="rId11" Type="http://schemas.openxmlformats.org/officeDocument/2006/relationships/hyperlink" Target="https://journals.isgkr.science/index.php/phzt/article/view/13" TargetMode="External"/><Relationship Id="rId24" Type="http://schemas.openxmlformats.org/officeDocument/2006/relationships/hyperlink" Target="https://journals.isgkr.science/index.php/phzt/article/view/13" TargetMode="External"/><Relationship Id="rId32" Type="http://schemas.openxmlformats.org/officeDocument/2006/relationships/hyperlink" Target="https://sops.gov.ua/derzavnij-reestr" TargetMode="External"/><Relationship Id="rId37" Type="http://schemas.openxmlformats.org/officeDocument/2006/relationships/hyperlink" Target="https://agrarii-razom.com.ua/culture-varieties-catalog/konyushyna-luchna" TargetMode="External"/><Relationship Id="rId40" Type="http://schemas.openxmlformats.org/officeDocument/2006/relationships/hyperlink" Target="https://agris.fao.org/search/en/providers/122436/records/68b6b7cb68d9e6806700448d" TargetMode="External"/><Relationship Id="rId45" Type="http://schemas.openxmlformats.org/officeDocument/2006/relationships/hyperlink" Target="https://www.google.com/search?q=product&amp;prds=pvt:hg,productid:15037036838657432874&amp;ibp=oshop" TargetMode="External"/><Relationship Id="rId53" Type="http://schemas.openxmlformats.org/officeDocument/2006/relationships/hyperlink" Target="https://isgpnaan.org/" TargetMode="External"/><Relationship Id="rId58" Type="http://schemas.openxmlformats.org/officeDocument/2006/relationships/hyperlink" Target="https://sops.gov.ua/derzavnij-reestr" TargetMode="External"/><Relationship Id="rId5" Type="http://schemas.openxmlformats.org/officeDocument/2006/relationships/webSettings" Target="webSettings.xml"/><Relationship Id="rId61" Type="http://schemas.openxmlformats.org/officeDocument/2006/relationships/footer" Target="footer1.xml"/><Relationship Id="rId19" Type="http://schemas.openxmlformats.org/officeDocument/2006/relationships/hyperlink" Target="http://naas.gov.ua/ustanovy/instytut-sil%60s%60kogo-gospodarstva-zakhidnogo-polissya-naan/" TargetMode="External"/><Relationship Id="rId14" Type="http://schemas.openxmlformats.org/officeDocument/2006/relationships/hyperlink" Target="https://journals.isgkr.science/index.php/phzt/article/view/13" TargetMode="External"/><Relationship Id="rId22" Type="http://schemas.openxmlformats.org/officeDocument/2006/relationships/hyperlink" Target="https://forestry.vsau.org/storage/articles/June2021/FDsI4Ojw3VmF3UxL7d2D.pdf" TargetMode="External"/><Relationship Id="rId27" Type="http://schemas.openxmlformats.org/officeDocument/2006/relationships/hyperlink" Target="http://naas.gov.ua/ustanovy/instytut-sil%60s%60kogo-gospodarstva-zakhidnogo-polissya-naan/" TargetMode="External"/><Relationship Id="rId30" Type="http://schemas.openxmlformats.org/officeDocument/2006/relationships/hyperlink" Target="https://sops.gov.ua/derzavnij-reestr" TargetMode="External"/><Relationship Id="rId35" Type="http://schemas.openxmlformats.org/officeDocument/2006/relationships/hyperlink" Target="http://fri.vin.ua/seeds_class.htm" TargetMode="External"/><Relationship Id="rId43" Type="http://schemas.openxmlformats.org/officeDocument/2006/relationships/hyperlink" Target="http://sort.sops.gov.ua/cultivar/view/17753/17679" TargetMode="External"/><Relationship Id="rId48" Type="http://schemas.openxmlformats.org/officeDocument/2006/relationships/hyperlink" Target="https://isgpnaan.org/" TargetMode="External"/><Relationship Id="rId56" Type="http://schemas.openxmlformats.org/officeDocument/2006/relationships/hyperlink" Target="https://isgpnaan.org/" TargetMode="External"/><Relationship Id="rId8" Type="http://schemas.openxmlformats.org/officeDocument/2006/relationships/hyperlink" Target="https://uk.wikipedia.org/wiki/%D0%86%D0%BD%D1%81%D1%82%D0%B8%D1%82%D1%83%D1%82_%D1%81%D1%96%D0%BB%D1%8C%D1%81%D1%8C%D0%BA%D0%BE%D0%B3%D0%BE_%D0%B3%D0%BE%D1%81%D0%BF%D0%BE%D0%B4%D0%B0%D1%80%D1%81%D1%82%D0%B2%D0%B0_%D0%9F%D0%BE%D0%BB%D1%96%D1%81%D1%81%D1%8F" TargetMode="External"/><Relationship Id="rId51" Type="http://schemas.openxmlformats.org/officeDocument/2006/relationships/hyperlink" Target="https://isgpnaan.org/" TargetMode="External"/><Relationship Id="rId3" Type="http://schemas.microsoft.com/office/2007/relationships/stylesWithEffects" Target="stylesWithEffects.xml"/><Relationship Id="rId12" Type="http://schemas.openxmlformats.org/officeDocument/2006/relationships/hyperlink" Target="https://uk.wikipedia.org/wiki/%D0%9A%D0%BE%D0%BD%D1%8E%D1%88%D0%B8%D0%BD%D0%B0_%D0%BB%D1%83%D1%87%D0%BD%D0%B0" TargetMode="External"/><Relationship Id="rId17" Type="http://schemas.openxmlformats.org/officeDocument/2006/relationships/hyperlink" Target="https://agrotimes.ua/tvarinnitstvo/konyushina-zbilshue-produktivnist-kormovih-sivozmin-dlya-molochnogo-tvarinnictva/" TargetMode="External"/><Relationship Id="rId25" Type="http://schemas.openxmlformats.org/officeDocument/2006/relationships/hyperlink" Target="https://agrotimes.ua/tvarinnitstvo/konyushina-zbilshue-produktivnist-kormovih-sivozmin-dlya-molochnogo-tvarinnictva/" TargetMode="External"/><Relationship Id="rId33" Type="http://schemas.openxmlformats.org/officeDocument/2006/relationships/hyperlink" Target="https://zemlerobstvo.com/product/libid-konyushina/" TargetMode="External"/><Relationship Id="rId38" Type="http://schemas.openxmlformats.org/officeDocument/2006/relationships/hyperlink" Target="http://ir.polissiauniver.edu.ua/jspui/handle/123456789/11476" TargetMode="External"/><Relationship Id="rId46" Type="http://schemas.openxmlformats.org/officeDocument/2006/relationships/hyperlink" Target="https://isgpnaan.org/" TargetMode="External"/><Relationship Id="rId59" Type="http://schemas.openxmlformats.org/officeDocument/2006/relationships/hyperlink" Target="https://isgpnaan.org/" TargetMode="External"/><Relationship Id="rId20" Type="http://schemas.openxmlformats.org/officeDocument/2006/relationships/hyperlink" Target="https://agrotimes.ua/tvarinnitstvo/konyushina-zbilshue-produktivnist-kormovih-sivozmin-dlya-molochnogo-tvarinnictva/" TargetMode="External"/><Relationship Id="rId41" Type="http://schemas.openxmlformats.org/officeDocument/2006/relationships/hyperlink" Target="http://forestry.vsau.org/storage/articles/January2025/ujwNJkAMdngsg6YlB85e.pdf" TargetMode="External"/><Relationship Id="rId54" Type="http://schemas.openxmlformats.org/officeDocument/2006/relationships/hyperlink" Target="https://isgpnaan.org/"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forestry.vsau.org/storage/articles/June2021/FDsI4Ojw3VmF3UxL7d2D.pdf" TargetMode="External"/><Relationship Id="rId23" Type="http://schemas.openxmlformats.org/officeDocument/2006/relationships/hyperlink" Target="https://agrotimes.ua/tvarinnitstvo/konyushina-zbilshue-produktivnist-kormovih-sivozmin-dlya-molochnogo-tvarinnictva/" TargetMode="External"/><Relationship Id="rId28" Type="http://schemas.openxmlformats.org/officeDocument/2006/relationships/hyperlink" Target="http://fri.vin.ua/seeds_class.htm" TargetMode="External"/><Relationship Id="rId36" Type="http://schemas.openxmlformats.org/officeDocument/2006/relationships/hyperlink" Target="https://agrarii-razom.com.ua/culture-varieties-catalog/konyushyna-luchna" TargetMode="External"/><Relationship Id="rId49" Type="http://schemas.openxmlformats.org/officeDocument/2006/relationships/hyperlink" Target="https://isgpnaan.org/" TargetMode="External"/><Relationship Id="rId57" Type="http://schemas.openxmlformats.org/officeDocument/2006/relationships/hyperlink" Target="https://isgpnaan.org/" TargetMode="External"/><Relationship Id="rId10" Type="http://schemas.openxmlformats.org/officeDocument/2006/relationships/hyperlink" Target="https://doaj.org/article/d341ab39c32d41879f207b304b5cebda" TargetMode="External"/><Relationship Id="rId31" Type="http://schemas.openxmlformats.org/officeDocument/2006/relationships/hyperlink" Target="https://isgpnaan.org/" TargetMode="External"/><Relationship Id="rId44" Type="http://schemas.openxmlformats.org/officeDocument/2006/relationships/hyperlink" Target="https://agrarii-razom.com.ua/culture-varieties-catalog/konyushyna-luchna" TargetMode="External"/><Relationship Id="rId52" Type="http://schemas.openxmlformats.org/officeDocument/2006/relationships/hyperlink" Target="https://isgpnaan.org/" TargetMode="External"/><Relationship Id="rId60" Type="http://schemas.openxmlformats.org/officeDocument/2006/relationships/hyperlink" Target="http://ir.polissiauniver.edu.ua/bitstream/123456789/280/1/Red_clover_in_the_field_grass_seeding.pdf" TargetMode="External"/><Relationship Id="rId4" Type="http://schemas.openxmlformats.org/officeDocument/2006/relationships/settings" Target="settings.xml"/><Relationship Id="rId9" Type="http://schemas.openxmlformats.org/officeDocument/2006/relationships/hyperlink" Target="http://naas.gov.ua/ustanovy/instytut-sil%60s%60kogo-gospodarstva-zakhidnogo-polissya-naa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1</Pages>
  <Words>50164</Words>
  <Characters>28594</Characters>
  <Application>Microsoft Office Word</Application>
  <DocSecurity>0</DocSecurity>
  <Lines>238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13</cp:revision>
  <dcterms:created xsi:type="dcterms:W3CDTF">2026-06-03T06:35:00Z</dcterms:created>
  <dcterms:modified xsi:type="dcterms:W3CDTF">2026-06-10T14:18:00Z</dcterms:modified>
</cp:coreProperties>
</file>